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9D5" w:rsidRPr="004A738A" w:rsidRDefault="00D819BD" w:rsidP="001659D5">
      <w:pPr>
        <w:tabs>
          <w:tab w:val="left" w:pos="-720"/>
        </w:tabs>
        <w:suppressAutoHyphens/>
        <w:rPr>
          <w:rFonts w:ascii="Arial" w:hAnsi="Arial" w:cs="Arial"/>
          <w:bCs/>
          <w:color w:val="FF0000"/>
          <w:sz w:val="23"/>
          <w:szCs w:val="23"/>
        </w:rPr>
      </w:pPr>
      <w:r>
        <w:rPr>
          <w:rFonts w:ascii="Arial" w:hAnsi="Arial" w:cs="Arial"/>
          <w:b/>
          <w:bCs/>
          <w:sz w:val="23"/>
          <w:szCs w:val="23"/>
          <w:u w:val="single"/>
        </w:rPr>
        <w:t>PURPOSE</w:t>
      </w:r>
      <w:r>
        <w:rPr>
          <w:rFonts w:ascii="Arial" w:hAnsi="Arial" w:cs="Arial"/>
          <w:bCs/>
          <w:color w:val="FF0000"/>
          <w:sz w:val="23"/>
          <w:szCs w:val="23"/>
        </w:rPr>
        <w:t xml:space="preserve">: </w:t>
      </w:r>
    </w:p>
    <w:p w:rsidR="00180357" w:rsidRPr="000874A3" w:rsidRDefault="00693982" w:rsidP="00180357">
      <w:pPr>
        <w:rPr>
          <w:rFonts w:ascii="Arial" w:hAnsi="Arial" w:cs="Arial"/>
          <w:sz w:val="23"/>
          <w:szCs w:val="23"/>
        </w:rPr>
      </w:pPr>
      <w:r w:rsidRPr="000874A3">
        <w:rPr>
          <w:rFonts w:ascii="Arial" w:hAnsi="Arial" w:cs="Arial"/>
          <w:sz w:val="23"/>
          <w:szCs w:val="23"/>
        </w:rPr>
        <w:t xml:space="preserve">The purpose of this staff summary is to request the General Manager and Rail &amp; Transit Administrator to execute amendment no. </w:t>
      </w:r>
      <w:r w:rsidR="008A5D99" w:rsidRPr="000874A3">
        <w:rPr>
          <w:rFonts w:ascii="Arial" w:hAnsi="Arial" w:cs="Arial"/>
          <w:sz w:val="23"/>
          <w:szCs w:val="23"/>
        </w:rPr>
        <w:t xml:space="preserve">XX </w:t>
      </w:r>
      <w:r w:rsidRPr="000874A3">
        <w:rPr>
          <w:rFonts w:ascii="Arial" w:hAnsi="Arial" w:cs="Arial"/>
          <w:sz w:val="23"/>
          <w:szCs w:val="23"/>
        </w:rPr>
        <w:t xml:space="preserve">to MBTA contract no. </w:t>
      </w:r>
      <w:r w:rsidR="008A5D99" w:rsidRPr="000874A3">
        <w:rPr>
          <w:rFonts w:ascii="Arial" w:hAnsi="Arial" w:cs="Arial"/>
          <w:sz w:val="23"/>
          <w:szCs w:val="23"/>
        </w:rPr>
        <w:t xml:space="preserve">XXXXXXX </w:t>
      </w:r>
      <w:r w:rsidRPr="000874A3">
        <w:rPr>
          <w:rFonts w:ascii="Arial" w:hAnsi="Arial" w:cs="Arial"/>
          <w:sz w:val="23"/>
          <w:szCs w:val="23"/>
        </w:rPr>
        <w:t>entitled</w:t>
      </w:r>
      <w:r w:rsidRPr="000874A3">
        <w:rPr>
          <w:rFonts w:ascii="Arial" w:hAnsi="Arial" w:cs="Arial"/>
          <w:bCs/>
          <w:sz w:val="23"/>
          <w:szCs w:val="23"/>
        </w:rPr>
        <w:t>,</w:t>
      </w:r>
      <w:r w:rsidRPr="000874A3">
        <w:rPr>
          <w:rFonts w:ascii="Arial" w:hAnsi="Arial" w:cs="Arial"/>
          <w:sz w:val="23"/>
          <w:szCs w:val="23"/>
        </w:rPr>
        <w:t xml:space="preserve"> “</w:t>
      </w:r>
      <w:r w:rsidR="008A5D99" w:rsidRPr="000874A3">
        <w:rPr>
          <w:rFonts w:ascii="Arial" w:hAnsi="Arial" w:cs="Arial"/>
          <w:sz w:val="23"/>
          <w:szCs w:val="23"/>
        </w:rPr>
        <w:t>Contract Name</w:t>
      </w:r>
      <w:r w:rsidRPr="000874A3">
        <w:rPr>
          <w:rFonts w:ascii="Arial" w:hAnsi="Arial" w:cs="Arial"/>
          <w:sz w:val="23"/>
          <w:szCs w:val="23"/>
        </w:rPr>
        <w:t xml:space="preserve">” with </w:t>
      </w:r>
      <w:r w:rsidR="000874A3" w:rsidRPr="000874A3">
        <w:rPr>
          <w:rFonts w:ascii="Arial" w:hAnsi="Arial" w:cs="Arial"/>
          <w:bCs/>
          <w:sz w:val="23"/>
          <w:szCs w:val="23"/>
        </w:rPr>
        <w:t>Acme Corporation</w:t>
      </w:r>
      <w:r w:rsidR="000874A3" w:rsidRPr="000874A3" w:rsidDel="000874A3">
        <w:rPr>
          <w:rFonts w:ascii="Arial" w:hAnsi="Arial" w:cs="Arial"/>
          <w:sz w:val="23"/>
          <w:szCs w:val="23"/>
        </w:rPr>
        <w:t xml:space="preserve"> </w:t>
      </w:r>
      <w:r w:rsidRPr="000874A3">
        <w:rPr>
          <w:rFonts w:ascii="Arial" w:hAnsi="Arial" w:cs="Arial"/>
          <w:sz w:val="23"/>
          <w:szCs w:val="23"/>
        </w:rPr>
        <w:t>for additional design engineering services for an estimated sum not to exceed $</w:t>
      </w:r>
      <w:r w:rsidR="008A5D99" w:rsidRPr="000874A3">
        <w:rPr>
          <w:rFonts w:ascii="Arial" w:hAnsi="Arial" w:cs="Arial"/>
          <w:sz w:val="23"/>
          <w:szCs w:val="23"/>
        </w:rPr>
        <w:t>X</w:t>
      </w:r>
      <w:r w:rsidRPr="000874A3">
        <w:rPr>
          <w:rFonts w:ascii="Arial" w:hAnsi="Arial" w:cs="Arial"/>
          <w:sz w:val="23"/>
          <w:szCs w:val="23"/>
        </w:rPr>
        <w:t>,</w:t>
      </w:r>
      <w:r w:rsidR="008A5D99" w:rsidRPr="000874A3">
        <w:rPr>
          <w:rFonts w:ascii="Arial" w:hAnsi="Arial" w:cs="Arial"/>
          <w:sz w:val="23"/>
          <w:szCs w:val="23"/>
        </w:rPr>
        <w:t>XXX</w:t>
      </w:r>
      <w:r w:rsidRPr="000874A3">
        <w:rPr>
          <w:rFonts w:ascii="Arial" w:hAnsi="Arial" w:cs="Arial"/>
          <w:sz w:val="23"/>
          <w:szCs w:val="23"/>
        </w:rPr>
        <w:t>,</w:t>
      </w:r>
      <w:r w:rsidR="008A5D99" w:rsidRPr="000874A3">
        <w:rPr>
          <w:rFonts w:ascii="Arial" w:hAnsi="Arial" w:cs="Arial"/>
          <w:sz w:val="23"/>
          <w:szCs w:val="23"/>
        </w:rPr>
        <w:t>XX</w:t>
      </w:r>
      <w:r w:rsidRPr="000874A3">
        <w:rPr>
          <w:rFonts w:ascii="Arial" w:hAnsi="Arial" w:cs="Arial"/>
          <w:sz w:val="23"/>
          <w:szCs w:val="23"/>
        </w:rPr>
        <w:t>.</w:t>
      </w:r>
      <w:r w:rsidR="008A5D99" w:rsidRPr="000874A3">
        <w:rPr>
          <w:rFonts w:ascii="Arial" w:hAnsi="Arial" w:cs="Arial"/>
          <w:sz w:val="23"/>
          <w:szCs w:val="23"/>
        </w:rPr>
        <w:t xml:space="preserve">XX </w:t>
      </w:r>
      <w:r w:rsidRPr="000874A3">
        <w:rPr>
          <w:rFonts w:ascii="Arial" w:hAnsi="Arial" w:cs="Arial"/>
          <w:sz w:val="23"/>
          <w:szCs w:val="23"/>
        </w:rPr>
        <w:t xml:space="preserve">and to extend the contract to December 31, 2014.  </w:t>
      </w:r>
      <w:r w:rsidRPr="000874A3">
        <w:rPr>
          <w:rFonts w:ascii="Arial" w:hAnsi="Arial" w:cs="Arial"/>
          <w:sz w:val="23"/>
          <w:szCs w:val="23"/>
          <w:highlight w:val="yellow"/>
        </w:rPr>
        <w:t>An extra work order letter (EWOL) directing the contractor to begin work was issued on June 27, 2013, by the General Manager and Rail &amp; Transit Administrator.</w:t>
      </w:r>
    </w:p>
    <w:p w:rsidR="001659D5" w:rsidRPr="004A738A" w:rsidRDefault="001659D5" w:rsidP="001659D5">
      <w:pPr>
        <w:pStyle w:val="BodyText"/>
        <w:jc w:val="left"/>
        <w:rPr>
          <w:rFonts w:cs="Arial"/>
          <w:sz w:val="23"/>
          <w:szCs w:val="23"/>
        </w:rPr>
      </w:pPr>
    </w:p>
    <w:p w:rsidR="001659D5" w:rsidRPr="004A738A" w:rsidRDefault="00D819BD" w:rsidP="001659D5">
      <w:pPr>
        <w:tabs>
          <w:tab w:val="left" w:pos="-720"/>
        </w:tabs>
        <w:suppressAutoHyphens/>
        <w:outlineLvl w:val="0"/>
        <w:rPr>
          <w:rFonts w:ascii="Arial" w:hAnsi="Arial" w:cs="Arial"/>
          <w:bCs/>
          <w:sz w:val="23"/>
          <w:szCs w:val="23"/>
        </w:rPr>
      </w:pPr>
      <w:r>
        <w:rPr>
          <w:rFonts w:ascii="Arial" w:hAnsi="Arial" w:cs="Arial"/>
          <w:b/>
          <w:bCs/>
          <w:sz w:val="23"/>
          <w:szCs w:val="23"/>
          <w:u w:val="single"/>
        </w:rPr>
        <w:t>TOTAL PROJECT BUDGET</w:t>
      </w:r>
      <w:r>
        <w:rPr>
          <w:rFonts w:ascii="Arial" w:hAnsi="Arial" w:cs="Arial"/>
          <w:bCs/>
          <w:sz w:val="23"/>
          <w:szCs w:val="23"/>
        </w:rPr>
        <w:t xml:space="preserve">:  </w:t>
      </w:r>
    </w:p>
    <w:p w:rsidR="001659D5" w:rsidRPr="004A738A" w:rsidRDefault="00D819BD" w:rsidP="001659D5">
      <w:pPr>
        <w:pStyle w:val="PlainText"/>
        <w:rPr>
          <w:rFonts w:ascii="Arial" w:hAnsi="Arial" w:cs="Arial"/>
          <w:sz w:val="23"/>
          <w:szCs w:val="23"/>
        </w:rPr>
      </w:pPr>
      <w:r>
        <w:rPr>
          <w:rFonts w:ascii="Arial" w:hAnsi="Arial" w:cs="Arial"/>
          <w:sz w:val="23"/>
          <w:szCs w:val="23"/>
        </w:rPr>
        <w:t xml:space="preserve">This contract is for the design of the </w:t>
      </w:r>
      <w:proofErr w:type="spellStart"/>
      <w:r>
        <w:rPr>
          <w:rFonts w:ascii="Arial" w:hAnsi="Arial" w:cs="Arial"/>
          <w:sz w:val="23"/>
          <w:szCs w:val="23"/>
        </w:rPr>
        <w:t>Arborway</w:t>
      </w:r>
      <w:proofErr w:type="spellEnd"/>
      <w:r>
        <w:rPr>
          <w:rFonts w:ascii="Arial" w:hAnsi="Arial" w:cs="Arial"/>
          <w:sz w:val="23"/>
          <w:szCs w:val="23"/>
        </w:rPr>
        <w:t xml:space="preserve"> Garage Complex that has a total project budget of $</w:t>
      </w:r>
      <w:r w:rsidR="008A5D99">
        <w:rPr>
          <w:rFonts w:ascii="Arial" w:hAnsi="Arial" w:cs="Arial"/>
          <w:sz w:val="23"/>
          <w:szCs w:val="23"/>
        </w:rPr>
        <w:t>XX</w:t>
      </w:r>
      <w:proofErr w:type="gramStart"/>
      <w:r>
        <w:rPr>
          <w:rFonts w:ascii="Arial" w:hAnsi="Arial" w:cs="Arial"/>
          <w:sz w:val="23"/>
          <w:szCs w:val="23"/>
        </w:rPr>
        <w:t>,</w:t>
      </w:r>
      <w:r w:rsidR="008A5D99">
        <w:rPr>
          <w:rFonts w:ascii="Arial" w:hAnsi="Arial" w:cs="Arial"/>
          <w:sz w:val="23"/>
          <w:szCs w:val="23"/>
        </w:rPr>
        <w:t>XXX</w:t>
      </w:r>
      <w:r>
        <w:rPr>
          <w:rFonts w:ascii="Arial" w:hAnsi="Arial" w:cs="Arial"/>
          <w:sz w:val="23"/>
          <w:szCs w:val="23"/>
        </w:rPr>
        <w:t>,</w:t>
      </w:r>
      <w:r w:rsidR="008A5D99">
        <w:rPr>
          <w:rFonts w:ascii="Arial" w:hAnsi="Arial" w:cs="Arial"/>
          <w:sz w:val="23"/>
          <w:szCs w:val="23"/>
        </w:rPr>
        <w:t>XXX</w:t>
      </w:r>
      <w:r>
        <w:rPr>
          <w:rFonts w:ascii="Arial" w:hAnsi="Arial" w:cs="Arial"/>
          <w:sz w:val="23"/>
          <w:szCs w:val="23"/>
        </w:rPr>
        <w:t>.</w:t>
      </w:r>
      <w:r w:rsidR="008A5D99">
        <w:rPr>
          <w:rFonts w:ascii="Arial" w:hAnsi="Arial" w:cs="Arial"/>
          <w:sz w:val="23"/>
          <w:szCs w:val="23"/>
        </w:rPr>
        <w:t>XX</w:t>
      </w:r>
      <w:proofErr w:type="gramEnd"/>
      <w:r w:rsidR="008A5D99">
        <w:rPr>
          <w:rFonts w:ascii="Arial" w:hAnsi="Arial" w:cs="Arial"/>
          <w:sz w:val="23"/>
          <w:szCs w:val="23"/>
        </w:rPr>
        <w:t xml:space="preserve"> </w:t>
      </w:r>
      <w:r>
        <w:rPr>
          <w:rFonts w:ascii="Arial" w:hAnsi="Arial" w:cs="Arial"/>
          <w:sz w:val="23"/>
          <w:szCs w:val="23"/>
        </w:rPr>
        <w:t>which includes the following:</w:t>
      </w:r>
    </w:p>
    <w:p w:rsidR="001659D5" w:rsidRPr="004A738A" w:rsidRDefault="001659D5" w:rsidP="001659D5">
      <w:pPr>
        <w:pStyle w:val="PlainText"/>
        <w:rPr>
          <w:rFonts w:ascii="Arial" w:hAnsi="Arial" w:cs="Arial"/>
          <w:sz w:val="23"/>
          <w:szCs w:val="23"/>
        </w:rPr>
      </w:pPr>
    </w:p>
    <w:p w:rsidR="001659D5" w:rsidRPr="004A738A" w:rsidRDefault="00D819BD" w:rsidP="001659D5">
      <w:pPr>
        <w:rPr>
          <w:rFonts w:ascii="Arial" w:hAnsi="Arial" w:cs="Arial"/>
          <w:color w:val="000000"/>
          <w:sz w:val="23"/>
          <w:szCs w:val="23"/>
        </w:rPr>
      </w:pPr>
      <w:r>
        <w:rPr>
          <w:rFonts w:ascii="Arial" w:hAnsi="Arial" w:cs="Arial"/>
          <w:sz w:val="23"/>
          <w:szCs w:val="23"/>
        </w:rPr>
        <w:t>Design</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xml:space="preserve">       </w:t>
      </w:r>
      <w:r w:rsidR="000874A3">
        <w:rPr>
          <w:rFonts w:ascii="Arial" w:hAnsi="Arial" w:cs="Arial"/>
          <w:sz w:val="23"/>
          <w:szCs w:val="23"/>
        </w:rPr>
        <w:tab/>
      </w:r>
      <w:r w:rsidR="008A5D99">
        <w:rPr>
          <w:rFonts w:ascii="Arial" w:hAnsi="Arial" w:cs="Arial"/>
          <w:sz w:val="23"/>
          <w:szCs w:val="23"/>
        </w:rPr>
        <w:t>$XX</w:t>
      </w:r>
      <w:proofErr w:type="gramStart"/>
      <w:r w:rsidR="008A5D99">
        <w:rPr>
          <w:rFonts w:ascii="Arial" w:hAnsi="Arial" w:cs="Arial"/>
          <w:sz w:val="23"/>
          <w:szCs w:val="23"/>
        </w:rPr>
        <w:t>,XXX,XXX.XX</w:t>
      </w:r>
      <w:proofErr w:type="gramEnd"/>
    </w:p>
    <w:p w:rsidR="001659D5" w:rsidRPr="004A738A" w:rsidRDefault="00D819BD" w:rsidP="001659D5">
      <w:pPr>
        <w:rPr>
          <w:rFonts w:ascii="Arial" w:hAnsi="Arial" w:cs="Arial"/>
          <w:sz w:val="23"/>
          <w:szCs w:val="23"/>
        </w:rPr>
      </w:pPr>
      <w:r>
        <w:rPr>
          <w:rFonts w:ascii="Arial" w:hAnsi="Arial" w:cs="Arial"/>
          <w:sz w:val="23"/>
          <w:szCs w:val="23"/>
        </w:rPr>
        <w:t>Construction</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xml:space="preserve">        </w:t>
      </w:r>
      <w:r w:rsidR="000874A3">
        <w:rPr>
          <w:rFonts w:ascii="Arial" w:hAnsi="Arial" w:cs="Arial"/>
          <w:sz w:val="23"/>
          <w:szCs w:val="23"/>
        </w:rPr>
        <w:tab/>
      </w:r>
      <w:r w:rsidR="008A5D99">
        <w:rPr>
          <w:rFonts w:ascii="Arial" w:hAnsi="Arial" w:cs="Arial"/>
          <w:sz w:val="23"/>
          <w:szCs w:val="23"/>
        </w:rPr>
        <w:t>$XX</w:t>
      </w:r>
      <w:proofErr w:type="gramStart"/>
      <w:r w:rsidR="008A5D99">
        <w:rPr>
          <w:rFonts w:ascii="Arial" w:hAnsi="Arial" w:cs="Arial"/>
          <w:sz w:val="23"/>
          <w:szCs w:val="23"/>
        </w:rPr>
        <w:t>,XXX,XXX.XX</w:t>
      </w:r>
      <w:proofErr w:type="gramEnd"/>
    </w:p>
    <w:p w:rsidR="001659D5" w:rsidRPr="004A738A" w:rsidRDefault="00D819BD" w:rsidP="001659D5">
      <w:pPr>
        <w:rPr>
          <w:rFonts w:ascii="Arial" w:hAnsi="Arial" w:cs="Arial"/>
          <w:color w:val="000000"/>
          <w:sz w:val="23"/>
          <w:szCs w:val="23"/>
        </w:rPr>
      </w:pPr>
      <w:r>
        <w:rPr>
          <w:rFonts w:ascii="Arial" w:hAnsi="Arial" w:cs="Arial"/>
          <w:sz w:val="23"/>
          <w:szCs w:val="23"/>
        </w:rPr>
        <w:t>Force Account</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xml:space="preserve">        </w:t>
      </w:r>
      <w:r w:rsidR="000874A3">
        <w:rPr>
          <w:rFonts w:ascii="Arial" w:hAnsi="Arial" w:cs="Arial"/>
          <w:sz w:val="23"/>
          <w:szCs w:val="23"/>
        </w:rPr>
        <w:tab/>
      </w:r>
      <w:r w:rsidR="008A5D99">
        <w:rPr>
          <w:rFonts w:ascii="Arial" w:hAnsi="Arial" w:cs="Arial"/>
          <w:sz w:val="23"/>
          <w:szCs w:val="23"/>
        </w:rPr>
        <w:t>$      XXX</w:t>
      </w:r>
      <w:proofErr w:type="gramStart"/>
      <w:r w:rsidR="008A5D99">
        <w:rPr>
          <w:rFonts w:ascii="Arial" w:hAnsi="Arial" w:cs="Arial"/>
          <w:sz w:val="23"/>
          <w:szCs w:val="23"/>
        </w:rPr>
        <w:t>,XXX.XX</w:t>
      </w:r>
      <w:proofErr w:type="gramEnd"/>
    </w:p>
    <w:p w:rsidR="000874A3" w:rsidRDefault="00D819BD" w:rsidP="001659D5">
      <w:pPr>
        <w:rPr>
          <w:rFonts w:ascii="Arial" w:hAnsi="Arial" w:cs="Arial"/>
          <w:color w:val="000000"/>
          <w:sz w:val="23"/>
          <w:szCs w:val="23"/>
        </w:rPr>
      </w:pPr>
      <w:r>
        <w:rPr>
          <w:rFonts w:ascii="Arial" w:hAnsi="Arial" w:cs="Arial"/>
          <w:color w:val="000000"/>
          <w:sz w:val="23"/>
          <w:szCs w:val="23"/>
        </w:rPr>
        <w:t>Unallocated Contingency</w:t>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sidR="000874A3">
        <w:rPr>
          <w:rFonts w:ascii="Arial" w:hAnsi="Arial" w:cs="Arial"/>
          <w:color w:val="000000"/>
          <w:sz w:val="23"/>
          <w:szCs w:val="23"/>
        </w:rPr>
        <w:t xml:space="preserve">        </w:t>
      </w:r>
      <w:r w:rsidR="000874A3">
        <w:rPr>
          <w:rFonts w:ascii="Arial" w:hAnsi="Arial" w:cs="Arial"/>
          <w:color w:val="000000"/>
          <w:sz w:val="23"/>
          <w:szCs w:val="23"/>
        </w:rPr>
        <w:tab/>
      </w:r>
      <w:r w:rsidR="008A5D99">
        <w:rPr>
          <w:rFonts w:ascii="Arial" w:hAnsi="Arial" w:cs="Arial"/>
          <w:sz w:val="23"/>
          <w:szCs w:val="23"/>
        </w:rPr>
        <w:t>$      XXX</w:t>
      </w:r>
      <w:proofErr w:type="gramStart"/>
      <w:r w:rsidR="008A5D99">
        <w:rPr>
          <w:rFonts w:ascii="Arial" w:hAnsi="Arial" w:cs="Arial"/>
          <w:sz w:val="23"/>
          <w:szCs w:val="23"/>
        </w:rPr>
        <w:t>,XXX.XX</w:t>
      </w:r>
      <w:proofErr w:type="gramEnd"/>
      <w:r w:rsidR="008A5D99" w:rsidDel="008A5D99">
        <w:rPr>
          <w:rFonts w:ascii="Arial" w:hAnsi="Arial" w:cs="Arial"/>
          <w:color w:val="000000"/>
          <w:sz w:val="23"/>
          <w:szCs w:val="23"/>
        </w:rPr>
        <w:t xml:space="preserve"> </w:t>
      </w:r>
    </w:p>
    <w:p w:rsidR="001659D5" w:rsidRPr="004A738A" w:rsidRDefault="00D819BD" w:rsidP="001659D5">
      <w:pPr>
        <w:rPr>
          <w:rFonts w:ascii="Arial" w:hAnsi="Arial" w:cs="Arial"/>
          <w:color w:val="000000"/>
          <w:sz w:val="23"/>
          <w:szCs w:val="23"/>
          <w:u w:val="single"/>
        </w:rPr>
      </w:pPr>
      <w:r>
        <w:rPr>
          <w:rFonts w:ascii="Arial" w:hAnsi="Arial" w:cs="Arial"/>
          <w:sz w:val="23"/>
          <w:szCs w:val="23"/>
        </w:rPr>
        <w:t xml:space="preserve">Project Administration/Inspection                       </w:t>
      </w:r>
      <w:r w:rsidR="000874A3">
        <w:rPr>
          <w:rFonts w:ascii="Arial" w:hAnsi="Arial" w:cs="Arial"/>
          <w:sz w:val="23"/>
          <w:szCs w:val="23"/>
        </w:rPr>
        <w:t xml:space="preserve"> </w:t>
      </w:r>
      <w:r w:rsidR="000874A3">
        <w:rPr>
          <w:rFonts w:ascii="Arial" w:hAnsi="Arial" w:cs="Arial"/>
          <w:sz w:val="23"/>
          <w:szCs w:val="23"/>
        </w:rPr>
        <w:tab/>
      </w:r>
      <w:r w:rsidR="000874A3" w:rsidRPr="000874A3">
        <w:rPr>
          <w:rFonts w:ascii="Arial" w:hAnsi="Arial" w:cs="Arial"/>
          <w:sz w:val="23"/>
          <w:szCs w:val="23"/>
          <w:u w:val="double"/>
        </w:rPr>
        <w:t xml:space="preserve">$  </w:t>
      </w:r>
      <w:r w:rsidR="000874A3">
        <w:rPr>
          <w:rFonts w:ascii="Arial" w:hAnsi="Arial" w:cs="Arial"/>
          <w:sz w:val="23"/>
          <w:szCs w:val="23"/>
          <w:u w:val="double"/>
        </w:rPr>
        <w:t xml:space="preserve"> </w:t>
      </w:r>
      <w:r w:rsidR="000874A3" w:rsidRPr="000874A3">
        <w:rPr>
          <w:rFonts w:ascii="Arial" w:hAnsi="Arial" w:cs="Arial"/>
          <w:sz w:val="23"/>
          <w:szCs w:val="23"/>
          <w:u w:val="double"/>
        </w:rPr>
        <w:t>X</w:t>
      </w:r>
      <w:proofErr w:type="gramStart"/>
      <w:r w:rsidR="000874A3" w:rsidRPr="000874A3">
        <w:rPr>
          <w:rFonts w:ascii="Arial" w:hAnsi="Arial" w:cs="Arial"/>
          <w:sz w:val="23"/>
          <w:szCs w:val="23"/>
          <w:u w:val="double"/>
        </w:rPr>
        <w:t>,XXX,XXX.XX</w:t>
      </w:r>
      <w:proofErr w:type="gramEnd"/>
    </w:p>
    <w:p w:rsidR="001659D5" w:rsidRPr="004A738A" w:rsidRDefault="001659D5" w:rsidP="001659D5">
      <w:pPr>
        <w:ind w:firstLine="720"/>
        <w:rPr>
          <w:rFonts w:ascii="Arial" w:hAnsi="Arial" w:cs="Arial"/>
          <w:b/>
          <w:sz w:val="23"/>
          <w:szCs w:val="23"/>
        </w:rPr>
      </w:pPr>
    </w:p>
    <w:p w:rsidR="000874A3" w:rsidRPr="004A738A" w:rsidRDefault="00D819BD" w:rsidP="000874A3">
      <w:pPr>
        <w:rPr>
          <w:rFonts w:ascii="Arial" w:hAnsi="Arial" w:cs="Arial"/>
          <w:color w:val="000000"/>
          <w:sz w:val="23"/>
          <w:szCs w:val="23"/>
        </w:rPr>
      </w:pPr>
      <w:r>
        <w:rPr>
          <w:rFonts w:ascii="Arial" w:hAnsi="Arial" w:cs="Arial"/>
          <w:b/>
          <w:sz w:val="23"/>
          <w:szCs w:val="23"/>
        </w:rPr>
        <w:tab/>
      </w:r>
      <w:r>
        <w:rPr>
          <w:rFonts w:ascii="Arial" w:hAnsi="Arial" w:cs="Arial"/>
          <w:b/>
          <w:sz w:val="23"/>
          <w:szCs w:val="23"/>
        </w:rPr>
        <w:tab/>
      </w:r>
      <w:r>
        <w:rPr>
          <w:rFonts w:ascii="Arial" w:hAnsi="Arial" w:cs="Arial"/>
          <w:b/>
          <w:sz w:val="23"/>
          <w:szCs w:val="23"/>
        </w:rPr>
        <w:tab/>
        <w:t xml:space="preserve">   Total</w:t>
      </w:r>
      <w:r>
        <w:rPr>
          <w:rFonts w:ascii="Arial" w:hAnsi="Arial" w:cs="Arial"/>
          <w:b/>
          <w:sz w:val="23"/>
          <w:szCs w:val="23"/>
        </w:rPr>
        <w:tab/>
        <w:t xml:space="preserve">        </w:t>
      </w:r>
      <w:r w:rsidR="000874A3">
        <w:rPr>
          <w:rFonts w:ascii="Arial" w:hAnsi="Arial" w:cs="Arial"/>
          <w:b/>
          <w:sz w:val="23"/>
          <w:szCs w:val="23"/>
        </w:rPr>
        <w:tab/>
      </w:r>
      <w:r w:rsidR="000874A3">
        <w:rPr>
          <w:rFonts w:ascii="Arial" w:hAnsi="Arial" w:cs="Arial"/>
          <w:b/>
          <w:sz w:val="23"/>
          <w:szCs w:val="23"/>
        </w:rPr>
        <w:tab/>
      </w:r>
      <w:r w:rsidR="000874A3">
        <w:rPr>
          <w:rFonts w:ascii="Arial" w:hAnsi="Arial" w:cs="Arial"/>
          <w:sz w:val="23"/>
          <w:szCs w:val="23"/>
        </w:rPr>
        <w:t>$XX</w:t>
      </w:r>
      <w:proofErr w:type="gramStart"/>
      <w:r w:rsidR="000874A3">
        <w:rPr>
          <w:rFonts w:ascii="Arial" w:hAnsi="Arial" w:cs="Arial"/>
          <w:sz w:val="23"/>
          <w:szCs w:val="23"/>
        </w:rPr>
        <w:t>,XXX,XXX.XX</w:t>
      </w:r>
      <w:proofErr w:type="gramEnd"/>
    </w:p>
    <w:p w:rsidR="000874A3" w:rsidRDefault="000874A3" w:rsidP="000874A3">
      <w:pPr>
        <w:rPr>
          <w:rFonts w:ascii="Arial" w:hAnsi="Arial" w:cs="Arial"/>
          <w:b/>
          <w:color w:val="000000"/>
          <w:sz w:val="23"/>
          <w:szCs w:val="23"/>
        </w:rPr>
      </w:pPr>
    </w:p>
    <w:p w:rsidR="001659D5" w:rsidRPr="004A738A" w:rsidRDefault="00D819BD" w:rsidP="000874A3">
      <w:pPr>
        <w:rPr>
          <w:rFonts w:ascii="Arial" w:hAnsi="Arial" w:cs="Arial"/>
          <w:sz w:val="23"/>
          <w:szCs w:val="23"/>
        </w:rPr>
      </w:pPr>
      <w:r>
        <w:rPr>
          <w:rFonts w:ascii="Arial" w:hAnsi="Arial" w:cs="Arial"/>
          <w:b/>
          <w:bCs/>
          <w:sz w:val="23"/>
          <w:szCs w:val="23"/>
          <w:u w:val="single"/>
        </w:rPr>
        <w:t>DISCUSSION</w:t>
      </w:r>
      <w:r>
        <w:rPr>
          <w:rFonts w:ascii="Arial" w:hAnsi="Arial" w:cs="Arial"/>
          <w:bCs/>
          <w:sz w:val="23"/>
          <w:szCs w:val="23"/>
        </w:rPr>
        <w:t>:</w:t>
      </w:r>
    </w:p>
    <w:p w:rsidR="001659D5" w:rsidRPr="004A738A" w:rsidRDefault="00D819BD" w:rsidP="001659D5">
      <w:pPr>
        <w:rPr>
          <w:rFonts w:ascii="Arial" w:hAnsi="Arial" w:cs="Arial"/>
          <w:sz w:val="23"/>
          <w:szCs w:val="23"/>
        </w:rPr>
      </w:pPr>
      <w:r>
        <w:rPr>
          <w:rFonts w:ascii="Arial" w:hAnsi="Arial" w:cs="Arial"/>
          <w:sz w:val="23"/>
          <w:szCs w:val="23"/>
        </w:rPr>
        <w:t>The Board of Directors awarded this contract on June 14, 1991 in the amount of $</w:t>
      </w:r>
      <w:r w:rsidR="008A5D99">
        <w:rPr>
          <w:rFonts w:ascii="Arial" w:hAnsi="Arial" w:cs="Arial"/>
          <w:sz w:val="23"/>
          <w:szCs w:val="23"/>
        </w:rPr>
        <w:t>XX</w:t>
      </w:r>
      <w:proofErr w:type="gramStart"/>
      <w:r>
        <w:rPr>
          <w:rFonts w:ascii="Arial" w:hAnsi="Arial" w:cs="Arial"/>
          <w:sz w:val="23"/>
          <w:szCs w:val="23"/>
        </w:rPr>
        <w:t>,</w:t>
      </w:r>
      <w:r w:rsidR="008A5D99">
        <w:rPr>
          <w:rFonts w:ascii="Arial" w:hAnsi="Arial" w:cs="Arial"/>
          <w:sz w:val="23"/>
          <w:szCs w:val="23"/>
        </w:rPr>
        <w:t>XXX</w:t>
      </w:r>
      <w:r>
        <w:rPr>
          <w:rFonts w:ascii="Arial" w:hAnsi="Arial" w:cs="Arial"/>
          <w:sz w:val="23"/>
          <w:szCs w:val="23"/>
        </w:rPr>
        <w:t>.</w:t>
      </w:r>
      <w:r w:rsidR="008A5D99">
        <w:rPr>
          <w:rFonts w:ascii="Arial" w:hAnsi="Arial" w:cs="Arial"/>
          <w:sz w:val="23"/>
          <w:szCs w:val="23"/>
        </w:rPr>
        <w:t>XX</w:t>
      </w:r>
      <w:proofErr w:type="gramEnd"/>
      <w:r>
        <w:rPr>
          <w:rFonts w:ascii="Arial" w:hAnsi="Arial" w:cs="Arial"/>
          <w:sz w:val="23"/>
          <w:szCs w:val="23"/>
        </w:rPr>
        <w:t>. A notice to proceed (NTP) was issued on June 27, 1991. There are twenty-six (26) amendments to this contract authorized or pending to date and the estimated ceiling price, including this amendment is $</w:t>
      </w:r>
      <w:r w:rsidR="008A5D99">
        <w:rPr>
          <w:rFonts w:ascii="Arial" w:hAnsi="Arial" w:cs="Arial"/>
          <w:sz w:val="23"/>
          <w:szCs w:val="23"/>
        </w:rPr>
        <w:t>XX</w:t>
      </w:r>
      <w:r>
        <w:rPr>
          <w:rFonts w:ascii="Arial" w:hAnsi="Arial" w:cs="Arial"/>
          <w:sz w:val="23"/>
          <w:szCs w:val="23"/>
        </w:rPr>
        <w:t>,</w:t>
      </w:r>
      <w:r w:rsidR="008A5D99">
        <w:rPr>
          <w:rFonts w:ascii="Arial" w:hAnsi="Arial" w:cs="Arial"/>
          <w:sz w:val="23"/>
          <w:szCs w:val="23"/>
        </w:rPr>
        <w:t>XXX</w:t>
      </w:r>
      <w:r>
        <w:rPr>
          <w:rFonts w:ascii="Arial" w:hAnsi="Arial" w:cs="Arial"/>
          <w:sz w:val="23"/>
          <w:szCs w:val="23"/>
        </w:rPr>
        <w:t>,</w:t>
      </w:r>
      <w:r w:rsidR="008A5D99">
        <w:rPr>
          <w:rFonts w:ascii="Arial" w:hAnsi="Arial" w:cs="Arial"/>
          <w:sz w:val="23"/>
          <w:szCs w:val="23"/>
        </w:rPr>
        <w:t>XXX</w:t>
      </w:r>
      <w:r>
        <w:rPr>
          <w:rFonts w:ascii="Arial" w:hAnsi="Arial" w:cs="Arial"/>
          <w:sz w:val="23"/>
          <w:szCs w:val="23"/>
        </w:rPr>
        <w:t>.</w:t>
      </w:r>
      <w:r w:rsidR="008A5D99">
        <w:rPr>
          <w:rFonts w:ascii="Arial" w:hAnsi="Arial" w:cs="Arial"/>
          <w:sz w:val="23"/>
          <w:szCs w:val="23"/>
        </w:rPr>
        <w:t>XX</w:t>
      </w:r>
      <w:r>
        <w:rPr>
          <w:rFonts w:ascii="Arial" w:hAnsi="Arial" w:cs="Arial"/>
          <w:sz w:val="23"/>
          <w:szCs w:val="23"/>
        </w:rPr>
        <w:t>.</w:t>
      </w:r>
    </w:p>
    <w:p w:rsidR="001659D5" w:rsidRPr="004A738A" w:rsidRDefault="001659D5" w:rsidP="001659D5">
      <w:pPr>
        <w:rPr>
          <w:rFonts w:ascii="Arial" w:hAnsi="Arial" w:cs="Arial"/>
          <w:sz w:val="23"/>
          <w:szCs w:val="23"/>
        </w:rPr>
      </w:pPr>
    </w:p>
    <w:p w:rsidR="001659D5" w:rsidRPr="004A738A" w:rsidRDefault="00D819BD" w:rsidP="001659D5">
      <w:pPr>
        <w:rPr>
          <w:rFonts w:ascii="Arial" w:hAnsi="Arial" w:cs="Arial"/>
          <w:sz w:val="23"/>
          <w:szCs w:val="23"/>
        </w:rPr>
      </w:pPr>
      <w:r>
        <w:rPr>
          <w:rFonts w:ascii="Arial" w:hAnsi="Arial" w:cs="Arial"/>
          <w:sz w:val="23"/>
          <w:szCs w:val="23"/>
        </w:rPr>
        <w:t>An EWOL, for a sum not to exceed $</w:t>
      </w:r>
      <w:r w:rsidR="000874A3" w:rsidRPr="000874A3">
        <w:t xml:space="preserve"> </w:t>
      </w:r>
      <w:r w:rsidR="000874A3" w:rsidRPr="000874A3">
        <w:rPr>
          <w:rFonts w:ascii="Arial" w:hAnsi="Arial" w:cs="Arial"/>
          <w:sz w:val="23"/>
          <w:szCs w:val="23"/>
        </w:rPr>
        <w:t>X</w:t>
      </w:r>
      <w:proofErr w:type="gramStart"/>
      <w:r w:rsidR="000874A3" w:rsidRPr="000874A3">
        <w:rPr>
          <w:rFonts w:ascii="Arial" w:hAnsi="Arial" w:cs="Arial"/>
          <w:sz w:val="23"/>
          <w:szCs w:val="23"/>
        </w:rPr>
        <w:t>,XXX,XXX.XX</w:t>
      </w:r>
      <w:proofErr w:type="gramEnd"/>
      <w:r w:rsidR="000874A3" w:rsidRPr="000874A3" w:rsidDel="000874A3">
        <w:rPr>
          <w:rFonts w:ascii="Arial" w:hAnsi="Arial" w:cs="Arial"/>
          <w:sz w:val="23"/>
          <w:szCs w:val="23"/>
        </w:rPr>
        <w:t xml:space="preserve"> </w:t>
      </w:r>
      <w:r>
        <w:rPr>
          <w:rFonts w:ascii="Arial" w:hAnsi="Arial" w:cs="Arial"/>
          <w:sz w:val="23"/>
          <w:szCs w:val="23"/>
        </w:rPr>
        <w:t xml:space="preserve">dated June 27, 2013, was issued by the General Manager and Rail &amp; Transit Administrator. </w:t>
      </w:r>
    </w:p>
    <w:p w:rsidR="001659D5" w:rsidRPr="004A738A" w:rsidRDefault="001659D5" w:rsidP="001659D5">
      <w:pPr>
        <w:rPr>
          <w:rFonts w:ascii="Arial" w:hAnsi="Arial" w:cs="Arial"/>
          <w:sz w:val="23"/>
          <w:szCs w:val="23"/>
        </w:rPr>
      </w:pPr>
    </w:p>
    <w:p w:rsidR="001659D5" w:rsidRPr="004A738A" w:rsidRDefault="00D819BD" w:rsidP="001659D5">
      <w:pPr>
        <w:pStyle w:val="BodyTextIndent3"/>
        <w:ind w:left="0"/>
        <w:rPr>
          <w:rFonts w:ascii="Arial" w:hAnsi="Arial" w:cs="Arial"/>
          <w:sz w:val="23"/>
          <w:szCs w:val="23"/>
        </w:rPr>
      </w:pPr>
      <w:r>
        <w:rPr>
          <w:rFonts w:ascii="Arial" w:hAnsi="Arial" w:cs="Arial"/>
          <w:sz w:val="23"/>
          <w:szCs w:val="23"/>
        </w:rPr>
        <w:t xml:space="preserve">MBTA contract no. </w:t>
      </w:r>
      <w:r w:rsidR="000874A3">
        <w:rPr>
          <w:rFonts w:ascii="Arial" w:hAnsi="Arial" w:cs="Arial"/>
          <w:sz w:val="23"/>
          <w:szCs w:val="23"/>
        </w:rPr>
        <w:t>XXXXXXX</w:t>
      </w:r>
      <w:r>
        <w:rPr>
          <w:rFonts w:ascii="Arial" w:hAnsi="Arial" w:cs="Arial"/>
          <w:sz w:val="23"/>
          <w:szCs w:val="23"/>
        </w:rPr>
        <w:t xml:space="preserve">, with </w:t>
      </w:r>
      <w:r w:rsidR="000874A3" w:rsidRPr="000874A3">
        <w:rPr>
          <w:rFonts w:ascii="Arial" w:hAnsi="Arial" w:cs="Arial"/>
          <w:bCs/>
          <w:sz w:val="23"/>
          <w:szCs w:val="23"/>
        </w:rPr>
        <w:t>Acme Corporation</w:t>
      </w:r>
      <w:r w:rsidR="000874A3" w:rsidRPr="000874A3" w:rsidDel="000874A3">
        <w:rPr>
          <w:rFonts w:ascii="Arial" w:hAnsi="Arial" w:cs="Arial"/>
          <w:sz w:val="23"/>
          <w:szCs w:val="23"/>
        </w:rPr>
        <w:t xml:space="preserve"> </w:t>
      </w:r>
      <w:r>
        <w:rPr>
          <w:rFonts w:ascii="Arial" w:hAnsi="Arial" w:cs="Arial"/>
          <w:sz w:val="23"/>
          <w:szCs w:val="23"/>
        </w:rPr>
        <w:t xml:space="preserve">provides design engineering services for the permanent </w:t>
      </w:r>
      <w:proofErr w:type="spellStart"/>
      <w:r>
        <w:rPr>
          <w:rFonts w:ascii="Arial" w:hAnsi="Arial" w:cs="Arial"/>
          <w:sz w:val="23"/>
          <w:szCs w:val="23"/>
        </w:rPr>
        <w:t>Arborway</w:t>
      </w:r>
      <w:proofErr w:type="spellEnd"/>
      <w:r>
        <w:rPr>
          <w:rFonts w:ascii="Arial" w:hAnsi="Arial" w:cs="Arial"/>
          <w:sz w:val="23"/>
          <w:szCs w:val="23"/>
        </w:rPr>
        <w:t xml:space="preserve"> Bus Storage &amp; Repair Facility to support the MBTA CNG and diesel fueled buses at the </w:t>
      </w:r>
      <w:proofErr w:type="spellStart"/>
      <w:r>
        <w:rPr>
          <w:rFonts w:ascii="Arial" w:hAnsi="Arial" w:cs="Arial"/>
          <w:sz w:val="23"/>
          <w:szCs w:val="23"/>
        </w:rPr>
        <w:t>Arborway</w:t>
      </w:r>
      <w:proofErr w:type="spellEnd"/>
      <w:r>
        <w:rPr>
          <w:rFonts w:ascii="Arial" w:hAnsi="Arial" w:cs="Arial"/>
          <w:sz w:val="23"/>
          <w:szCs w:val="23"/>
        </w:rPr>
        <w:t xml:space="preserve"> Yard.  The new facility will garage, fuel and service one hundred and eighteen (118) CNG and diesel fueled buses. It will also include the anticipated demolition of the 500 </w:t>
      </w:r>
      <w:proofErr w:type="spellStart"/>
      <w:r>
        <w:rPr>
          <w:rFonts w:ascii="Arial" w:hAnsi="Arial" w:cs="Arial"/>
          <w:sz w:val="23"/>
          <w:szCs w:val="23"/>
        </w:rPr>
        <w:t>Arborway</w:t>
      </w:r>
      <w:proofErr w:type="spellEnd"/>
      <w:r>
        <w:rPr>
          <w:rFonts w:ascii="Arial" w:hAnsi="Arial" w:cs="Arial"/>
          <w:sz w:val="23"/>
          <w:szCs w:val="23"/>
        </w:rPr>
        <w:t xml:space="preserve"> building.</w:t>
      </w:r>
    </w:p>
    <w:p w:rsidR="0010745C" w:rsidRPr="004A738A" w:rsidRDefault="00D819BD" w:rsidP="001659D5">
      <w:pPr>
        <w:pStyle w:val="ListParagraph"/>
        <w:autoSpaceDE w:val="0"/>
        <w:autoSpaceDN w:val="0"/>
        <w:adjustRightInd w:val="0"/>
        <w:ind w:left="0"/>
        <w:rPr>
          <w:rFonts w:ascii="Arial" w:hAnsi="Arial" w:cs="Arial"/>
          <w:color w:val="000000"/>
          <w:sz w:val="23"/>
          <w:szCs w:val="23"/>
        </w:rPr>
      </w:pPr>
      <w:proofErr w:type="gramStart"/>
      <w:r>
        <w:rPr>
          <w:rFonts w:ascii="Arial" w:hAnsi="Arial" w:cs="Arial"/>
          <w:sz w:val="23"/>
          <w:szCs w:val="23"/>
        </w:rPr>
        <w:t>Amendment no.</w:t>
      </w:r>
      <w:proofErr w:type="gramEnd"/>
      <w:r>
        <w:rPr>
          <w:rFonts w:ascii="Arial" w:hAnsi="Arial" w:cs="Arial"/>
          <w:sz w:val="23"/>
          <w:szCs w:val="23"/>
        </w:rPr>
        <w:t xml:space="preserve"> </w:t>
      </w:r>
      <w:r w:rsidR="000874A3">
        <w:rPr>
          <w:rFonts w:ascii="Arial" w:hAnsi="Arial" w:cs="Arial"/>
          <w:sz w:val="23"/>
          <w:szCs w:val="23"/>
        </w:rPr>
        <w:t xml:space="preserve">XX </w:t>
      </w:r>
      <w:r>
        <w:rPr>
          <w:rFonts w:ascii="Arial" w:hAnsi="Arial" w:cs="Arial"/>
          <w:sz w:val="23"/>
          <w:szCs w:val="23"/>
        </w:rPr>
        <w:t xml:space="preserve">will provide additional Design Engineering Services for Phase II (15-30%) Preliminary Design, Phase III – (30-60%) Design, Phase IV - (60-100%) Final Design Engineering Services necessary to complete the </w:t>
      </w:r>
      <w:proofErr w:type="spellStart"/>
      <w:r>
        <w:rPr>
          <w:rFonts w:ascii="Arial" w:hAnsi="Arial" w:cs="Arial"/>
          <w:color w:val="000000"/>
          <w:sz w:val="23"/>
          <w:szCs w:val="23"/>
        </w:rPr>
        <w:t>Arborway</w:t>
      </w:r>
      <w:proofErr w:type="spellEnd"/>
      <w:r>
        <w:rPr>
          <w:rFonts w:ascii="Arial" w:hAnsi="Arial" w:cs="Arial"/>
          <w:color w:val="000000"/>
          <w:sz w:val="23"/>
          <w:szCs w:val="23"/>
        </w:rPr>
        <w:t xml:space="preserve"> Garage Complex. The phased engineering work will include:</w:t>
      </w:r>
    </w:p>
    <w:p w:rsidR="004C1463" w:rsidRPr="004C1463" w:rsidRDefault="004C1463" w:rsidP="001659D5">
      <w:pPr>
        <w:pStyle w:val="ListParagraph"/>
        <w:autoSpaceDE w:val="0"/>
        <w:autoSpaceDN w:val="0"/>
        <w:adjustRightInd w:val="0"/>
        <w:ind w:left="0"/>
        <w:rPr>
          <w:rFonts w:ascii="Arial" w:hAnsi="Arial" w:cs="Arial"/>
          <w:color w:val="000000"/>
          <w:sz w:val="18"/>
          <w:szCs w:val="18"/>
        </w:rPr>
      </w:pPr>
    </w:p>
    <w:p w:rsidR="000874A3" w:rsidRDefault="000874A3" w:rsidP="00094C12">
      <w:pPr>
        <w:pStyle w:val="NoSpacing"/>
        <w:ind w:left="3600" w:firstLine="720"/>
        <w:rPr>
          <w:rFonts w:ascii="Arial" w:eastAsia="Times New Roman" w:hAnsi="Arial" w:cs="Arial"/>
          <w:b/>
          <w:sz w:val="23"/>
          <w:szCs w:val="23"/>
        </w:rPr>
      </w:pPr>
    </w:p>
    <w:p w:rsidR="000874A3" w:rsidRPr="0010745C" w:rsidRDefault="000874A3" w:rsidP="00094C12">
      <w:pPr>
        <w:pStyle w:val="NoSpacing"/>
        <w:ind w:left="3600" w:firstLine="720"/>
        <w:rPr>
          <w:rFonts w:ascii="Arial" w:hAnsi="Arial" w:cs="Arial"/>
          <w:b/>
          <w:sz w:val="23"/>
          <w:szCs w:val="23"/>
        </w:rPr>
      </w:pPr>
    </w:p>
    <w:p w:rsidR="002E66C0" w:rsidRPr="0010745C" w:rsidRDefault="002E66C0" w:rsidP="00C56EE4">
      <w:pPr>
        <w:rPr>
          <w:rFonts w:ascii="Arial" w:hAnsi="Arial" w:cs="Arial"/>
          <w:sz w:val="18"/>
          <w:szCs w:val="18"/>
        </w:rPr>
      </w:pPr>
    </w:p>
    <w:p w:rsidR="004C1463" w:rsidRDefault="004C1463" w:rsidP="004C1463">
      <w:pPr>
        <w:rPr>
          <w:rFonts w:ascii="Arial" w:hAnsi="Arial" w:cs="Arial"/>
          <w:sz w:val="23"/>
          <w:szCs w:val="23"/>
        </w:rPr>
      </w:pPr>
      <w:r>
        <w:rPr>
          <w:rFonts w:ascii="Arial" w:hAnsi="Arial" w:cs="Arial"/>
          <w:sz w:val="23"/>
          <w:szCs w:val="23"/>
        </w:rPr>
        <w:lastRenderedPageBreak/>
        <w:t xml:space="preserve">The DBE goal on this contract is 16%. This amendment has a DBE participation of $281,177.80 (24.7%) as follows:  </w:t>
      </w:r>
      <w:r w:rsidR="008F63F4">
        <w:rPr>
          <w:rFonts w:ascii="Arial" w:hAnsi="Arial" w:cs="Arial"/>
          <w:sz w:val="23"/>
          <w:szCs w:val="23"/>
        </w:rPr>
        <w:t>Road Runner Services</w:t>
      </w:r>
      <w:r>
        <w:rPr>
          <w:rFonts w:ascii="Arial" w:hAnsi="Arial" w:cs="Arial"/>
          <w:sz w:val="23"/>
          <w:szCs w:val="23"/>
        </w:rPr>
        <w:t xml:space="preserve"> ($164,219.57) and </w:t>
      </w:r>
      <w:r w:rsidR="008F63F4">
        <w:rPr>
          <w:rFonts w:ascii="Arial" w:hAnsi="Arial" w:cs="Arial"/>
          <w:sz w:val="23"/>
          <w:szCs w:val="23"/>
        </w:rPr>
        <w:t xml:space="preserve">Elmer </w:t>
      </w:r>
      <w:proofErr w:type="spellStart"/>
      <w:r w:rsidR="008F63F4">
        <w:rPr>
          <w:rFonts w:ascii="Arial" w:hAnsi="Arial" w:cs="Arial"/>
          <w:sz w:val="23"/>
          <w:szCs w:val="23"/>
        </w:rPr>
        <w:t>Fudd</w:t>
      </w:r>
      <w:proofErr w:type="spellEnd"/>
      <w:r w:rsidR="008F63F4">
        <w:rPr>
          <w:rFonts w:ascii="Arial" w:hAnsi="Arial" w:cs="Arial"/>
          <w:sz w:val="23"/>
          <w:szCs w:val="23"/>
        </w:rPr>
        <w:t xml:space="preserve"> Enterprises</w:t>
      </w:r>
      <w:r>
        <w:rPr>
          <w:rFonts w:ascii="Arial" w:hAnsi="Arial" w:cs="Arial"/>
          <w:sz w:val="23"/>
          <w:szCs w:val="23"/>
        </w:rPr>
        <w:t xml:space="preserve"> ($116,958.230).  The contract value to date including this amendment is $14,569,690.93.  The DBE commitment to date including this amendment is $2,106,859.80 (14.5%) as follows:</w:t>
      </w:r>
    </w:p>
    <w:p w:rsidR="004C1463" w:rsidRPr="004C1463" w:rsidRDefault="004C1463" w:rsidP="004C1463">
      <w:pPr>
        <w:rPr>
          <w:rFonts w:ascii="Arial" w:hAnsi="Arial" w:cs="Arial"/>
          <w:sz w:val="18"/>
          <w:szCs w:val="18"/>
        </w:rPr>
      </w:pPr>
    </w:p>
    <w:p w:rsidR="004C1463" w:rsidRDefault="004C1463" w:rsidP="004C1463">
      <w:pPr>
        <w:rPr>
          <w:rFonts w:ascii="Arial" w:hAnsi="Arial" w:cs="Arial"/>
          <w:sz w:val="23"/>
          <w:szCs w:val="23"/>
        </w:rPr>
      </w:pPr>
      <w:r>
        <w:rPr>
          <w:rFonts w:ascii="Arial" w:hAnsi="Arial" w:cs="Arial"/>
          <w:b/>
          <w:sz w:val="23"/>
          <w:szCs w:val="23"/>
          <w:u w:val="single"/>
        </w:rPr>
        <w:t>Subcontractor</w:t>
      </w:r>
      <w:r>
        <w:rPr>
          <w:rFonts w:ascii="Arial" w:hAnsi="Arial" w:cs="Arial"/>
          <w:b/>
          <w:sz w:val="23"/>
          <w:szCs w:val="23"/>
        </w:rPr>
        <w:t xml:space="preserve">  </w:t>
      </w:r>
      <w:r>
        <w:rPr>
          <w:rFonts w:ascii="Arial" w:hAnsi="Arial" w:cs="Arial"/>
          <w:sz w:val="23"/>
          <w:szCs w:val="23"/>
        </w:rPr>
        <w:t xml:space="preserve">      </w:t>
      </w:r>
      <w:r>
        <w:rPr>
          <w:rFonts w:ascii="Arial" w:hAnsi="Arial" w:cs="Arial"/>
          <w:sz w:val="23"/>
          <w:szCs w:val="23"/>
        </w:rPr>
        <w:tab/>
      </w:r>
      <w:r>
        <w:rPr>
          <w:rFonts w:ascii="Arial" w:hAnsi="Arial" w:cs="Arial"/>
          <w:sz w:val="23"/>
          <w:szCs w:val="23"/>
        </w:rPr>
        <w:tab/>
      </w:r>
      <w:r>
        <w:rPr>
          <w:rFonts w:ascii="Arial" w:hAnsi="Arial" w:cs="Arial"/>
          <w:sz w:val="23"/>
          <w:szCs w:val="23"/>
        </w:rPr>
        <w:tab/>
        <w:t xml:space="preserve">                </w:t>
      </w:r>
      <w:r>
        <w:rPr>
          <w:rFonts w:ascii="Arial" w:hAnsi="Arial" w:cs="Arial"/>
          <w:b/>
          <w:sz w:val="23"/>
          <w:szCs w:val="23"/>
          <w:u w:val="single"/>
        </w:rPr>
        <w:t>Work Type</w:t>
      </w:r>
      <w:r>
        <w:rPr>
          <w:rFonts w:ascii="Arial" w:hAnsi="Arial" w:cs="Arial"/>
          <w:sz w:val="23"/>
          <w:szCs w:val="23"/>
        </w:rPr>
        <w:tab/>
      </w:r>
      <w:r>
        <w:rPr>
          <w:rFonts w:ascii="Arial" w:hAnsi="Arial" w:cs="Arial"/>
          <w:sz w:val="23"/>
          <w:szCs w:val="23"/>
        </w:rPr>
        <w:tab/>
        <w:t xml:space="preserve">        </w:t>
      </w:r>
      <w:r>
        <w:rPr>
          <w:rFonts w:ascii="Arial" w:hAnsi="Arial" w:cs="Arial"/>
          <w:b/>
          <w:sz w:val="23"/>
          <w:szCs w:val="23"/>
          <w:u w:val="single"/>
        </w:rPr>
        <w:t>DBE Amount</w:t>
      </w:r>
    </w:p>
    <w:p w:rsidR="004C1463" w:rsidRDefault="008F63F4" w:rsidP="004C1463">
      <w:pPr>
        <w:rPr>
          <w:rFonts w:ascii="Arial" w:hAnsi="Arial" w:cs="Arial"/>
          <w:sz w:val="23"/>
          <w:szCs w:val="23"/>
        </w:rPr>
      </w:pPr>
      <w:r>
        <w:rPr>
          <w:rFonts w:ascii="Arial" w:hAnsi="Arial" w:cs="Arial"/>
          <w:sz w:val="23"/>
          <w:szCs w:val="23"/>
        </w:rPr>
        <w:t xml:space="preserve">Elmer </w:t>
      </w:r>
      <w:proofErr w:type="spellStart"/>
      <w:r>
        <w:rPr>
          <w:rFonts w:ascii="Arial" w:hAnsi="Arial" w:cs="Arial"/>
          <w:sz w:val="23"/>
          <w:szCs w:val="23"/>
        </w:rPr>
        <w:t>Fudd</w:t>
      </w:r>
      <w:proofErr w:type="spellEnd"/>
      <w:r w:rsidR="004C1463">
        <w:rPr>
          <w:rFonts w:ascii="Arial" w:hAnsi="Arial" w:cs="Arial"/>
          <w:sz w:val="23"/>
          <w:szCs w:val="23"/>
        </w:rPr>
        <w:t xml:space="preserve"> Enterprises, Inc.</w:t>
      </w:r>
      <w:r w:rsidR="004C1463">
        <w:rPr>
          <w:rFonts w:ascii="Arial" w:hAnsi="Arial" w:cs="Arial"/>
          <w:sz w:val="23"/>
          <w:szCs w:val="23"/>
        </w:rPr>
        <w:tab/>
        <w:t xml:space="preserve">  </w:t>
      </w:r>
      <w:r w:rsidR="004C1463">
        <w:rPr>
          <w:rFonts w:ascii="Arial" w:hAnsi="Arial" w:cs="Arial"/>
          <w:sz w:val="23"/>
          <w:szCs w:val="23"/>
        </w:rPr>
        <w:tab/>
        <w:t xml:space="preserve">Estimating &amp; Scheduling  </w:t>
      </w:r>
      <w:r w:rsidR="004C1463">
        <w:rPr>
          <w:rFonts w:ascii="Arial" w:hAnsi="Arial" w:cs="Arial"/>
          <w:sz w:val="23"/>
          <w:szCs w:val="23"/>
        </w:rPr>
        <w:tab/>
      </w:r>
      <w:r w:rsidR="004C1463">
        <w:rPr>
          <w:rFonts w:ascii="Arial" w:hAnsi="Arial" w:cs="Arial"/>
          <w:sz w:val="23"/>
          <w:szCs w:val="23"/>
        </w:rPr>
        <w:tab/>
        <w:t>$117,008.00</w:t>
      </w:r>
    </w:p>
    <w:p w:rsidR="004C1463" w:rsidRDefault="008F63F4" w:rsidP="004C1463">
      <w:pPr>
        <w:rPr>
          <w:rFonts w:ascii="Arial" w:hAnsi="Arial" w:cs="Arial"/>
          <w:sz w:val="23"/>
          <w:szCs w:val="23"/>
        </w:rPr>
      </w:pPr>
      <w:r>
        <w:rPr>
          <w:rFonts w:ascii="Arial" w:hAnsi="Arial" w:cs="Arial"/>
          <w:sz w:val="23"/>
          <w:szCs w:val="23"/>
        </w:rPr>
        <w:t xml:space="preserve">Beep </w:t>
      </w:r>
      <w:proofErr w:type="spellStart"/>
      <w:r>
        <w:rPr>
          <w:rFonts w:ascii="Arial" w:hAnsi="Arial" w:cs="Arial"/>
          <w:sz w:val="23"/>
          <w:szCs w:val="23"/>
        </w:rPr>
        <w:t>Beep</w:t>
      </w:r>
      <w:proofErr w:type="spellEnd"/>
      <w:r w:rsidR="004C1463">
        <w:rPr>
          <w:rFonts w:ascii="Arial" w:hAnsi="Arial" w:cs="Arial"/>
          <w:sz w:val="23"/>
          <w:szCs w:val="23"/>
        </w:rPr>
        <w:t xml:space="preserve"> Engineering, Inc.</w:t>
      </w:r>
      <w:r w:rsidR="004C1463">
        <w:rPr>
          <w:rFonts w:ascii="Arial" w:hAnsi="Arial" w:cs="Arial"/>
          <w:sz w:val="23"/>
          <w:szCs w:val="23"/>
        </w:rPr>
        <w:tab/>
      </w:r>
      <w:r w:rsidR="004C1463">
        <w:rPr>
          <w:rFonts w:ascii="Arial" w:hAnsi="Arial" w:cs="Arial"/>
          <w:sz w:val="23"/>
          <w:szCs w:val="23"/>
        </w:rPr>
        <w:tab/>
        <w:t>Fire Protection</w:t>
      </w:r>
      <w:r w:rsidR="004C1463">
        <w:rPr>
          <w:rFonts w:ascii="Arial" w:hAnsi="Arial" w:cs="Arial"/>
          <w:sz w:val="23"/>
          <w:szCs w:val="23"/>
        </w:rPr>
        <w:tab/>
      </w:r>
      <w:r w:rsidR="004C1463">
        <w:rPr>
          <w:rFonts w:ascii="Arial" w:hAnsi="Arial" w:cs="Arial"/>
          <w:sz w:val="23"/>
          <w:szCs w:val="23"/>
        </w:rPr>
        <w:tab/>
      </w:r>
      <w:r w:rsidR="004C1463">
        <w:rPr>
          <w:rFonts w:ascii="Arial" w:hAnsi="Arial" w:cs="Arial"/>
          <w:sz w:val="23"/>
          <w:szCs w:val="23"/>
        </w:rPr>
        <w:tab/>
        <w:t>$249,356.42</w:t>
      </w:r>
    </w:p>
    <w:p w:rsidR="004C1463" w:rsidRDefault="008F63F4" w:rsidP="004C1463">
      <w:pPr>
        <w:rPr>
          <w:rFonts w:ascii="Arial" w:hAnsi="Arial" w:cs="Arial"/>
          <w:sz w:val="23"/>
          <w:szCs w:val="23"/>
        </w:rPr>
      </w:pPr>
      <w:r>
        <w:rPr>
          <w:rFonts w:ascii="Arial" w:hAnsi="Arial" w:cs="Arial"/>
          <w:sz w:val="23"/>
          <w:szCs w:val="23"/>
        </w:rPr>
        <w:t>Road Runner Services</w:t>
      </w:r>
      <w:r w:rsidR="004C1463">
        <w:rPr>
          <w:rFonts w:ascii="Arial" w:hAnsi="Arial" w:cs="Arial"/>
          <w:sz w:val="23"/>
          <w:szCs w:val="23"/>
        </w:rPr>
        <w:t>, Inc.</w:t>
      </w:r>
      <w:r w:rsidR="004C1463">
        <w:rPr>
          <w:rFonts w:ascii="Arial" w:hAnsi="Arial" w:cs="Arial"/>
          <w:sz w:val="23"/>
          <w:szCs w:val="23"/>
        </w:rPr>
        <w:tab/>
      </w:r>
      <w:r w:rsidR="004C1463">
        <w:rPr>
          <w:rFonts w:ascii="Arial" w:hAnsi="Arial" w:cs="Arial"/>
          <w:sz w:val="23"/>
          <w:szCs w:val="23"/>
        </w:rPr>
        <w:tab/>
        <w:t xml:space="preserve"> </w:t>
      </w:r>
      <w:r w:rsidR="004C1463">
        <w:rPr>
          <w:rFonts w:ascii="Arial" w:hAnsi="Arial" w:cs="Arial"/>
          <w:sz w:val="23"/>
          <w:szCs w:val="23"/>
        </w:rPr>
        <w:tab/>
        <w:t>Civil Eng</w:t>
      </w:r>
      <w:proofErr w:type="gramStart"/>
      <w:r w:rsidR="004C1463">
        <w:rPr>
          <w:rFonts w:ascii="Arial" w:hAnsi="Arial" w:cs="Arial"/>
          <w:sz w:val="23"/>
          <w:szCs w:val="23"/>
        </w:rPr>
        <w:t>./</w:t>
      </w:r>
      <w:proofErr w:type="gramEnd"/>
      <w:r w:rsidR="004C1463">
        <w:rPr>
          <w:rFonts w:ascii="Arial" w:hAnsi="Arial" w:cs="Arial"/>
          <w:sz w:val="23"/>
          <w:szCs w:val="23"/>
        </w:rPr>
        <w:t>Survey</w:t>
      </w:r>
      <w:r w:rsidR="004C1463">
        <w:rPr>
          <w:rFonts w:ascii="Arial" w:hAnsi="Arial" w:cs="Arial"/>
          <w:sz w:val="23"/>
          <w:szCs w:val="23"/>
        </w:rPr>
        <w:tab/>
      </w:r>
      <w:r w:rsidR="004C1463">
        <w:rPr>
          <w:rFonts w:ascii="Arial" w:hAnsi="Arial" w:cs="Arial"/>
          <w:sz w:val="23"/>
          <w:szCs w:val="23"/>
        </w:rPr>
        <w:tab/>
      </w:r>
      <w:r w:rsidR="004C1463">
        <w:rPr>
          <w:rFonts w:ascii="Arial" w:hAnsi="Arial" w:cs="Arial"/>
          <w:sz w:val="23"/>
          <w:szCs w:val="23"/>
        </w:rPr>
        <w:tab/>
        <w:t>$930,751.00</w:t>
      </w:r>
    </w:p>
    <w:p w:rsidR="004C1463" w:rsidRDefault="008F63F4" w:rsidP="004C1463">
      <w:pPr>
        <w:rPr>
          <w:rFonts w:ascii="Arial" w:hAnsi="Arial" w:cs="Arial"/>
          <w:sz w:val="23"/>
          <w:szCs w:val="23"/>
        </w:rPr>
      </w:pPr>
      <w:r>
        <w:rPr>
          <w:rFonts w:ascii="Arial" w:hAnsi="Arial" w:cs="Arial"/>
          <w:sz w:val="23"/>
          <w:szCs w:val="23"/>
        </w:rPr>
        <w:t xml:space="preserve">Sam Sheepdog </w:t>
      </w:r>
      <w:r w:rsidR="004C1463">
        <w:rPr>
          <w:rFonts w:ascii="Arial" w:hAnsi="Arial" w:cs="Arial"/>
          <w:sz w:val="23"/>
          <w:szCs w:val="23"/>
        </w:rPr>
        <w:t>Engineering, Inc.</w:t>
      </w:r>
      <w:r w:rsidR="004C1463">
        <w:rPr>
          <w:rFonts w:ascii="Arial" w:hAnsi="Arial" w:cs="Arial"/>
          <w:sz w:val="23"/>
          <w:szCs w:val="23"/>
        </w:rPr>
        <w:tab/>
      </w:r>
      <w:r w:rsidR="004C1463">
        <w:rPr>
          <w:rFonts w:ascii="Arial" w:hAnsi="Arial" w:cs="Arial"/>
          <w:sz w:val="23"/>
          <w:szCs w:val="23"/>
        </w:rPr>
        <w:tab/>
        <w:t>Structural</w:t>
      </w:r>
      <w:r w:rsidR="004C1463">
        <w:rPr>
          <w:rFonts w:ascii="Arial" w:hAnsi="Arial" w:cs="Arial"/>
          <w:sz w:val="23"/>
          <w:szCs w:val="23"/>
        </w:rPr>
        <w:tab/>
      </w:r>
      <w:r w:rsidR="004C1463">
        <w:rPr>
          <w:rFonts w:ascii="Arial" w:hAnsi="Arial" w:cs="Arial"/>
          <w:sz w:val="23"/>
          <w:szCs w:val="23"/>
        </w:rPr>
        <w:tab/>
      </w:r>
      <w:r w:rsidR="004C1463">
        <w:rPr>
          <w:rFonts w:ascii="Arial" w:hAnsi="Arial" w:cs="Arial"/>
          <w:sz w:val="23"/>
          <w:szCs w:val="23"/>
        </w:rPr>
        <w:tab/>
      </w:r>
      <w:r w:rsidR="004C1463">
        <w:rPr>
          <w:rFonts w:ascii="Arial" w:hAnsi="Arial" w:cs="Arial"/>
          <w:sz w:val="23"/>
          <w:szCs w:val="23"/>
        </w:rPr>
        <w:tab/>
        <w:t xml:space="preserve">  $26,445.58</w:t>
      </w:r>
    </w:p>
    <w:p w:rsidR="004C1463" w:rsidRDefault="008F63F4" w:rsidP="004C1463">
      <w:pPr>
        <w:rPr>
          <w:rFonts w:ascii="Arial" w:hAnsi="Arial" w:cs="Arial"/>
          <w:sz w:val="23"/>
          <w:szCs w:val="23"/>
        </w:rPr>
      </w:pPr>
      <w:r>
        <w:rPr>
          <w:rFonts w:ascii="Arial" w:hAnsi="Arial" w:cs="Arial"/>
          <w:sz w:val="23"/>
          <w:szCs w:val="23"/>
        </w:rPr>
        <w:t xml:space="preserve">Looney </w:t>
      </w:r>
      <w:proofErr w:type="spellStart"/>
      <w:r>
        <w:rPr>
          <w:rFonts w:ascii="Arial" w:hAnsi="Arial" w:cs="Arial"/>
          <w:sz w:val="23"/>
          <w:szCs w:val="23"/>
        </w:rPr>
        <w:t>Toons</w:t>
      </w:r>
      <w:proofErr w:type="spellEnd"/>
      <w:r w:rsidR="004C1463">
        <w:rPr>
          <w:rFonts w:ascii="Arial" w:hAnsi="Arial" w:cs="Arial"/>
          <w:sz w:val="23"/>
          <w:szCs w:val="23"/>
        </w:rPr>
        <w:t xml:space="preserve"> Landscape</w:t>
      </w:r>
      <w:r w:rsidR="004C1463">
        <w:rPr>
          <w:rFonts w:ascii="Arial" w:hAnsi="Arial" w:cs="Arial"/>
          <w:sz w:val="23"/>
          <w:szCs w:val="23"/>
        </w:rPr>
        <w:tab/>
      </w:r>
      <w:r w:rsidR="004C1463">
        <w:rPr>
          <w:rFonts w:ascii="Arial" w:hAnsi="Arial" w:cs="Arial"/>
          <w:sz w:val="23"/>
          <w:szCs w:val="23"/>
        </w:rPr>
        <w:tab/>
      </w:r>
      <w:r>
        <w:rPr>
          <w:rFonts w:ascii="Arial" w:hAnsi="Arial" w:cs="Arial"/>
          <w:sz w:val="23"/>
          <w:szCs w:val="23"/>
        </w:rPr>
        <w:tab/>
      </w:r>
      <w:r w:rsidR="004C1463">
        <w:rPr>
          <w:rFonts w:ascii="Arial" w:hAnsi="Arial" w:cs="Arial"/>
          <w:sz w:val="23"/>
          <w:szCs w:val="23"/>
        </w:rPr>
        <w:t>Landscape</w:t>
      </w:r>
      <w:r w:rsidR="004C1463">
        <w:rPr>
          <w:rFonts w:ascii="Arial" w:hAnsi="Arial" w:cs="Arial"/>
          <w:sz w:val="23"/>
          <w:szCs w:val="23"/>
        </w:rPr>
        <w:tab/>
      </w:r>
      <w:r w:rsidR="004C1463">
        <w:rPr>
          <w:rFonts w:ascii="Arial" w:hAnsi="Arial" w:cs="Arial"/>
          <w:sz w:val="23"/>
          <w:szCs w:val="23"/>
        </w:rPr>
        <w:tab/>
      </w:r>
      <w:r w:rsidR="004C1463">
        <w:rPr>
          <w:rFonts w:ascii="Arial" w:hAnsi="Arial" w:cs="Arial"/>
          <w:sz w:val="23"/>
          <w:szCs w:val="23"/>
        </w:rPr>
        <w:tab/>
        <w:t xml:space="preserve">  </w:t>
      </w:r>
      <w:r w:rsidR="004C1463">
        <w:rPr>
          <w:rFonts w:ascii="Arial" w:hAnsi="Arial" w:cs="Arial"/>
          <w:sz w:val="23"/>
          <w:szCs w:val="23"/>
        </w:rPr>
        <w:tab/>
        <w:t>$296,561.00</w:t>
      </w:r>
    </w:p>
    <w:p w:rsidR="004C1463" w:rsidRDefault="001264B5" w:rsidP="004C1463">
      <w:pPr>
        <w:rPr>
          <w:rFonts w:ascii="Arial" w:hAnsi="Arial" w:cs="Arial"/>
          <w:sz w:val="23"/>
          <w:szCs w:val="23"/>
        </w:rPr>
      </w:pPr>
      <w:proofErr w:type="spellStart"/>
      <w:r>
        <w:rPr>
          <w:rFonts w:ascii="Arial" w:hAnsi="Arial" w:cs="Arial"/>
          <w:sz w:val="23"/>
          <w:szCs w:val="23"/>
        </w:rPr>
        <w:t>Merrie</w:t>
      </w:r>
      <w:proofErr w:type="spellEnd"/>
      <w:r>
        <w:rPr>
          <w:rFonts w:ascii="Arial" w:hAnsi="Arial" w:cs="Arial"/>
          <w:sz w:val="23"/>
          <w:szCs w:val="23"/>
        </w:rPr>
        <w:t xml:space="preserve"> Melodies</w:t>
      </w:r>
      <w:r w:rsidR="004C1463">
        <w:rPr>
          <w:rFonts w:ascii="Arial" w:hAnsi="Arial" w:cs="Arial"/>
          <w:sz w:val="23"/>
          <w:szCs w:val="23"/>
        </w:rPr>
        <w:t xml:space="preserve"> Design Collaborative</w:t>
      </w:r>
      <w:r w:rsidR="004C1463">
        <w:rPr>
          <w:rFonts w:ascii="Arial" w:hAnsi="Arial" w:cs="Arial"/>
          <w:sz w:val="23"/>
          <w:szCs w:val="23"/>
        </w:rPr>
        <w:tab/>
        <w:t>Landscape</w:t>
      </w:r>
      <w:r w:rsidR="004C1463">
        <w:rPr>
          <w:rFonts w:ascii="Arial" w:hAnsi="Arial" w:cs="Arial"/>
          <w:sz w:val="23"/>
          <w:szCs w:val="23"/>
        </w:rPr>
        <w:tab/>
      </w:r>
      <w:r w:rsidR="004C1463">
        <w:rPr>
          <w:rFonts w:ascii="Arial" w:hAnsi="Arial" w:cs="Arial"/>
          <w:sz w:val="23"/>
          <w:szCs w:val="23"/>
        </w:rPr>
        <w:tab/>
      </w:r>
      <w:r w:rsidR="004C1463">
        <w:rPr>
          <w:rFonts w:ascii="Arial" w:hAnsi="Arial" w:cs="Arial"/>
          <w:sz w:val="23"/>
          <w:szCs w:val="23"/>
        </w:rPr>
        <w:tab/>
      </w:r>
      <w:r w:rsidR="004C1463">
        <w:rPr>
          <w:rFonts w:ascii="Arial" w:hAnsi="Arial" w:cs="Arial"/>
          <w:sz w:val="23"/>
          <w:szCs w:val="23"/>
        </w:rPr>
        <w:tab/>
        <w:t>$197,000.00</w:t>
      </w:r>
    </w:p>
    <w:p w:rsidR="004C1463" w:rsidRDefault="004F3E39" w:rsidP="004C1463">
      <w:pPr>
        <w:rPr>
          <w:rFonts w:ascii="Arial" w:hAnsi="Arial" w:cs="Arial"/>
          <w:sz w:val="23"/>
          <w:szCs w:val="23"/>
        </w:rPr>
      </w:pPr>
      <w:proofErr w:type="gramStart"/>
      <w:r>
        <w:rPr>
          <w:rFonts w:ascii="Arial" w:hAnsi="Arial" w:cs="Arial"/>
          <w:sz w:val="23"/>
          <w:szCs w:val="23"/>
        </w:rPr>
        <w:t>Gizmos</w:t>
      </w:r>
      <w:r w:rsidR="004C1463">
        <w:rPr>
          <w:rFonts w:ascii="Arial" w:hAnsi="Arial" w:cs="Arial"/>
          <w:sz w:val="23"/>
          <w:szCs w:val="23"/>
        </w:rPr>
        <w:t xml:space="preserve"> Environmental, Inc.</w:t>
      </w:r>
      <w:proofErr w:type="gramEnd"/>
      <w:r w:rsidR="004C1463">
        <w:rPr>
          <w:rFonts w:ascii="Arial" w:hAnsi="Arial" w:cs="Arial"/>
          <w:sz w:val="23"/>
          <w:szCs w:val="23"/>
        </w:rPr>
        <w:tab/>
      </w:r>
      <w:r w:rsidR="004C1463">
        <w:rPr>
          <w:rFonts w:ascii="Arial" w:hAnsi="Arial" w:cs="Arial"/>
          <w:sz w:val="23"/>
          <w:szCs w:val="23"/>
        </w:rPr>
        <w:tab/>
      </w:r>
      <w:r>
        <w:rPr>
          <w:rFonts w:ascii="Arial" w:hAnsi="Arial" w:cs="Arial"/>
          <w:sz w:val="23"/>
          <w:szCs w:val="23"/>
        </w:rPr>
        <w:tab/>
      </w:r>
      <w:r w:rsidR="004C1463">
        <w:rPr>
          <w:rFonts w:ascii="Arial" w:hAnsi="Arial" w:cs="Arial"/>
          <w:sz w:val="23"/>
          <w:szCs w:val="23"/>
        </w:rPr>
        <w:t>Environmental</w:t>
      </w:r>
      <w:r w:rsidR="004C1463">
        <w:rPr>
          <w:rFonts w:ascii="Arial" w:hAnsi="Arial" w:cs="Arial"/>
          <w:sz w:val="23"/>
          <w:szCs w:val="23"/>
        </w:rPr>
        <w:tab/>
        <w:t xml:space="preserve">  </w:t>
      </w:r>
      <w:r w:rsidR="004C1463">
        <w:rPr>
          <w:rFonts w:ascii="Arial" w:hAnsi="Arial" w:cs="Arial"/>
          <w:sz w:val="23"/>
          <w:szCs w:val="23"/>
        </w:rPr>
        <w:tab/>
      </w:r>
      <w:r w:rsidR="004C1463">
        <w:rPr>
          <w:rFonts w:ascii="Arial" w:hAnsi="Arial" w:cs="Arial"/>
          <w:sz w:val="23"/>
          <w:szCs w:val="23"/>
        </w:rPr>
        <w:tab/>
        <w:t xml:space="preserve">    $8,560.00</w:t>
      </w:r>
    </w:p>
    <w:p w:rsidR="004C1463" w:rsidRDefault="004C1463" w:rsidP="004C1463">
      <w:pPr>
        <w:rPr>
          <w:rFonts w:ascii="Arial" w:hAnsi="Arial" w:cs="Arial"/>
          <w:sz w:val="23"/>
          <w:szCs w:val="23"/>
        </w:rPr>
      </w:pPr>
    </w:p>
    <w:p w:rsidR="004C1463" w:rsidRDefault="004C1463" w:rsidP="004C1463">
      <w:pPr>
        <w:rPr>
          <w:rFonts w:ascii="Arial" w:hAnsi="Arial" w:cs="Arial"/>
          <w:sz w:val="23"/>
          <w:szCs w:val="23"/>
        </w:rPr>
      </w:pP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sidRPr="00602E87">
        <w:rPr>
          <w:rFonts w:ascii="Arial" w:hAnsi="Arial" w:cs="Arial"/>
          <w:b/>
          <w:sz w:val="23"/>
          <w:szCs w:val="23"/>
        </w:rPr>
        <w:t>Total</w:t>
      </w:r>
      <w:r>
        <w:rPr>
          <w:rFonts w:ascii="Arial" w:hAnsi="Arial" w:cs="Arial"/>
          <w:sz w:val="23"/>
          <w:szCs w:val="23"/>
        </w:rPr>
        <w:tab/>
        <w:t xml:space="preserve">      </w:t>
      </w:r>
      <w:r>
        <w:rPr>
          <w:rFonts w:ascii="Arial" w:hAnsi="Arial" w:cs="Arial"/>
          <w:sz w:val="23"/>
          <w:szCs w:val="23"/>
        </w:rPr>
        <w:tab/>
      </w:r>
      <w:r>
        <w:rPr>
          <w:rFonts w:ascii="Arial" w:hAnsi="Arial" w:cs="Arial"/>
          <w:sz w:val="23"/>
          <w:szCs w:val="23"/>
        </w:rPr>
        <w:tab/>
        <w:t xml:space="preserve">       </w:t>
      </w:r>
      <w:r>
        <w:rPr>
          <w:rFonts w:ascii="Arial" w:hAnsi="Arial" w:cs="Arial"/>
          <w:b/>
          <w:sz w:val="23"/>
          <w:szCs w:val="23"/>
        </w:rPr>
        <w:tab/>
        <w:t xml:space="preserve">        $1,825,682.00</w:t>
      </w:r>
    </w:p>
    <w:p w:rsidR="004C1463" w:rsidRPr="004C1463" w:rsidRDefault="004C1463" w:rsidP="004C1463">
      <w:pPr>
        <w:rPr>
          <w:rFonts w:ascii="Arial" w:hAnsi="Arial" w:cs="Arial"/>
          <w:b/>
          <w:sz w:val="18"/>
          <w:szCs w:val="18"/>
        </w:rPr>
      </w:pPr>
    </w:p>
    <w:p w:rsidR="004C1463" w:rsidRDefault="004C1463" w:rsidP="004C1463">
      <w:pPr>
        <w:rPr>
          <w:rFonts w:ascii="Arial" w:hAnsi="Arial" w:cs="Arial"/>
          <w:sz w:val="23"/>
          <w:szCs w:val="23"/>
        </w:rPr>
      </w:pPr>
      <w:r>
        <w:rPr>
          <w:rFonts w:ascii="Arial" w:hAnsi="Arial" w:cs="Arial"/>
          <w:sz w:val="23"/>
          <w:szCs w:val="23"/>
        </w:rPr>
        <w:t>The DBE participation paid through last as of payment no. 180 is 14.3% with the breakdown as follows:</w:t>
      </w:r>
    </w:p>
    <w:p w:rsidR="004C1463" w:rsidRPr="004C1463" w:rsidRDefault="004C1463" w:rsidP="004C1463">
      <w:pPr>
        <w:rPr>
          <w:rFonts w:ascii="Arial" w:hAnsi="Arial" w:cs="Arial"/>
          <w:sz w:val="18"/>
          <w:szCs w:val="18"/>
        </w:rPr>
      </w:pPr>
    </w:p>
    <w:p w:rsidR="004C1463" w:rsidRDefault="004C1463" w:rsidP="004C1463">
      <w:pPr>
        <w:rPr>
          <w:rFonts w:ascii="Arial" w:hAnsi="Arial" w:cs="Arial"/>
          <w:sz w:val="23"/>
          <w:szCs w:val="23"/>
        </w:rPr>
      </w:pPr>
      <w:r>
        <w:rPr>
          <w:rFonts w:ascii="Arial" w:hAnsi="Arial" w:cs="Arial"/>
          <w:b/>
          <w:sz w:val="23"/>
          <w:szCs w:val="23"/>
          <w:u w:val="single"/>
        </w:rPr>
        <w:t>Subcontractor</w:t>
      </w:r>
      <w:r>
        <w:rPr>
          <w:rFonts w:ascii="Arial" w:hAnsi="Arial" w:cs="Arial"/>
          <w:b/>
          <w:sz w:val="23"/>
          <w:szCs w:val="23"/>
        </w:rPr>
        <w:t xml:space="preserve">  </w:t>
      </w:r>
      <w:r>
        <w:rPr>
          <w:rFonts w:ascii="Arial" w:hAnsi="Arial" w:cs="Arial"/>
          <w:sz w:val="23"/>
          <w:szCs w:val="23"/>
        </w:rPr>
        <w:t xml:space="preserve">      </w:t>
      </w:r>
      <w:r>
        <w:rPr>
          <w:rFonts w:ascii="Arial" w:hAnsi="Arial" w:cs="Arial"/>
          <w:sz w:val="23"/>
          <w:szCs w:val="23"/>
        </w:rPr>
        <w:tab/>
      </w:r>
      <w:r>
        <w:rPr>
          <w:rFonts w:ascii="Arial" w:hAnsi="Arial" w:cs="Arial"/>
          <w:sz w:val="23"/>
          <w:szCs w:val="23"/>
        </w:rPr>
        <w:tab/>
      </w:r>
      <w:r>
        <w:rPr>
          <w:rFonts w:ascii="Arial" w:hAnsi="Arial" w:cs="Arial"/>
          <w:sz w:val="23"/>
          <w:szCs w:val="23"/>
        </w:rPr>
        <w:tab/>
        <w:t xml:space="preserve">             </w:t>
      </w:r>
      <w:r>
        <w:rPr>
          <w:rFonts w:ascii="Arial" w:hAnsi="Arial" w:cs="Arial"/>
          <w:b/>
          <w:sz w:val="23"/>
          <w:szCs w:val="23"/>
          <w:u w:val="single"/>
        </w:rPr>
        <w:t>Work Type</w:t>
      </w:r>
      <w:r>
        <w:rPr>
          <w:rFonts w:ascii="Arial" w:hAnsi="Arial" w:cs="Arial"/>
          <w:sz w:val="23"/>
          <w:szCs w:val="23"/>
        </w:rPr>
        <w:tab/>
      </w:r>
      <w:r>
        <w:rPr>
          <w:rFonts w:ascii="Arial" w:hAnsi="Arial" w:cs="Arial"/>
          <w:sz w:val="23"/>
          <w:szCs w:val="23"/>
        </w:rPr>
        <w:tab/>
        <w:t xml:space="preserve">                </w:t>
      </w:r>
      <w:r>
        <w:rPr>
          <w:rFonts w:ascii="Arial" w:hAnsi="Arial" w:cs="Arial"/>
          <w:b/>
          <w:sz w:val="23"/>
          <w:szCs w:val="23"/>
          <w:u w:val="single"/>
        </w:rPr>
        <w:t>DBE Amount</w:t>
      </w:r>
    </w:p>
    <w:p w:rsidR="004C1463" w:rsidRDefault="001264B5" w:rsidP="004C1463">
      <w:pPr>
        <w:rPr>
          <w:rFonts w:ascii="Arial" w:hAnsi="Arial" w:cs="Arial"/>
          <w:sz w:val="23"/>
          <w:szCs w:val="23"/>
        </w:rPr>
      </w:pPr>
      <w:r>
        <w:rPr>
          <w:rFonts w:ascii="Arial" w:hAnsi="Arial" w:cs="Arial"/>
          <w:sz w:val="23"/>
          <w:szCs w:val="23"/>
        </w:rPr>
        <w:t xml:space="preserve">Beep </w:t>
      </w:r>
      <w:proofErr w:type="spellStart"/>
      <w:r>
        <w:rPr>
          <w:rFonts w:ascii="Arial" w:hAnsi="Arial" w:cs="Arial"/>
          <w:sz w:val="23"/>
          <w:szCs w:val="23"/>
        </w:rPr>
        <w:t>Beep</w:t>
      </w:r>
      <w:proofErr w:type="spellEnd"/>
      <w:r>
        <w:rPr>
          <w:rFonts w:ascii="Arial" w:hAnsi="Arial" w:cs="Arial"/>
          <w:sz w:val="23"/>
          <w:szCs w:val="23"/>
        </w:rPr>
        <w:t xml:space="preserve"> Engineering, Inc.</w:t>
      </w:r>
      <w:r w:rsidR="004C1463">
        <w:rPr>
          <w:rFonts w:ascii="Arial" w:hAnsi="Arial" w:cs="Arial"/>
          <w:sz w:val="23"/>
          <w:szCs w:val="23"/>
        </w:rPr>
        <w:tab/>
      </w:r>
      <w:r w:rsidR="004C1463">
        <w:rPr>
          <w:rFonts w:ascii="Arial" w:hAnsi="Arial" w:cs="Arial"/>
          <w:sz w:val="23"/>
          <w:szCs w:val="23"/>
        </w:rPr>
        <w:tab/>
      </w:r>
      <w:r>
        <w:rPr>
          <w:rFonts w:ascii="Arial" w:hAnsi="Arial" w:cs="Arial"/>
          <w:sz w:val="23"/>
          <w:szCs w:val="23"/>
        </w:rPr>
        <w:t xml:space="preserve"> </w:t>
      </w:r>
      <w:r w:rsidR="004C1463">
        <w:rPr>
          <w:rFonts w:ascii="Arial" w:hAnsi="Arial" w:cs="Arial"/>
          <w:sz w:val="23"/>
          <w:szCs w:val="23"/>
        </w:rPr>
        <w:t>Fire Protection</w:t>
      </w:r>
      <w:r w:rsidR="004C1463">
        <w:rPr>
          <w:rFonts w:ascii="Arial" w:hAnsi="Arial" w:cs="Arial"/>
          <w:sz w:val="23"/>
          <w:szCs w:val="23"/>
        </w:rPr>
        <w:tab/>
      </w:r>
      <w:r w:rsidR="004C1463">
        <w:rPr>
          <w:rFonts w:ascii="Arial" w:hAnsi="Arial" w:cs="Arial"/>
          <w:sz w:val="23"/>
          <w:szCs w:val="23"/>
        </w:rPr>
        <w:tab/>
        <w:t xml:space="preserve">        $229,440.42</w:t>
      </w:r>
    </w:p>
    <w:p w:rsidR="004C1463" w:rsidRDefault="001264B5" w:rsidP="004C1463">
      <w:pPr>
        <w:rPr>
          <w:rFonts w:ascii="Arial" w:hAnsi="Arial" w:cs="Arial"/>
          <w:sz w:val="23"/>
          <w:szCs w:val="23"/>
        </w:rPr>
      </w:pPr>
      <w:r>
        <w:rPr>
          <w:rFonts w:ascii="Arial" w:hAnsi="Arial" w:cs="Arial"/>
          <w:sz w:val="23"/>
          <w:szCs w:val="23"/>
        </w:rPr>
        <w:t xml:space="preserve">Tiny </w:t>
      </w:r>
      <w:proofErr w:type="spellStart"/>
      <w:r>
        <w:rPr>
          <w:rFonts w:ascii="Arial" w:hAnsi="Arial" w:cs="Arial"/>
          <w:sz w:val="23"/>
          <w:szCs w:val="23"/>
        </w:rPr>
        <w:t>Toons</w:t>
      </w:r>
      <w:proofErr w:type="spellEnd"/>
      <w:r>
        <w:rPr>
          <w:rFonts w:ascii="Arial" w:hAnsi="Arial" w:cs="Arial"/>
          <w:sz w:val="23"/>
          <w:szCs w:val="23"/>
        </w:rPr>
        <w:t xml:space="preserve"> Engineering</w:t>
      </w:r>
      <w:r>
        <w:rPr>
          <w:rFonts w:ascii="Arial" w:hAnsi="Arial" w:cs="Arial"/>
          <w:sz w:val="23"/>
          <w:szCs w:val="23"/>
        </w:rPr>
        <w:tab/>
      </w:r>
      <w:r w:rsidR="004C1463">
        <w:rPr>
          <w:rFonts w:ascii="Arial" w:hAnsi="Arial" w:cs="Arial"/>
          <w:sz w:val="23"/>
          <w:szCs w:val="23"/>
        </w:rPr>
        <w:tab/>
      </w:r>
      <w:r w:rsidR="004C1463">
        <w:rPr>
          <w:rFonts w:ascii="Arial" w:hAnsi="Arial" w:cs="Arial"/>
          <w:sz w:val="23"/>
          <w:szCs w:val="23"/>
        </w:rPr>
        <w:tab/>
        <w:t xml:space="preserve"> Engineering </w:t>
      </w:r>
      <w:r w:rsidR="004C1463">
        <w:rPr>
          <w:rFonts w:ascii="Arial" w:hAnsi="Arial" w:cs="Arial"/>
          <w:sz w:val="23"/>
          <w:szCs w:val="23"/>
        </w:rPr>
        <w:tab/>
      </w:r>
      <w:r w:rsidR="004C1463">
        <w:rPr>
          <w:rFonts w:ascii="Arial" w:hAnsi="Arial" w:cs="Arial"/>
          <w:sz w:val="23"/>
          <w:szCs w:val="23"/>
        </w:rPr>
        <w:tab/>
      </w:r>
      <w:r w:rsidR="004C1463">
        <w:rPr>
          <w:rFonts w:ascii="Arial" w:hAnsi="Arial" w:cs="Arial"/>
          <w:sz w:val="23"/>
          <w:szCs w:val="23"/>
        </w:rPr>
        <w:tab/>
        <w:t xml:space="preserve">        $168,051.35</w:t>
      </w:r>
    </w:p>
    <w:p w:rsidR="004C1463" w:rsidRDefault="001264B5" w:rsidP="004C1463">
      <w:pPr>
        <w:rPr>
          <w:rFonts w:ascii="Arial" w:hAnsi="Arial" w:cs="Arial"/>
          <w:sz w:val="23"/>
          <w:szCs w:val="23"/>
        </w:rPr>
      </w:pPr>
      <w:r>
        <w:rPr>
          <w:rFonts w:ascii="Arial" w:hAnsi="Arial" w:cs="Arial"/>
          <w:sz w:val="23"/>
          <w:szCs w:val="23"/>
        </w:rPr>
        <w:t>Road Runner Services, Inc.</w:t>
      </w:r>
      <w:r w:rsidR="004C1463">
        <w:rPr>
          <w:rFonts w:ascii="Arial" w:hAnsi="Arial" w:cs="Arial"/>
          <w:sz w:val="23"/>
          <w:szCs w:val="23"/>
        </w:rPr>
        <w:tab/>
      </w:r>
      <w:r w:rsidR="004C1463">
        <w:rPr>
          <w:rFonts w:ascii="Arial" w:hAnsi="Arial" w:cs="Arial"/>
          <w:sz w:val="23"/>
          <w:szCs w:val="23"/>
        </w:rPr>
        <w:tab/>
      </w:r>
      <w:r w:rsidR="004C1463">
        <w:rPr>
          <w:rFonts w:ascii="Arial" w:hAnsi="Arial" w:cs="Arial"/>
          <w:sz w:val="23"/>
          <w:szCs w:val="23"/>
        </w:rPr>
        <w:tab/>
        <w:t xml:space="preserve"> Civil Eng</w:t>
      </w:r>
      <w:proofErr w:type="gramStart"/>
      <w:r w:rsidR="004C1463">
        <w:rPr>
          <w:rFonts w:ascii="Arial" w:hAnsi="Arial" w:cs="Arial"/>
          <w:sz w:val="23"/>
          <w:szCs w:val="23"/>
        </w:rPr>
        <w:t>./</w:t>
      </w:r>
      <w:proofErr w:type="gramEnd"/>
      <w:r w:rsidR="004C1463">
        <w:rPr>
          <w:rFonts w:ascii="Arial" w:hAnsi="Arial" w:cs="Arial"/>
          <w:sz w:val="23"/>
          <w:szCs w:val="23"/>
        </w:rPr>
        <w:t>Survey</w:t>
      </w:r>
      <w:r w:rsidR="004C1463">
        <w:rPr>
          <w:rFonts w:ascii="Arial" w:hAnsi="Arial" w:cs="Arial"/>
          <w:sz w:val="23"/>
          <w:szCs w:val="23"/>
        </w:rPr>
        <w:tab/>
      </w:r>
      <w:r w:rsidR="004C1463">
        <w:rPr>
          <w:rFonts w:ascii="Arial" w:hAnsi="Arial" w:cs="Arial"/>
          <w:sz w:val="23"/>
          <w:szCs w:val="23"/>
        </w:rPr>
        <w:tab/>
        <w:t xml:space="preserve">        $846,913.47</w:t>
      </w:r>
    </w:p>
    <w:p w:rsidR="004C1463" w:rsidRDefault="001264B5" w:rsidP="004C1463">
      <w:pPr>
        <w:rPr>
          <w:rFonts w:ascii="Arial" w:hAnsi="Arial" w:cs="Arial"/>
          <w:sz w:val="23"/>
          <w:szCs w:val="23"/>
        </w:rPr>
      </w:pPr>
      <w:r>
        <w:rPr>
          <w:rFonts w:ascii="Arial" w:hAnsi="Arial" w:cs="Arial"/>
          <w:sz w:val="23"/>
          <w:szCs w:val="23"/>
        </w:rPr>
        <w:t>Sam Sheepdog Engineering, Inc.</w:t>
      </w:r>
      <w:r w:rsidR="004C1463">
        <w:rPr>
          <w:rFonts w:ascii="Arial" w:hAnsi="Arial" w:cs="Arial"/>
          <w:sz w:val="23"/>
          <w:szCs w:val="23"/>
        </w:rPr>
        <w:tab/>
      </w:r>
      <w:r w:rsidR="004C1463">
        <w:rPr>
          <w:rFonts w:ascii="Arial" w:hAnsi="Arial" w:cs="Arial"/>
          <w:sz w:val="23"/>
          <w:szCs w:val="23"/>
        </w:rPr>
        <w:tab/>
      </w:r>
      <w:r>
        <w:rPr>
          <w:rFonts w:ascii="Arial" w:hAnsi="Arial" w:cs="Arial"/>
          <w:sz w:val="23"/>
          <w:szCs w:val="23"/>
        </w:rPr>
        <w:t xml:space="preserve"> </w:t>
      </w:r>
      <w:r w:rsidR="004C1463">
        <w:rPr>
          <w:rFonts w:ascii="Arial" w:hAnsi="Arial" w:cs="Arial"/>
          <w:sz w:val="23"/>
          <w:szCs w:val="23"/>
        </w:rPr>
        <w:t>Structural</w:t>
      </w:r>
      <w:r w:rsidR="004C1463">
        <w:rPr>
          <w:rFonts w:ascii="Arial" w:hAnsi="Arial" w:cs="Arial"/>
          <w:sz w:val="23"/>
          <w:szCs w:val="23"/>
        </w:rPr>
        <w:tab/>
      </w:r>
      <w:r w:rsidR="004C1463">
        <w:rPr>
          <w:rFonts w:ascii="Arial" w:hAnsi="Arial" w:cs="Arial"/>
          <w:sz w:val="23"/>
          <w:szCs w:val="23"/>
        </w:rPr>
        <w:tab/>
      </w:r>
      <w:r w:rsidR="004C1463">
        <w:rPr>
          <w:rFonts w:ascii="Arial" w:hAnsi="Arial" w:cs="Arial"/>
          <w:sz w:val="23"/>
          <w:szCs w:val="23"/>
        </w:rPr>
        <w:tab/>
        <w:t xml:space="preserve">          $26,445.58</w:t>
      </w:r>
    </w:p>
    <w:p w:rsidR="004C1463" w:rsidRDefault="001264B5" w:rsidP="004C1463">
      <w:pPr>
        <w:rPr>
          <w:rFonts w:ascii="Arial" w:hAnsi="Arial" w:cs="Arial"/>
          <w:sz w:val="23"/>
          <w:szCs w:val="23"/>
        </w:rPr>
      </w:pPr>
      <w:r>
        <w:rPr>
          <w:rFonts w:ascii="Arial" w:hAnsi="Arial" w:cs="Arial"/>
          <w:sz w:val="23"/>
          <w:szCs w:val="23"/>
        </w:rPr>
        <w:t xml:space="preserve">Looney </w:t>
      </w:r>
      <w:proofErr w:type="spellStart"/>
      <w:r>
        <w:rPr>
          <w:rFonts w:ascii="Arial" w:hAnsi="Arial" w:cs="Arial"/>
          <w:sz w:val="23"/>
          <w:szCs w:val="23"/>
        </w:rPr>
        <w:t>Toons</w:t>
      </w:r>
      <w:proofErr w:type="spellEnd"/>
      <w:r>
        <w:rPr>
          <w:rFonts w:ascii="Arial" w:hAnsi="Arial" w:cs="Arial"/>
          <w:sz w:val="23"/>
          <w:szCs w:val="23"/>
        </w:rPr>
        <w:t xml:space="preserve"> Landscape</w:t>
      </w:r>
      <w:r w:rsidR="004C1463">
        <w:rPr>
          <w:rFonts w:ascii="Arial" w:hAnsi="Arial" w:cs="Arial"/>
          <w:sz w:val="23"/>
          <w:szCs w:val="23"/>
        </w:rPr>
        <w:tab/>
      </w:r>
      <w:r w:rsidR="004C1463">
        <w:rPr>
          <w:rFonts w:ascii="Arial" w:hAnsi="Arial" w:cs="Arial"/>
          <w:sz w:val="23"/>
          <w:szCs w:val="23"/>
        </w:rPr>
        <w:tab/>
        <w:t xml:space="preserve"> </w:t>
      </w:r>
      <w:r>
        <w:rPr>
          <w:rFonts w:ascii="Arial" w:hAnsi="Arial" w:cs="Arial"/>
          <w:sz w:val="23"/>
          <w:szCs w:val="23"/>
        </w:rPr>
        <w:tab/>
        <w:t xml:space="preserve"> </w:t>
      </w:r>
      <w:r w:rsidR="004C1463">
        <w:rPr>
          <w:rFonts w:ascii="Arial" w:hAnsi="Arial" w:cs="Arial"/>
          <w:sz w:val="23"/>
          <w:szCs w:val="23"/>
        </w:rPr>
        <w:t>Landscape</w:t>
      </w:r>
      <w:r w:rsidR="004C1463">
        <w:rPr>
          <w:rFonts w:ascii="Arial" w:hAnsi="Arial" w:cs="Arial"/>
          <w:sz w:val="23"/>
          <w:szCs w:val="23"/>
        </w:rPr>
        <w:tab/>
      </w:r>
      <w:r w:rsidR="004C1463">
        <w:rPr>
          <w:rFonts w:ascii="Arial" w:hAnsi="Arial" w:cs="Arial"/>
          <w:sz w:val="23"/>
          <w:szCs w:val="23"/>
        </w:rPr>
        <w:tab/>
      </w:r>
      <w:r w:rsidR="004C1463">
        <w:rPr>
          <w:rFonts w:ascii="Arial" w:hAnsi="Arial" w:cs="Arial"/>
          <w:sz w:val="23"/>
          <w:szCs w:val="23"/>
        </w:rPr>
        <w:tab/>
        <w:t xml:space="preserve">        $271,989.41</w:t>
      </w:r>
    </w:p>
    <w:p w:rsidR="004C1463" w:rsidRDefault="001264B5" w:rsidP="004C1463">
      <w:pPr>
        <w:rPr>
          <w:rFonts w:ascii="Arial" w:hAnsi="Arial" w:cs="Arial"/>
          <w:sz w:val="23"/>
          <w:szCs w:val="23"/>
        </w:rPr>
      </w:pPr>
      <w:proofErr w:type="spellStart"/>
      <w:r>
        <w:rPr>
          <w:rFonts w:ascii="Arial" w:hAnsi="Arial" w:cs="Arial"/>
          <w:sz w:val="23"/>
          <w:szCs w:val="23"/>
        </w:rPr>
        <w:t>Merrie</w:t>
      </w:r>
      <w:proofErr w:type="spellEnd"/>
      <w:r>
        <w:rPr>
          <w:rFonts w:ascii="Arial" w:hAnsi="Arial" w:cs="Arial"/>
          <w:sz w:val="23"/>
          <w:szCs w:val="23"/>
        </w:rPr>
        <w:t xml:space="preserve"> Melodies </w:t>
      </w:r>
      <w:r w:rsidR="004C1463">
        <w:rPr>
          <w:rFonts w:ascii="Arial" w:hAnsi="Arial" w:cs="Arial"/>
          <w:sz w:val="23"/>
          <w:szCs w:val="23"/>
        </w:rPr>
        <w:t>Design Collaborative</w:t>
      </w:r>
      <w:r w:rsidR="004C1463">
        <w:rPr>
          <w:rFonts w:ascii="Arial" w:hAnsi="Arial" w:cs="Arial"/>
          <w:sz w:val="23"/>
          <w:szCs w:val="23"/>
        </w:rPr>
        <w:tab/>
      </w:r>
      <w:r>
        <w:rPr>
          <w:rFonts w:ascii="Arial" w:hAnsi="Arial" w:cs="Arial"/>
          <w:sz w:val="23"/>
          <w:szCs w:val="23"/>
        </w:rPr>
        <w:t xml:space="preserve"> </w:t>
      </w:r>
      <w:r w:rsidR="004C1463">
        <w:rPr>
          <w:rFonts w:ascii="Arial" w:hAnsi="Arial" w:cs="Arial"/>
          <w:sz w:val="23"/>
          <w:szCs w:val="23"/>
        </w:rPr>
        <w:t>Landscape</w:t>
      </w:r>
      <w:r w:rsidR="004C1463">
        <w:rPr>
          <w:rFonts w:ascii="Arial" w:hAnsi="Arial" w:cs="Arial"/>
          <w:sz w:val="23"/>
          <w:szCs w:val="23"/>
        </w:rPr>
        <w:tab/>
      </w:r>
      <w:r w:rsidR="004C1463">
        <w:rPr>
          <w:rFonts w:ascii="Arial" w:hAnsi="Arial" w:cs="Arial"/>
          <w:sz w:val="23"/>
          <w:szCs w:val="23"/>
        </w:rPr>
        <w:tab/>
      </w:r>
      <w:r w:rsidR="004C1463">
        <w:rPr>
          <w:rFonts w:ascii="Arial" w:hAnsi="Arial" w:cs="Arial"/>
          <w:sz w:val="23"/>
          <w:szCs w:val="23"/>
        </w:rPr>
        <w:tab/>
        <w:t xml:space="preserve">        $194,391.06</w:t>
      </w:r>
    </w:p>
    <w:p w:rsidR="004C1463" w:rsidRDefault="001264B5" w:rsidP="004C1463">
      <w:pPr>
        <w:rPr>
          <w:rFonts w:ascii="Arial" w:hAnsi="Arial" w:cs="Arial"/>
          <w:sz w:val="23"/>
          <w:szCs w:val="23"/>
        </w:rPr>
      </w:pPr>
      <w:r>
        <w:rPr>
          <w:rFonts w:ascii="Arial" w:hAnsi="Arial" w:cs="Arial"/>
          <w:sz w:val="23"/>
          <w:szCs w:val="23"/>
        </w:rPr>
        <w:t xml:space="preserve">Elmer </w:t>
      </w:r>
      <w:proofErr w:type="spellStart"/>
      <w:r>
        <w:rPr>
          <w:rFonts w:ascii="Arial" w:hAnsi="Arial" w:cs="Arial"/>
          <w:sz w:val="23"/>
          <w:szCs w:val="23"/>
        </w:rPr>
        <w:t>Fudd</w:t>
      </w:r>
      <w:proofErr w:type="spellEnd"/>
      <w:r>
        <w:rPr>
          <w:rFonts w:ascii="Arial" w:hAnsi="Arial" w:cs="Arial"/>
          <w:sz w:val="23"/>
          <w:szCs w:val="23"/>
        </w:rPr>
        <w:t xml:space="preserve"> Enterprises, Inc.</w:t>
      </w:r>
      <w:r w:rsidR="004C1463">
        <w:rPr>
          <w:rFonts w:ascii="Arial" w:hAnsi="Arial" w:cs="Arial"/>
          <w:sz w:val="23"/>
          <w:szCs w:val="23"/>
        </w:rPr>
        <w:tab/>
        <w:t xml:space="preserve">  </w:t>
      </w:r>
      <w:r w:rsidR="004C1463">
        <w:rPr>
          <w:rFonts w:ascii="Arial" w:hAnsi="Arial" w:cs="Arial"/>
          <w:sz w:val="23"/>
          <w:szCs w:val="23"/>
        </w:rPr>
        <w:tab/>
      </w:r>
      <w:r>
        <w:rPr>
          <w:rFonts w:ascii="Arial" w:hAnsi="Arial" w:cs="Arial"/>
          <w:sz w:val="23"/>
          <w:szCs w:val="23"/>
        </w:rPr>
        <w:t xml:space="preserve"> </w:t>
      </w:r>
      <w:r w:rsidR="004C1463">
        <w:rPr>
          <w:rFonts w:ascii="Arial" w:hAnsi="Arial" w:cs="Arial"/>
          <w:sz w:val="23"/>
          <w:szCs w:val="23"/>
        </w:rPr>
        <w:t>Estimating &amp; Scheduling</w:t>
      </w:r>
      <w:r w:rsidR="004C1463">
        <w:rPr>
          <w:rFonts w:ascii="Arial" w:hAnsi="Arial" w:cs="Arial"/>
          <w:sz w:val="23"/>
          <w:szCs w:val="23"/>
        </w:rPr>
        <w:tab/>
        <w:t xml:space="preserve">        $112,287.87  </w:t>
      </w:r>
    </w:p>
    <w:p w:rsidR="004C1463" w:rsidRDefault="004F3E39" w:rsidP="004C1463">
      <w:pPr>
        <w:rPr>
          <w:rFonts w:ascii="Arial" w:hAnsi="Arial" w:cs="Arial"/>
          <w:sz w:val="23"/>
          <w:szCs w:val="23"/>
        </w:rPr>
      </w:pPr>
      <w:proofErr w:type="gramStart"/>
      <w:r>
        <w:rPr>
          <w:rFonts w:ascii="Arial" w:hAnsi="Arial" w:cs="Arial"/>
          <w:sz w:val="23"/>
          <w:szCs w:val="23"/>
        </w:rPr>
        <w:t>Gizmos</w:t>
      </w:r>
      <w:r w:rsidR="001264B5">
        <w:rPr>
          <w:rFonts w:ascii="Arial" w:hAnsi="Arial" w:cs="Arial"/>
          <w:sz w:val="23"/>
          <w:szCs w:val="23"/>
        </w:rPr>
        <w:t xml:space="preserve"> </w:t>
      </w:r>
      <w:r w:rsidR="004C1463">
        <w:rPr>
          <w:rFonts w:ascii="Arial" w:hAnsi="Arial" w:cs="Arial"/>
          <w:sz w:val="23"/>
          <w:szCs w:val="23"/>
        </w:rPr>
        <w:t>Environmental, Inc.</w:t>
      </w:r>
      <w:proofErr w:type="gramEnd"/>
      <w:r w:rsidR="004C1463">
        <w:rPr>
          <w:rFonts w:ascii="Arial" w:hAnsi="Arial" w:cs="Arial"/>
          <w:sz w:val="23"/>
          <w:szCs w:val="23"/>
        </w:rPr>
        <w:tab/>
      </w:r>
      <w:r w:rsidR="004C1463">
        <w:rPr>
          <w:rFonts w:ascii="Arial" w:hAnsi="Arial" w:cs="Arial"/>
          <w:sz w:val="23"/>
          <w:szCs w:val="23"/>
        </w:rPr>
        <w:tab/>
        <w:t xml:space="preserve"> </w:t>
      </w:r>
      <w:r>
        <w:rPr>
          <w:rFonts w:ascii="Arial" w:hAnsi="Arial" w:cs="Arial"/>
          <w:sz w:val="23"/>
          <w:szCs w:val="23"/>
        </w:rPr>
        <w:t xml:space="preserve"> </w:t>
      </w:r>
      <w:r>
        <w:rPr>
          <w:rFonts w:ascii="Arial" w:hAnsi="Arial" w:cs="Arial"/>
          <w:sz w:val="23"/>
          <w:szCs w:val="23"/>
        </w:rPr>
        <w:tab/>
        <w:t xml:space="preserve"> </w:t>
      </w:r>
      <w:r w:rsidR="004C1463">
        <w:rPr>
          <w:rFonts w:ascii="Arial" w:hAnsi="Arial" w:cs="Arial"/>
          <w:sz w:val="23"/>
          <w:szCs w:val="23"/>
        </w:rPr>
        <w:t>Environmental</w:t>
      </w:r>
      <w:r w:rsidR="004C1463">
        <w:rPr>
          <w:rFonts w:ascii="Arial" w:hAnsi="Arial" w:cs="Arial"/>
          <w:sz w:val="23"/>
          <w:szCs w:val="23"/>
        </w:rPr>
        <w:tab/>
        <w:t xml:space="preserve">  </w:t>
      </w:r>
      <w:r w:rsidR="004C1463">
        <w:rPr>
          <w:rFonts w:ascii="Arial" w:hAnsi="Arial" w:cs="Arial"/>
          <w:sz w:val="23"/>
          <w:szCs w:val="23"/>
        </w:rPr>
        <w:tab/>
        <w:t xml:space="preserve">            $8,026.76</w:t>
      </w:r>
    </w:p>
    <w:p w:rsidR="004C1463" w:rsidRDefault="004C1463" w:rsidP="004C1463">
      <w:pPr>
        <w:rPr>
          <w:rFonts w:ascii="Arial" w:hAnsi="Arial" w:cs="Arial"/>
          <w:sz w:val="23"/>
          <w:szCs w:val="23"/>
        </w:rPr>
      </w:pPr>
    </w:p>
    <w:p w:rsidR="004C1463" w:rsidRDefault="004C1463" w:rsidP="004C1463">
      <w:pPr>
        <w:rPr>
          <w:rFonts w:ascii="Arial" w:hAnsi="Arial" w:cs="Arial"/>
          <w:b/>
          <w:sz w:val="23"/>
          <w:szCs w:val="23"/>
        </w:rPr>
      </w:pP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b/>
          <w:sz w:val="23"/>
          <w:szCs w:val="23"/>
        </w:rPr>
        <w:t xml:space="preserve">Total </w:t>
      </w:r>
      <w:r>
        <w:rPr>
          <w:rFonts w:ascii="Arial" w:hAnsi="Arial" w:cs="Arial"/>
          <w:b/>
          <w:sz w:val="23"/>
          <w:szCs w:val="23"/>
        </w:rPr>
        <w:tab/>
        <w:t xml:space="preserve">      </w:t>
      </w:r>
      <w:r>
        <w:rPr>
          <w:rFonts w:ascii="Arial" w:hAnsi="Arial" w:cs="Arial"/>
          <w:b/>
          <w:sz w:val="23"/>
          <w:szCs w:val="23"/>
        </w:rPr>
        <w:tab/>
      </w:r>
      <w:r>
        <w:rPr>
          <w:rFonts w:ascii="Arial" w:hAnsi="Arial" w:cs="Arial"/>
          <w:b/>
          <w:sz w:val="23"/>
          <w:szCs w:val="23"/>
        </w:rPr>
        <w:tab/>
      </w:r>
      <w:r>
        <w:rPr>
          <w:rFonts w:ascii="Arial" w:hAnsi="Arial" w:cs="Arial"/>
          <w:b/>
          <w:sz w:val="23"/>
          <w:szCs w:val="23"/>
        </w:rPr>
        <w:tab/>
        <w:t xml:space="preserve">     $1,857,545.92</w:t>
      </w:r>
    </w:p>
    <w:p w:rsidR="003B17B6" w:rsidRPr="003B17B6" w:rsidRDefault="00693982" w:rsidP="003B17B6">
      <w:pPr>
        <w:rPr>
          <w:rFonts w:ascii="Arial" w:hAnsi="Arial" w:cs="Arial"/>
          <w:color w:val="000000"/>
          <w:sz w:val="23"/>
          <w:szCs w:val="23"/>
        </w:rPr>
      </w:pPr>
      <w:r w:rsidRPr="00693982">
        <w:rPr>
          <w:rFonts w:ascii="Arial" w:hAnsi="Arial" w:cs="Arial"/>
          <w:b/>
          <w:color w:val="000000"/>
          <w:sz w:val="23"/>
          <w:szCs w:val="23"/>
          <w:u w:val="single"/>
        </w:rPr>
        <w:t>SUSTAINABILITY</w:t>
      </w:r>
      <w:r w:rsidRPr="00693982">
        <w:rPr>
          <w:rFonts w:ascii="Arial" w:hAnsi="Arial" w:cs="Arial"/>
          <w:color w:val="000000"/>
          <w:sz w:val="23"/>
          <w:szCs w:val="23"/>
        </w:rPr>
        <w:t>:</w:t>
      </w:r>
    </w:p>
    <w:p w:rsidR="003B17B6" w:rsidRPr="003B17B6" w:rsidRDefault="004A0F02" w:rsidP="003B17B6">
      <w:pPr>
        <w:rPr>
          <w:rFonts w:ascii="Arial" w:hAnsi="Arial" w:cs="Arial"/>
          <w:b/>
          <w:bCs/>
          <w:color w:val="000000"/>
          <w:sz w:val="23"/>
          <w:szCs w:val="23"/>
          <w:u w:val="single"/>
        </w:rPr>
      </w:pPr>
      <w:r>
        <w:rPr>
          <w:rFonts w:ascii="Arial" w:hAnsi="Arial" w:cs="Arial"/>
          <w:color w:val="000000"/>
          <w:sz w:val="23"/>
          <w:szCs w:val="23"/>
        </w:rPr>
        <w:t xml:space="preserve">(PM shall work with MBTA Environmental Compliance Department for sustainability language) </w:t>
      </w:r>
      <w:r w:rsidR="00693982" w:rsidRPr="00693982">
        <w:rPr>
          <w:rFonts w:ascii="Arial" w:hAnsi="Arial" w:cs="Arial"/>
          <w:color w:val="000000"/>
          <w:sz w:val="23"/>
          <w:szCs w:val="23"/>
        </w:rPr>
        <w:t xml:space="preserve">The scope of the project does not provide typical opportunities to implement sustainable design elements since, as a bridge reconstruction project, it does not involve new electrical lighting, designs for water consumption, HVAC systems which would have opportunities for reducing resource consumption. The project does, however, require the contractor to conform to best management practices during construction in regard to </w:t>
      </w:r>
      <w:proofErr w:type="spellStart"/>
      <w:r w:rsidR="00693982" w:rsidRPr="00693982">
        <w:rPr>
          <w:rFonts w:ascii="Arial" w:hAnsi="Arial" w:cs="Arial"/>
          <w:color w:val="000000"/>
          <w:sz w:val="23"/>
          <w:szCs w:val="23"/>
        </w:rPr>
        <w:t>stormwater</w:t>
      </w:r>
      <w:proofErr w:type="spellEnd"/>
      <w:r w:rsidR="00693982" w:rsidRPr="00693982">
        <w:rPr>
          <w:rFonts w:ascii="Arial" w:hAnsi="Arial" w:cs="Arial"/>
          <w:color w:val="000000"/>
          <w:sz w:val="23"/>
          <w:szCs w:val="23"/>
        </w:rPr>
        <w:t xml:space="preserve"> management, natural resource protection, dust and noise control, worker protection for the removal of lead, asbestos or other hazardous materials that might be present on the existing structure and need to be removed.  These practices are designed to reduce construction related impacts and are requirements for all MBTA construction projects.</w:t>
      </w:r>
    </w:p>
    <w:p w:rsidR="003B17B6" w:rsidRDefault="003B17B6" w:rsidP="00992DDD">
      <w:pPr>
        <w:rPr>
          <w:rFonts w:ascii="Arial" w:hAnsi="Arial" w:cs="Arial"/>
          <w:sz w:val="23"/>
          <w:szCs w:val="23"/>
        </w:rPr>
      </w:pPr>
    </w:p>
    <w:p w:rsidR="00992DDD" w:rsidRPr="004A738A" w:rsidRDefault="00D819BD" w:rsidP="00992DDD">
      <w:pPr>
        <w:tabs>
          <w:tab w:val="left" w:pos="-720"/>
        </w:tabs>
        <w:suppressAutoHyphens/>
        <w:rPr>
          <w:rFonts w:ascii="Arial" w:hAnsi="Arial" w:cs="Arial"/>
          <w:bCs/>
          <w:sz w:val="23"/>
          <w:szCs w:val="23"/>
        </w:rPr>
      </w:pPr>
      <w:r>
        <w:rPr>
          <w:rFonts w:ascii="Arial" w:hAnsi="Arial" w:cs="Arial"/>
          <w:b/>
          <w:bCs/>
          <w:sz w:val="23"/>
          <w:szCs w:val="23"/>
          <w:u w:val="single"/>
        </w:rPr>
        <w:t>FINANCIAL IMPACT</w:t>
      </w:r>
      <w:r>
        <w:rPr>
          <w:rFonts w:ascii="Arial" w:hAnsi="Arial" w:cs="Arial"/>
          <w:bCs/>
          <w:sz w:val="23"/>
          <w:szCs w:val="23"/>
        </w:rPr>
        <w:t>:</w:t>
      </w:r>
    </w:p>
    <w:p w:rsidR="00992DDD" w:rsidRPr="00B60B88" w:rsidRDefault="00693982" w:rsidP="00992DDD">
      <w:pPr>
        <w:widowControl w:val="0"/>
        <w:tabs>
          <w:tab w:val="left" w:pos="-720"/>
        </w:tabs>
        <w:suppressAutoHyphens/>
        <w:snapToGrid w:val="0"/>
        <w:rPr>
          <w:rFonts w:ascii="Arial" w:hAnsi="Arial" w:cs="Arial"/>
          <w:sz w:val="23"/>
          <w:szCs w:val="23"/>
        </w:rPr>
      </w:pPr>
      <w:r w:rsidRPr="00693982">
        <w:rPr>
          <w:rFonts w:ascii="Arial" w:hAnsi="Arial" w:cs="Arial"/>
          <w:sz w:val="23"/>
          <w:szCs w:val="23"/>
        </w:rPr>
        <w:t xml:space="preserve">Funds for this action are temporarily available through MBTA Revenue Bond Grant No. </w:t>
      </w:r>
      <w:r w:rsidR="001264B5">
        <w:rPr>
          <w:rFonts w:ascii="Arial" w:hAnsi="Arial" w:cs="Arial"/>
          <w:sz w:val="23"/>
          <w:szCs w:val="23"/>
        </w:rPr>
        <w:t>XXXXXX</w:t>
      </w:r>
      <w:r>
        <w:rPr>
          <w:rFonts w:ascii="Arial" w:hAnsi="Arial" w:cs="Arial"/>
          <w:sz w:val="23"/>
          <w:szCs w:val="23"/>
        </w:rPr>
        <w:t>. The project anticipates</w:t>
      </w:r>
      <w:r w:rsidR="00B60B88">
        <w:rPr>
          <w:rFonts w:ascii="Arial" w:hAnsi="Arial" w:cs="Arial"/>
          <w:sz w:val="23"/>
          <w:szCs w:val="23"/>
        </w:rPr>
        <w:t xml:space="preserve"> </w:t>
      </w:r>
      <w:r w:rsidRPr="00693982">
        <w:rPr>
          <w:rFonts w:ascii="Arial" w:hAnsi="Arial" w:cs="Arial"/>
          <w:sz w:val="23"/>
          <w:szCs w:val="23"/>
        </w:rPr>
        <w:t>FTA funding 80% of this effort with 20% MBTA Revenue Bond Fund match.</w:t>
      </w:r>
    </w:p>
    <w:p w:rsidR="000E495D" w:rsidRPr="004A738A" w:rsidRDefault="000E495D" w:rsidP="00992DDD">
      <w:pPr>
        <w:widowControl w:val="0"/>
        <w:tabs>
          <w:tab w:val="left" w:pos="-720"/>
        </w:tabs>
        <w:suppressAutoHyphens/>
        <w:snapToGrid w:val="0"/>
        <w:rPr>
          <w:rFonts w:ascii="Arial" w:hAnsi="Arial" w:cs="Arial"/>
          <w:sz w:val="23"/>
          <w:szCs w:val="23"/>
        </w:rPr>
      </w:pPr>
    </w:p>
    <w:p w:rsidR="001264B5" w:rsidRDefault="001264B5" w:rsidP="00992DDD">
      <w:pPr>
        <w:tabs>
          <w:tab w:val="left" w:pos="-720"/>
        </w:tabs>
        <w:suppressAutoHyphens/>
        <w:rPr>
          <w:rFonts w:ascii="Arial" w:hAnsi="Arial" w:cs="Arial"/>
          <w:b/>
          <w:bCs/>
          <w:sz w:val="23"/>
          <w:szCs w:val="23"/>
          <w:u w:val="single"/>
        </w:rPr>
      </w:pPr>
    </w:p>
    <w:p w:rsidR="001264B5" w:rsidRDefault="001264B5" w:rsidP="00992DDD">
      <w:pPr>
        <w:tabs>
          <w:tab w:val="left" w:pos="-720"/>
        </w:tabs>
        <w:suppressAutoHyphens/>
        <w:rPr>
          <w:rFonts w:ascii="Arial" w:hAnsi="Arial" w:cs="Arial"/>
          <w:b/>
          <w:bCs/>
          <w:sz w:val="23"/>
          <w:szCs w:val="23"/>
          <w:u w:val="single"/>
        </w:rPr>
      </w:pPr>
    </w:p>
    <w:p w:rsidR="00992DDD" w:rsidRPr="004A738A" w:rsidRDefault="00D819BD" w:rsidP="00992DDD">
      <w:pPr>
        <w:tabs>
          <w:tab w:val="left" w:pos="-720"/>
        </w:tabs>
        <w:suppressAutoHyphens/>
        <w:rPr>
          <w:rFonts w:ascii="Arial" w:hAnsi="Arial" w:cs="Arial"/>
          <w:bCs/>
          <w:sz w:val="23"/>
          <w:szCs w:val="23"/>
        </w:rPr>
      </w:pPr>
      <w:r>
        <w:rPr>
          <w:rFonts w:ascii="Arial" w:hAnsi="Arial" w:cs="Arial"/>
          <w:b/>
          <w:bCs/>
          <w:sz w:val="23"/>
          <w:szCs w:val="23"/>
          <w:u w:val="single"/>
        </w:rPr>
        <w:lastRenderedPageBreak/>
        <w:t>ALTERNATIVE</w:t>
      </w:r>
      <w:r>
        <w:rPr>
          <w:rFonts w:ascii="Arial" w:hAnsi="Arial" w:cs="Arial"/>
          <w:bCs/>
          <w:sz w:val="23"/>
          <w:szCs w:val="23"/>
        </w:rPr>
        <w:t>:</w:t>
      </w:r>
    </w:p>
    <w:p w:rsidR="00A05767" w:rsidRPr="004A738A" w:rsidRDefault="00D819BD" w:rsidP="00A05767">
      <w:pPr>
        <w:rPr>
          <w:rFonts w:ascii="Arial" w:hAnsi="Arial" w:cs="Arial"/>
          <w:color w:val="365F91"/>
          <w:sz w:val="23"/>
          <w:szCs w:val="23"/>
        </w:rPr>
      </w:pPr>
      <w:r>
        <w:rPr>
          <w:rFonts w:ascii="Arial" w:hAnsi="Arial" w:cs="Arial"/>
          <w:sz w:val="23"/>
          <w:szCs w:val="23"/>
        </w:rPr>
        <w:t xml:space="preserve">This amendment can be denied and the additional design engineering services necessary for the demolition of the existing 500 </w:t>
      </w:r>
      <w:proofErr w:type="spellStart"/>
      <w:r>
        <w:rPr>
          <w:rFonts w:ascii="Arial" w:hAnsi="Arial" w:cs="Arial"/>
          <w:sz w:val="23"/>
          <w:szCs w:val="23"/>
        </w:rPr>
        <w:t>Arborway</w:t>
      </w:r>
      <w:proofErr w:type="spellEnd"/>
      <w:r>
        <w:rPr>
          <w:rFonts w:ascii="Arial" w:hAnsi="Arial" w:cs="Arial"/>
          <w:sz w:val="23"/>
          <w:szCs w:val="23"/>
        </w:rPr>
        <w:t xml:space="preserve"> facility along with the adjacent City of Boston pole yard and parking lots would not be authorized resulting in a site that is not suitable for the new </w:t>
      </w:r>
      <w:proofErr w:type="spellStart"/>
      <w:r>
        <w:rPr>
          <w:rFonts w:ascii="Arial" w:hAnsi="Arial" w:cs="Arial"/>
          <w:sz w:val="23"/>
          <w:szCs w:val="23"/>
        </w:rPr>
        <w:t>Arborway</w:t>
      </w:r>
      <w:proofErr w:type="spellEnd"/>
      <w:r>
        <w:rPr>
          <w:rFonts w:ascii="Arial" w:hAnsi="Arial" w:cs="Arial"/>
          <w:sz w:val="23"/>
          <w:szCs w:val="23"/>
        </w:rPr>
        <w:t xml:space="preserve"> bus storage and repair facility</w:t>
      </w:r>
      <w:r>
        <w:rPr>
          <w:rFonts w:ascii="Arial" w:hAnsi="Arial" w:cs="Arial"/>
          <w:color w:val="365F91"/>
          <w:sz w:val="23"/>
          <w:szCs w:val="23"/>
        </w:rPr>
        <w:t>.</w:t>
      </w:r>
    </w:p>
    <w:p w:rsidR="00962227" w:rsidRPr="004A738A" w:rsidRDefault="00962227" w:rsidP="00992DDD">
      <w:pPr>
        <w:rPr>
          <w:rFonts w:ascii="Arial" w:hAnsi="Arial" w:cs="Arial"/>
          <w:sz w:val="23"/>
          <w:szCs w:val="23"/>
        </w:rPr>
      </w:pPr>
    </w:p>
    <w:p w:rsidR="00094C12" w:rsidRPr="004A738A" w:rsidRDefault="00D819BD" w:rsidP="00094C12">
      <w:pPr>
        <w:tabs>
          <w:tab w:val="left" w:pos="-720"/>
        </w:tabs>
        <w:suppressAutoHyphens/>
        <w:rPr>
          <w:rFonts w:ascii="Arial" w:hAnsi="Arial" w:cs="Arial"/>
          <w:bCs/>
          <w:sz w:val="23"/>
          <w:szCs w:val="23"/>
        </w:rPr>
      </w:pPr>
      <w:r>
        <w:rPr>
          <w:rFonts w:ascii="Arial" w:hAnsi="Arial" w:cs="Arial"/>
          <w:b/>
          <w:bCs/>
          <w:sz w:val="23"/>
          <w:szCs w:val="23"/>
          <w:u w:val="single"/>
        </w:rPr>
        <w:t>RECOMMENDATIONS</w:t>
      </w:r>
      <w:r>
        <w:rPr>
          <w:rFonts w:ascii="Arial" w:hAnsi="Arial" w:cs="Arial"/>
          <w:bCs/>
          <w:sz w:val="23"/>
          <w:szCs w:val="23"/>
        </w:rPr>
        <w:t>:</w:t>
      </w:r>
    </w:p>
    <w:p w:rsidR="00992DDD" w:rsidRPr="004A738A" w:rsidRDefault="00D819BD" w:rsidP="00992DDD">
      <w:pPr>
        <w:pStyle w:val="BodyText2"/>
        <w:rPr>
          <w:sz w:val="23"/>
          <w:szCs w:val="23"/>
        </w:rPr>
      </w:pPr>
      <w:r>
        <w:rPr>
          <w:sz w:val="23"/>
          <w:szCs w:val="23"/>
        </w:rPr>
        <w:t xml:space="preserve">This amendment has been reviewed by the project staff and found to be necessary to complete the design engineering services for the construction of the </w:t>
      </w:r>
      <w:proofErr w:type="spellStart"/>
      <w:r>
        <w:rPr>
          <w:sz w:val="23"/>
          <w:szCs w:val="23"/>
        </w:rPr>
        <w:t>Arborway</w:t>
      </w:r>
      <w:proofErr w:type="spellEnd"/>
      <w:r>
        <w:rPr>
          <w:sz w:val="23"/>
          <w:szCs w:val="23"/>
        </w:rPr>
        <w:t xml:space="preserve"> Garage Complex. Therefore, it is recommended that the General Manager and Rail &amp; Transit Administrator approve and execute thi</w:t>
      </w:r>
      <w:r w:rsidR="004F3E39">
        <w:rPr>
          <w:sz w:val="23"/>
          <w:szCs w:val="23"/>
        </w:rPr>
        <w:t xml:space="preserve">s amendment </w:t>
      </w:r>
      <w:r>
        <w:rPr>
          <w:sz w:val="23"/>
          <w:szCs w:val="23"/>
        </w:rPr>
        <w:t xml:space="preserve">no. </w:t>
      </w:r>
      <w:r w:rsidR="001264B5">
        <w:rPr>
          <w:sz w:val="23"/>
          <w:szCs w:val="23"/>
        </w:rPr>
        <w:t xml:space="preserve">X </w:t>
      </w:r>
      <w:r>
        <w:rPr>
          <w:sz w:val="23"/>
          <w:szCs w:val="23"/>
        </w:rPr>
        <w:t xml:space="preserve">to MBTA Contract No. </w:t>
      </w:r>
      <w:r w:rsidR="001264B5">
        <w:rPr>
          <w:sz w:val="23"/>
          <w:szCs w:val="23"/>
        </w:rPr>
        <w:t xml:space="preserve">XXXXXXX </w:t>
      </w:r>
      <w:r>
        <w:rPr>
          <w:sz w:val="23"/>
          <w:szCs w:val="23"/>
        </w:rPr>
        <w:t>for an estimated sum not to exceed $</w:t>
      </w:r>
      <w:r w:rsidR="001264B5">
        <w:rPr>
          <w:sz w:val="23"/>
          <w:szCs w:val="23"/>
        </w:rPr>
        <w:t>X</w:t>
      </w:r>
      <w:proofErr w:type="gramStart"/>
      <w:r>
        <w:rPr>
          <w:sz w:val="23"/>
          <w:szCs w:val="23"/>
        </w:rPr>
        <w:t>,</w:t>
      </w:r>
      <w:r w:rsidR="001264B5">
        <w:rPr>
          <w:sz w:val="23"/>
          <w:szCs w:val="23"/>
        </w:rPr>
        <w:t>XXX</w:t>
      </w:r>
      <w:r>
        <w:rPr>
          <w:sz w:val="23"/>
          <w:szCs w:val="23"/>
        </w:rPr>
        <w:t>,</w:t>
      </w:r>
      <w:r w:rsidR="001264B5">
        <w:rPr>
          <w:sz w:val="23"/>
          <w:szCs w:val="23"/>
        </w:rPr>
        <w:t>XXX</w:t>
      </w:r>
      <w:r>
        <w:rPr>
          <w:sz w:val="23"/>
          <w:szCs w:val="23"/>
        </w:rPr>
        <w:t>.00</w:t>
      </w:r>
      <w:proofErr w:type="gramEnd"/>
      <w:r>
        <w:rPr>
          <w:sz w:val="23"/>
          <w:szCs w:val="23"/>
        </w:rPr>
        <w:t xml:space="preserve"> and to extend the contract to December 31, 2014. </w:t>
      </w:r>
    </w:p>
    <w:p w:rsidR="00992DDD" w:rsidRPr="004A738A" w:rsidRDefault="00992DDD" w:rsidP="00CF69DE">
      <w:pPr>
        <w:tabs>
          <w:tab w:val="left" w:pos="-720"/>
        </w:tabs>
        <w:suppressAutoHyphens/>
        <w:rPr>
          <w:rFonts w:ascii="Arial" w:hAnsi="Arial" w:cs="Arial"/>
          <w:b/>
          <w:bCs/>
          <w:sz w:val="23"/>
          <w:szCs w:val="23"/>
          <w:u w:val="single"/>
        </w:rPr>
      </w:pPr>
    </w:p>
    <w:p w:rsidR="004B755A" w:rsidRDefault="004B755A" w:rsidP="00051426">
      <w:pPr>
        <w:tabs>
          <w:tab w:val="left" w:pos="-720"/>
        </w:tabs>
        <w:suppressAutoHyphens/>
        <w:rPr>
          <w:rFonts w:ascii="Arial" w:hAnsi="Arial" w:cs="Arial"/>
          <w:b/>
          <w:bCs/>
          <w:sz w:val="23"/>
          <w:szCs w:val="23"/>
        </w:rPr>
      </w:pPr>
      <w:r>
        <w:rPr>
          <w:rFonts w:ascii="Arial" w:hAnsi="Arial" w:cs="Arial"/>
          <w:b/>
          <w:bCs/>
          <w:sz w:val="23"/>
          <w:szCs w:val="23"/>
          <w:u w:val="single"/>
        </w:rPr>
        <w:t>ENCLOSURES</w:t>
      </w:r>
      <w:r w:rsidRPr="004B755A">
        <w:rPr>
          <w:rFonts w:ascii="Arial" w:hAnsi="Arial" w:cs="Arial"/>
          <w:b/>
          <w:bCs/>
          <w:sz w:val="23"/>
          <w:szCs w:val="23"/>
        </w:rPr>
        <w:t>:</w:t>
      </w:r>
      <w:r>
        <w:rPr>
          <w:rFonts w:ascii="Arial" w:hAnsi="Arial" w:cs="Arial"/>
          <w:b/>
          <w:bCs/>
          <w:sz w:val="23"/>
          <w:szCs w:val="23"/>
        </w:rPr>
        <w:t xml:space="preserve"> FOR BOARD</w:t>
      </w:r>
      <w:r w:rsidR="004F3E39">
        <w:rPr>
          <w:rFonts w:ascii="Arial" w:hAnsi="Arial" w:cs="Arial"/>
          <w:b/>
          <w:bCs/>
          <w:sz w:val="23"/>
          <w:szCs w:val="23"/>
        </w:rPr>
        <w:t xml:space="preserve"> </w:t>
      </w:r>
    </w:p>
    <w:p w:rsidR="004F3E39" w:rsidRPr="004F3E39" w:rsidRDefault="004F3E39" w:rsidP="00051426">
      <w:pPr>
        <w:tabs>
          <w:tab w:val="left" w:pos="-720"/>
        </w:tabs>
        <w:suppressAutoHyphens/>
        <w:rPr>
          <w:rFonts w:ascii="Arial" w:hAnsi="Arial" w:cs="Arial"/>
          <w:bCs/>
          <w:sz w:val="23"/>
          <w:szCs w:val="23"/>
          <w:u w:val="single"/>
        </w:rPr>
      </w:pPr>
      <w:r>
        <w:rPr>
          <w:rFonts w:ascii="Arial" w:hAnsi="Arial" w:cs="Arial"/>
          <w:b/>
          <w:bCs/>
          <w:sz w:val="23"/>
          <w:szCs w:val="23"/>
        </w:rPr>
        <w:t xml:space="preserve">TAB </w:t>
      </w:r>
      <w:proofErr w:type="gramStart"/>
      <w:r>
        <w:rPr>
          <w:rFonts w:ascii="Arial" w:hAnsi="Arial" w:cs="Arial"/>
          <w:b/>
          <w:bCs/>
          <w:sz w:val="23"/>
          <w:szCs w:val="23"/>
        </w:rPr>
        <w:t>A</w:t>
      </w:r>
      <w:proofErr w:type="gramEnd"/>
      <w:r>
        <w:rPr>
          <w:rFonts w:ascii="Arial" w:hAnsi="Arial" w:cs="Arial"/>
          <w:b/>
          <w:bCs/>
          <w:sz w:val="23"/>
          <w:szCs w:val="23"/>
        </w:rPr>
        <w:t xml:space="preserve"> – BOARD VOTE, </w:t>
      </w:r>
      <w:r w:rsidRPr="004F3E39">
        <w:rPr>
          <w:rFonts w:ascii="Arial" w:hAnsi="Arial" w:cs="Arial"/>
          <w:bCs/>
          <w:sz w:val="23"/>
          <w:szCs w:val="23"/>
        </w:rPr>
        <w:t xml:space="preserve">then follow the Tabs (below) that pertain to </w:t>
      </w:r>
      <w:r>
        <w:rPr>
          <w:rFonts w:ascii="Arial" w:hAnsi="Arial" w:cs="Arial"/>
          <w:bCs/>
          <w:sz w:val="23"/>
          <w:szCs w:val="23"/>
        </w:rPr>
        <w:t xml:space="preserve">the </w:t>
      </w:r>
      <w:r w:rsidRPr="004F3E39">
        <w:rPr>
          <w:rFonts w:ascii="Arial" w:hAnsi="Arial" w:cs="Arial"/>
          <w:bCs/>
          <w:sz w:val="23"/>
          <w:szCs w:val="23"/>
        </w:rPr>
        <w:t>type of staff summary</w:t>
      </w:r>
      <w:r>
        <w:rPr>
          <w:rFonts w:ascii="Arial" w:hAnsi="Arial" w:cs="Arial"/>
          <w:bCs/>
          <w:sz w:val="23"/>
          <w:szCs w:val="23"/>
        </w:rPr>
        <w:t>.</w:t>
      </w:r>
    </w:p>
    <w:p w:rsidR="004B755A" w:rsidRDefault="004B755A" w:rsidP="00051426">
      <w:pPr>
        <w:tabs>
          <w:tab w:val="left" w:pos="-720"/>
        </w:tabs>
        <w:suppressAutoHyphens/>
        <w:rPr>
          <w:rFonts w:ascii="Arial" w:hAnsi="Arial" w:cs="Arial"/>
          <w:b/>
          <w:bCs/>
          <w:sz w:val="23"/>
          <w:szCs w:val="23"/>
          <w:u w:val="single"/>
        </w:rPr>
      </w:pPr>
    </w:p>
    <w:p w:rsidR="00051426" w:rsidRPr="004B755A" w:rsidRDefault="00D819BD" w:rsidP="00051426">
      <w:pPr>
        <w:tabs>
          <w:tab w:val="left" w:pos="-720"/>
        </w:tabs>
        <w:suppressAutoHyphens/>
        <w:rPr>
          <w:rFonts w:ascii="Arial" w:hAnsi="Arial" w:cs="Arial"/>
          <w:color w:val="FF0000"/>
          <w:sz w:val="23"/>
          <w:szCs w:val="23"/>
          <w:u w:val="thick"/>
        </w:rPr>
      </w:pPr>
      <w:r>
        <w:rPr>
          <w:rFonts w:ascii="Arial" w:hAnsi="Arial" w:cs="Arial"/>
          <w:b/>
          <w:bCs/>
          <w:sz w:val="23"/>
          <w:szCs w:val="23"/>
          <w:u w:val="single"/>
        </w:rPr>
        <w:t>ENCLOSURES</w:t>
      </w:r>
      <w:r>
        <w:rPr>
          <w:rFonts w:ascii="Arial" w:hAnsi="Arial" w:cs="Arial"/>
          <w:bCs/>
          <w:sz w:val="23"/>
          <w:szCs w:val="23"/>
        </w:rPr>
        <w:t>:</w:t>
      </w:r>
      <w:r w:rsidR="004B755A">
        <w:rPr>
          <w:rFonts w:ascii="Arial" w:hAnsi="Arial" w:cs="Arial"/>
          <w:bCs/>
          <w:sz w:val="23"/>
          <w:szCs w:val="23"/>
        </w:rPr>
        <w:t xml:space="preserve"> </w:t>
      </w:r>
      <w:r w:rsidR="004B755A" w:rsidRPr="004B755A">
        <w:rPr>
          <w:rFonts w:ascii="Arial" w:hAnsi="Arial" w:cs="Arial"/>
          <w:bCs/>
          <w:color w:val="FF0000"/>
          <w:sz w:val="23"/>
          <w:szCs w:val="23"/>
          <w:u w:val="thick"/>
        </w:rPr>
        <w:t xml:space="preserve">(FOR PROFESSIONAL SERVICE </w:t>
      </w:r>
      <w:r w:rsidR="004B755A">
        <w:rPr>
          <w:rFonts w:ascii="Arial" w:hAnsi="Arial" w:cs="Arial"/>
          <w:bCs/>
          <w:color w:val="FF0000"/>
          <w:sz w:val="23"/>
          <w:szCs w:val="23"/>
          <w:u w:val="thick"/>
        </w:rPr>
        <w:t xml:space="preserve">(BASE) </w:t>
      </w:r>
      <w:r w:rsidR="004B755A" w:rsidRPr="004B755A">
        <w:rPr>
          <w:rFonts w:ascii="Arial" w:hAnsi="Arial" w:cs="Arial"/>
          <w:bCs/>
          <w:color w:val="FF0000"/>
          <w:sz w:val="23"/>
          <w:szCs w:val="23"/>
          <w:u w:val="thick"/>
        </w:rPr>
        <w:t>CONTRACT)</w:t>
      </w:r>
    </w:p>
    <w:p w:rsidR="00051426" w:rsidRPr="004A738A" w:rsidRDefault="00D819BD" w:rsidP="00051426">
      <w:pPr>
        <w:rPr>
          <w:rFonts w:ascii="Arial" w:hAnsi="Arial" w:cs="Arial"/>
          <w:sz w:val="23"/>
          <w:szCs w:val="23"/>
        </w:rPr>
      </w:pPr>
      <w:r>
        <w:rPr>
          <w:rFonts w:ascii="Arial" w:hAnsi="Arial" w:cs="Arial"/>
          <w:sz w:val="23"/>
          <w:szCs w:val="23"/>
        </w:rPr>
        <w:t xml:space="preserve">TAB A – </w:t>
      </w:r>
      <w:r w:rsidR="004B755A">
        <w:rPr>
          <w:rFonts w:ascii="Arial" w:hAnsi="Arial" w:cs="Arial"/>
          <w:sz w:val="23"/>
          <w:szCs w:val="23"/>
        </w:rPr>
        <w:t>Selection Committee Documentation</w:t>
      </w:r>
    </w:p>
    <w:p w:rsidR="00051426" w:rsidRPr="004A738A" w:rsidRDefault="00D819BD" w:rsidP="00051426">
      <w:pPr>
        <w:tabs>
          <w:tab w:val="left" w:pos="-720"/>
        </w:tabs>
        <w:suppressAutoHyphens/>
        <w:rPr>
          <w:rFonts w:ascii="Arial" w:hAnsi="Arial" w:cs="Arial"/>
          <w:sz w:val="23"/>
          <w:szCs w:val="23"/>
        </w:rPr>
      </w:pPr>
      <w:r>
        <w:rPr>
          <w:rFonts w:ascii="Arial" w:hAnsi="Arial" w:cs="Arial"/>
          <w:sz w:val="23"/>
          <w:szCs w:val="23"/>
        </w:rPr>
        <w:t xml:space="preserve">TAB B – </w:t>
      </w:r>
      <w:r w:rsidR="004B755A">
        <w:rPr>
          <w:rFonts w:ascii="Arial" w:hAnsi="Arial" w:cs="Arial"/>
          <w:sz w:val="23"/>
          <w:szCs w:val="23"/>
        </w:rPr>
        <w:t>PS Consultant Information</w:t>
      </w:r>
    </w:p>
    <w:p w:rsidR="004A6EEF" w:rsidRPr="004A738A" w:rsidRDefault="00D819BD" w:rsidP="00051426">
      <w:pPr>
        <w:tabs>
          <w:tab w:val="left" w:pos="-720"/>
        </w:tabs>
        <w:suppressAutoHyphens/>
        <w:rPr>
          <w:rFonts w:ascii="Arial" w:hAnsi="Arial" w:cs="Arial"/>
          <w:sz w:val="23"/>
          <w:szCs w:val="23"/>
        </w:rPr>
      </w:pPr>
      <w:r>
        <w:rPr>
          <w:rFonts w:ascii="Arial" w:hAnsi="Arial" w:cs="Arial"/>
          <w:sz w:val="23"/>
          <w:szCs w:val="23"/>
        </w:rPr>
        <w:t xml:space="preserve">TAB C – Additional Information  </w:t>
      </w:r>
    </w:p>
    <w:p w:rsidR="004A6EEF" w:rsidRPr="004A738A" w:rsidRDefault="004A6EEF" w:rsidP="00051426">
      <w:pPr>
        <w:tabs>
          <w:tab w:val="left" w:pos="-720"/>
        </w:tabs>
        <w:suppressAutoHyphens/>
        <w:rPr>
          <w:rFonts w:ascii="Arial" w:hAnsi="Arial" w:cs="Arial"/>
          <w:sz w:val="23"/>
          <w:szCs w:val="23"/>
        </w:rPr>
      </w:pPr>
    </w:p>
    <w:p w:rsidR="004B755A" w:rsidRPr="004B755A" w:rsidRDefault="004B755A" w:rsidP="004B755A">
      <w:pPr>
        <w:tabs>
          <w:tab w:val="left" w:pos="-720"/>
        </w:tabs>
        <w:suppressAutoHyphens/>
        <w:rPr>
          <w:rFonts w:ascii="Arial" w:hAnsi="Arial" w:cs="Arial"/>
          <w:color w:val="FF0000"/>
          <w:sz w:val="23"/>
          <w:szCs w:val="23"/>
          <w:u w:val="thick"/>
        </w:rPr>
      </w:pPr>
      <w:r>
        <w:rPr>
          <w:rFonts w:ascii="Arial" w:hAnsi="Arial" w:cs="Arial"/>
          <w:b/>
          <w:bCs/>
          <w:sz w:val="23"/>
          <w:szCs w:val="23"/>
          <w:u w:val="single"/>
        </w:rPr>
        <w:t>ENCLOSURES</w:t>
      </w:r>
      <w:r>
        <w:rPr>
          <w:rFonts w:ascii="Arial" w:hAnsi="Arial" w:cs="Arial"/>
          <w:bCs/>
          <w:sz w:val="23"/>
          <w:szCs w:val="23"/>
        </w:rPr>
        <w:t xml:space="preserve">: </w:t>
      </w:r>
      <w:r w:rsidRPr="004B755A">
        <w:rPr>
          <w:rFonts w:ascii="Arial" w:hAnsi="Arial" w:cs="Arial"/>
          <w:bCs/>
          <w:color w:val="FF0000"/>
          <w:sz w:val="23"/>
          <w:szCs w:val="23"/>
          <w:u w:val="thick"/>
        </w:rPr>
        <w:t xml:space="preserve">(FOR PROFESSIONAL SERVICE </w:t>
      </w:r>
      <w:r>
        <w:rPr>
          <w:rFonts w:ascii="Arial" w:hAnsi="Arial" w:cs="Arial"/>
          <w:bCs/>
          <w:color w:val="FF0000"/>
          <w:sz w:val="23"/>
          <w:szCs w:val="23"/>
          <w:u w:val="thick"/>
        </w:rPr>
        <w:t xml:space="preserve">(AMENDMENT) </w:t>
      </w:r>
      <w:r w:rsidRPr="004B755A">
        <w:rPr>
          <w:rFonts w:ascii="Arial" w:hAnsi="Arial" w:cs="Arial"/>
          <w:bCs/>
          <w:color w:val="FF0000"/>
          <w:sz w:val="23"/>
          <w:szCs w:val="23"/>
          <w:u w:val="thick"/>
        </w:rPr>
        <w:t>CONTRACT)</w:t>
      </w:r>
    </w:p>
    <w:p w:rsidR="004B755A" w:rsidRPr="004A738A" w:rsidRDefault="004B755A" w:rsidP="004B755A">
      <w:pPr>
        <w:rPr>
          <w:rFonts w:ascii="Arial" w:hAnsi="Arial" w:cs="Arial"/>
          <w:sz w:val="23"/>
          <w:szCs w:val="23"/>
        </w:rPr>
      </w:pPr>
      <w:r>
        <w:rPr>
          <w:rFonts w:ascii="Arial" w:hAnsi="Arial" w:cs="Arial"/>
          <w:sz w:val="23"/>
          <w:szCs w:val="23"/>
        </w:rPr>
        <w:t xml:space="preserve">TAB A – </w:t>
      </w:r>
      <w:r w:rsidRPr="004B755A">
        <w:rPr>
          <w:rFonts w:ascii="Arial" w:hAnsi="Arial" w:cs="Arial"/>
          <w:sz w:val="23"/>
          <w:szCs w:val="23"/>
        </w:rPr>
        <w:t>CMS-PS-020</w:t>
      </w:r>
    </w:p>
    <w:p w:rsidR="004B755A" w:rsidRPr="004A738A" w:rsidRDefault="004B755A" w:rsidP="004B755A">
      <w:pPr>
        <w:tabs>
          <w:tab w:val="left" w:pos="-720"/>
        </w:tabs>
        <w:suppressAutoHyphens/>
        <w:rPr>
          <w:rFonts w:ascii="Arial" w:hAnsi="Arial" w:cs="Arial"/>
          <w:sz w:val="23"/>
          <w:szCs w:val="23"/>
        </w:rPr>
      </w:pPr>
      <w:r>
        <w:rPr>
          <w:rFonts w:ascii="Arial" w:hAnsi="Arial" w:cs="Arial"/>
          <w:sz w:val="23"/>
          <w:szCs w:val="23"/>
        </w:rPr>
        <w:t>TAB B – Consultant Proposal</w:t>
      </w:r>
    </w:p>
    <w:p w:rsidR="0010745C" w:rsidRDefault="004B755A" w:rsidP="004B755A">
      <w:pPr>
        <w:widowControl w:val="0"/>
        <w:tabs>
          <w:tab w:val="left" w:pos="-720"/>
        </w:tabs>
        <w:suppressAutoHyphens/>
        <w:snapToGrid w:val="0"/>
        <w:jc w:val="both"/>
        <w:rPr>
          <w:rFonts w:ascii="Arial" w:hAnsi="Arial" w:cs="Arial"/>
          <w:b/>
          <w:sz w:val="23"/>
          <w:szCs w:val="23"/>
          <w:u w:val="single"/>
        </w:rPr>
      </w:pPr>
      <w:r>
        <w:rPr>
          <w:rFonts w:ascii="Arial" w:hAnsi="Arial" w:cs="Arial"/>
          <w:sz w:val="23"/>
          <w:szCs w:val="23"/>
        </w:rPr>
        <w:t xml:space="preserve">TAB C – Additional Information  </w:t>
      </w:r>
    </w:p>
    <w:p w:rsidR="0010745C" w:rsidRDefault="0010745C" w:rsidP="00A8132F">
      <w:pPr>
        <w:widowControl w:val="0"/>
        <w:tabs>
          <w:tab w:val="left" w:pos="-720"/>
        </w:tabs>
        <w:suppressAutoHyphens/>
        <w:snapToGrid w:val="0"/>
        <w:jc w:val="both"/>
        <w:rPr>
          <w:rFonts w:ascii="Arial" w:hAnsi="Arial" w:cs="Arial"/>
          <w:b/>
          <w:sz w:val="23"/>
          <w:szCs w:val="23"/>
          <w:u w:val="single"/>
        </w:rPr>
      </w:pPr>
    </w:p>
    <w:p w:rsidR="004B755A" w:rsidRDefault="004B755A" w:rsidP="004B755A">
      <w:pPr>
        <w:tabs>
          <w:tab w:val="left" w:pos="-720"/>
        </w:tabs>
        <w:suppressAutoHyphens/>
        <w:rPr>
          <w:rFonts w:ascii="Arial" w:hAnsi="Arial" w:cs="Arial"/>
          <w:bCs/>
          <w:color w:val="FF0000"/>
          <w:sz w:val="23"/>
          <w:szCs w:val="23"/>
          <w:u w:val="thick"/>
        </w:rPr>
      </w:pPr>
      <w:r>
        <w:rPr>
          <w:rFonts w:ascii="Arial" w:hAnsi="Arial" w:cs="Arial"/>
          <w:b/>
          <w:bCs/>
          <w:sz w:val="23"/>
          <w:szCs w:val="23"/>
          <w:u w:val="single"/>
        </w:rPr>
        <w:t>ENCLOSURES</w:t>
      </w:r>
      <w:r>
        <w:rPr>
          <w:rFonts w:ascii="Arial" w:hAnsi="Arial" w:cs="Arial"/>
          <w:bCs/>
          <w:sz w:val="23"/>
          <w:szCs w:val="23"/>
        </w:rPr>
        <w:t xml:space="preserve">: </w:t>
      </w:r>
      <w:r w:rsidRPr="004B755A">
        <w:rPr>
          <w:rFonts w:ascii="Arial" w:hAnsi="Arial" w:cs="Arial"/>
          <w:bCs/>
          <w:color w:val="FF0000"/>
          <w:sz w:val="23"/>
          <w:szCs w:val="23"/>
          <w:u w:val="thick"/>
        </w:rPr>
        <w:t xml:space="preserve">(FOR </w:t>
      </w:r>
      <w:r>
        <w:rPr>
          <w:rFonts w:ascii="Arial" w:hAnsi="Arial" w:cs="Arial"/>
          <w:bCs/>
          <w:color w:val="FF0000"/>
          <w:sz w:val="23"/>
          <w:szCs w:val="23"/>
          <w:u w:val="thick"/>
        </w:rPr>
        <w:t>CONSTRUCTION</w:t>
      </w:r>
      <w:r w:rsidRPr="004B755A">
        <w:rPr>
          <w:rFonts w:ascii="Arial" w:hAnsi="Arial" w:cs="Arial"/>
          <w:bCs/>
          <w:color w:val="FF0000"/>
          <w:sz w:val="23"/>
          <w:szCs w:val="23"/>
          <w:u w:val="thick"/>
        </w:rPr>
        <w:t xml:space="preserve"> </w:t>
      </w:r>
      <w:r>
        <w:rPr>
          <w:rFonts w:ascii="Arial" w:hAnsi="Arial" w:cs="Arial"/>
          <w:bCs/>
          <w:color w:val="FF0000"/>
          <w:sz w:val="23"/>
          <w:szCs w:val="23"/>
          <w:u w:val="thick"/>
        </w:rPr>
        <w:t xml:space="preserve">(AWARD) </w:t>
      </w:r>
      <w:r w:rsidRPr="004B755A">
        <w:rPr>
          <w:rFonts w:ascii="Arial" w:hAnsi="Arial" w:cs="Arial"/>
          <w:bCs/>
          <w:color w:val="FF0000"/>
          <w:sz w:val="23"/>
          <w:szCs w:val="23"/>
          <w:u w:val="thick"/>
        </w:rPr>
        <w:t>CONTRACT)</w:t>
      </w:r>
    </w:p>
    <w:p w:rsidR="004B755A" w:rsidRDefault="004B755A" w:rsidP="004B755A">
      <w:pPr>
        <w:rPr>
          <w:rFonts w:ascii="Arial" w:hAnsi="Arial" w:cs="Arial"/>
          <w:sz w:val="23"/>
          <w:szCs w:val="23"/>
        </w:rPr>
      </w:pPr>
      <w:r>
        <w:rPr>
          <w:rFonts w:ascii="Arial" w:hAnsi="Arial" w:cs="Arial"/>
          <w:sz w:val="23"/>
          <w:szCs w:val="23"/>
        </w:rPr>
        <w:t xml:space="preserve">TAB A – </w:t>
      </w:r>
      <w:r w:rsidRPr="004B755A">
        <w:rPr>
          <w:rFonts w:ascii="Arial" w:hAnsi="Arial" w:cs="Arial"/>
          <w:sz w:val="23"/>
          <w:szCs w:val="23"/>
        </w:rPr>
        <w:t>Pre-Award Documentation (Request this info from CA)</w:t>
      </w:r>
    </w:p>
    <w:p w:rsidR="004B755A" w:rsidRPr="004A738A" w:rsidRDefault="004B755A" w:rsidP="004B755A">
      <w:pPr>
        <w:rPr>
          <w:rFonts w:ascii="Arial" w:hAnsi="Arial" w:cs="Arial"/>
          <w:sz w:val="23"/>
          <w:szCs w:val="23"/>
        </w:rPr>
      </w:pPr>
      <w:r>
        <w:rPr>
          <w:rFonts w:ascii="Arial" w:hAnsi="Arial" w:cs="Arial"/>
          <w:sz w:val="23"/>
          <w:szCs w:val="23"/>
        </w:rPr>
        <w:t xml:space="preserve">TAB B – </w:t>
      </w:r>
      <w:r w:rsidRPr="004B755A">
        <w:rPr>
          <w:rFonts w:ascii="Arial" w:hAnsi="Arial" w:cs="Arial"/>
          <w:sz w:val="23"/>
          <w:szCs w:val="23"/>
        </w:rPr>
        <w:t>Bid Form</w:t>
      </w:r>
    </w:p>
    <w:p w:rsidR="004B755A" w:rsidRDefault="004B755A" w:rsidP="004B755A">
      <w:pPr>
        <w:widowControl w:val="0"/>
        <w:tabs>
          <w:tab w:val="left" w:pos="-720"/>
        </w:tabs>
        <w:suppressAutoHyphens/>
        <w:snapToGrid w:val="0"/>
        <w:jc w:val="both"/>
        <w:rPr>
          <w:rFonts w:ascii="Arial" w:hAnsi="Arial" w:cs="Arial"/>
          <w:b/>
          <w:sz w:val="23"/>
          <w:szCs w:val="23"/>
          <w:u w:val="single"/>
        </w:rPr>
      </w:pPr>
      <w:r>
        <w:rPr>
          <w:rFonts w:ascii="Arial" w:hAnsi="Arial" w:cs="Arial"/>
          <w:sz w:val="23"/>
          <w:szCs w:val="23"/>
        </w:rPr>
        <w:t xml:space="preserve">TAB C – </w:t>
      </w:r>
      <w:r w:rsidRPr="004B755A">
        <w:rPr>
          <w:rFonts w:ascii="Arial" w:hAnsi="Arial" w:cs="Arial"/>
          <w:sz w:val="23"/>
          <w:szCs w:val="23"/>
        </w:rPr>
        <w:t>Recommendation Relative to Award</w:t>
      </w:r>
    </w:p>
    <w:p w:rsidR="0010745C" w:rsidRDefault="0010745C" w:rsidP="00A8132F">
      <w:pPr>
        <w:widowControl w:val="0"/>
        <w:tabs>
          <w:tab w:val="left" w:pos="-720"/>
        </w:tabs>
        <w:suppressAutoHyphens/>
        <w:snapToGrid w:val="0"/>
        <w:jc w:val="both"/>
        <w:rPr>
          <w:rFonts w:ascii="Arial" w:hAnsi="Arial" w:cs="Arial"/>
          <w:b/>
          <w:sz w:val="23"/>
          <w:szCs w:val="23"/>
          <w:u w:val="single"/>
        </w:rPr>
      </w:pPr>
    </w:p>
    <w:p w:rsidR="004F3E39" w:rsidRDefault="004F3E39" w:rsidP="004F3E39">
      <w:pPr>
        <w:tabs>
          <w:tab w:val="left" w:pos="-720"/>
        </w:tabs>
        <w:suppressAutoHyphens/>
        <w:rPr>
          <w:rFonts w:ascii="Arial" w:hAnsi="Arial" w:cs="Arial"/>
          <w:bCs/>
          <w:color w:val="FF0000"/>
          <w:sz w:val="23"/>
          <w:szCs w:val="23"/>
          <w:u w:val="thick"/>
        </w:rPr>
      </w:pPr>
      <w:r>
        <w:rPr>
          <w:rFonts w:ascii="Arial" w:hAnsi="Arial" w:cs="Arial"/>
          <w:b/>
          <w:bCs/>
          <w:sz w:val="23"/>
          <w:szCs w:val="23"/>
          <w:u w:val="single"/>
        </w:rPr>
        <w:t>ENCLOSURES</w:t>
      </w:r>
      <w:r>
        <w:rPr>
          <w:rFonts w:ascii="Arial" w:hAnsi="Arial" w:cs="Arial"/>
          <w:bCs/>
          <w:sz w:val="23"/>
          <w:szCs w:val="23"/>
        </w:rPr>
        <w:t xml:space="preserve">: </w:t>
      </w:r>
      <w:r w:rsidRPr="004B755A">
        <w:rPr>
          <w:rFonts w:ascii="Arial" w:hAnsi="Arial" w:cs="Arial"/>
          <w:bCs/>
          <w:color w:val="FF0000"/>
          <w:sz w:val="23"/>
          <w:szCs w:val="23"/>
          <w:u w:val="thick"/>
        </w:rPr>
        <w:t xml:space="preserve">(FOR </w:t>
      </w:r>
      <w:r>
        <w:rPr>
          <w:rFonts w:ascii="Arial" w:hAnsi="Arial" w:cs="Arial"/>
          <w:bCs/>
          <w:color w:val="FF0000"/>
          <w:sz w:val="23"/>
          <w:szCs w:val="23"/>
          <w:u w:val="thick"/>
        </w:rPr>
        <w:t>CONSTRUCTION</w:t>
      </w:r>
      <w:r w:rsidRPr="004B755A">
        <w:rPr>
          <w:rFonts w:ascii="Arial" w:hAnsi="Arial" w:cs="Arial"/>
          <w:bCs/>
          <w:color w:val="FF0000"/>
          <w:sz w:val="23"/>
          <w:szCs w:val="23"/>
          <w:u w:val="thick"/>
        </w:rPr>
        <w:t xml:space="preserve"> </w:t>
      </w:r>
      <w:r>
        <w:rPr>
          <w:rFonts w:ascii="Arial" w:hAnsi="Arial" w:cs="Arial"/>
          <w:bCs/>
          <w:color w:val="FF0000"/>
          <w:sz w:val="23"/>
          <w:szCs w:val="23"/>
          <w:u w:val="thick"/>
        </w:rPr>
        <w:t xml:space="preserve">(CHANGE ORDER) </w:t>
      </w:r>
      <w:r w:rsidRPr="004B755A">
        <w:rPr>
          <w:rFonts w:ascii="Arial" w:hAnsi="Arial" w:cs="Arial"/>
          <w:bCs/>
          <w:color w:val="FF0000"/>
          <w:sz w:val="23"/>
          <w:szCs w:val="23"/>
          <w:u w:val="thick"/>
        </w:rPr>
        <w:t>CONTRACT)</w:t>
      </w:r>
    </w:p>
    <w:p w:rsidR="004F3E39" w:rsidRDefault="004F3E39" w:rsidP="004F3E39">
      <w:pPr>
        <w:rPr>
          <w:rFonts w:ascii="Arial" w:hAnsi="Arial" w:cs="Arial"/>
          <w:sz w:val="23"/>
          <w:szCs w:val="23"/>
        </w:rPr>
      </w:pPr>
      <w:r>
        <w:rPr>
          <w:rFonts w:ascii="Arial" w:hAnsi="Arial" w:cs="Arial"/>
          <w:sz w:val="23"/>
          <w:szCs w:val="23"/>
        </w:rPr>
        <w:t xml:space="preserve">TAB A – </w:t>
      </w:r>
      <w:r w:rsidRPr="004F3E39">
        <w:rPr>
          <w:rFonts w:ascii="Arial" w:hAnsi="Arial" w:cs="Arial"/>
          <w:sz w:val="23"/>
          <w:szCs w:val="23"/>
        </w:rPr>
        <w:t>CMS-CN-012</w:t>
      </w:r>
    </w:p>
    <w:p w:rsidR="004F3E39" w:rsidRPr="004A738A" w:rsidRDefault="004F3E39" w:rsidP="004F3E39">
      <w:pPr>
        <w:rPr>
          <w:rFonts w:ascii="Arial" w:hAnsi="Arial" w:cs="Arial"/>
          <w:sz w:val="23"/>
          <w:szCs w:val="23"/>
        </w:rPr>
      </w:pPr>
      <w:r>
        <w:rPr>
          <w:rFonts w:ascii="Arial" w:hAnsi="Arial" w:cs="Arial"/>
          <w:sz w:val="23"/>
          <w:szCs w:val="23"/>
        </w:rPr>
        <w:t xml:space="preserve">TAB B – </w:t>
      </w:r>
      <w:r w:rsidRPr="004F3E39">
        <w:rPr>
          <w:rFonts w:ascii="Arial" w:hAnsi="Arial" w:cs="Arial"/>
          <w:sz w:val="23"/>
          <w:szCs w:val="23"/>
        </w:rPr>
        <w:t>Contractor Proposal for Prime &amp; Subs</w:t>
      </w:r>
    </w:p>
    <w:p w:rsidR="004F3E39" w:rsidRDefault="004F3E39" w:rsidP="004F3E39">
      <w:pPr>
        <w:widowControl w:val="0"/>
        <w:tabs>
          <w:tab w:val="left" w:pos="-720"/>
        </w:tabs>
        <w:suppressAutoHyphens/>
        <w:snapToGrid w:val="0"/>
        <w:jc w:val="both"/>
        <w:rPr>
          <w:rFonts w:ascii="Arial" w:hAnsi="Arial" w:cs="Arial"/>
          <w:b/>
          <w:sz w:val="23"/>
          <w:szCs w:val="23"/>
          <w:u w:val="single"/>
        </w:rPr>
      </w:pPr>
      <w:r>
        <w:rPr>
          <w:rFonts w:ascii="Arial" w:hAnsi="Arial" w:cs="Arial"/>
          <w:sz w:val="23"/>
          <w:szCs w:val="23"/>
        </w:rPr>
        <w:t xml:space="preserve">TAB C – </w:t>
      </w:r>
      <w:r w:rsidRPr="004F3E39">
        <w:rPr>
          <w:rFonts w:ascii="Arial" w:hAnsi="Arial" w:cs="Arial"/>
          <w:sz w:val="23"/>
          <w:szCs w:val="23"/>
        </w:rPr>
        <w:t>Additional Information</w:t>
      </w:r>
    </w:p>
    <w:p w:rsidR="0010745C" w:rsidRDefault="0010745C" w:rsidP="00A8132F">
      <w:pPr>
        <w:widowControl w:val="0"/>
        <w:tabs>
          <w:tab w:val="left" w:pos="-720"/>
        </w:tabs>
        <w:suppressAutoHyphens/>
        <w:snapToGrid w:val="0"/>
        <w:jc w:val="both"/>
        <w:rPr>
          <w:rFonts w:ascii="Arial" w:hAnsi="Arial" w:cs="Arial"/>
          <w:b/>
          <w:sz w:val="23"/>
          <w:szCs w:val="23"/>
          <w:u w:val="single"/>
        </w:rPr>
      </w:pPr>
    </w:p>
    <w:p w:rsidR="0010745C" w:rsidRDefault="0010745C" w:rsidP="00A8132F">
      <w:pPr>
        <w:widowControl w:val="0"/>
        <w:tabs>
          <w:tab w:val="left" w:pos="-720"/>
        </w:tabs>
        <w:suppressAutoHyphens/>
        <w:snapToGrid w:val="0"/>
        <w:jc w:val="both"/>
        <w:rPr>
          <w:rFonts w:ascii="Arial" w:hAnsi="Arial" w:cs="Arial"/>
          <w:b/>
          <w:sz w:val="23"/>
          <w:szCs w:val="23"/>
          <w:u w:val="single"/>
        </w:rPr>
      </w:pPr>
    </w:p>
    <w:p w:rsidR="0010745C" w:rsidRDefault="0010745C" w:rsidP="00A8132F">
      <w:pPr>
        <w:widowControl w:val="0"/>
        <w:tabs>
          <w:tab w:val="left" w:pos="-720"/>
        </w:tabs>
        <w:suppressAutoHyphens/>
        <w:snapToGrid w:val="0"/>
        <w:jc w:val="both"/>
        <w:rPr>
          <w:rFonts w:ascii="Arial" w:hAnsi="Arial" w:cs="Arial"/>
          <w:b/>
          <w:sz w:val="23"/>
          <w:szCs w:val="23"/>
          <w:u w:val="single"/>
        </w:rPr>
      </w:pPr>
    </w:p>
    <w:p w:rsidR="00F4076A" w:rsidRDefault="00F4076A" w:rsidP="00A8132F">
      <w:pPr>
        <w:widowControl w:val="0"/>
        <w:tabs>
          <w:tab w:val="left" w:pos="-720"/>
        </w:tabs>
        <w:suppressAutoHyphens/>
        <w:snapToGrid w:val="0"/>
        <w:jc w:val="both"/>
        <w:rPr>
          <w:rFonts w:ascii="Arial" w:hAnsi="Arial" w:cs="Arial"/>
          <w:b/>
          <w:sz w:val="23"/>
          <w:szCs w:val="23"/>
          <w:u w:val="single"/>
        </w:rPr>
      </w:pPr>
    </w:p>
    <w:p w:rsidR="004F3E39" w:rsidRDefault="004F3E39" w:rsidP="00A8132F">
      <w:pPr>
        <w:widowControl w:val="0"/>
        <w:tabs>
          <w:tab w:val="left" w:pos="-720"/>
        </w:tabs>
        <w:suppressAutoHyphens/>
        <w:snapToGrid w:val="0"/>
        <w:jc w:val="both"/>
        <w:rPr>
          <w:rFonts w:ascii="Arial" w:hAnsi="Arial" w:cs="Arial"/>
          <w:b/>
          <w:sz w:val="23"/>
          <w:szCs w:val="23"/>
          <w:u w:val="single"/>
        </w:rPr>
      </w:pPr>
    </w:p>
    <w:p w:rsidR="004F3E39" w:rsidRDefault="004F3E39" w:rsidP="00A8132F">
      <w:pPr>
        <w:widowControl w:val="0"/>
        <w:tabs>
          <w:tab w:val="left" w:pos="-720"/>
        </w:tabs>
        <w:suppressAutoHyphens/>
        <w:snapToGrid w:val="0"/>
        <w:jc w:val="both"/>
        <w:rPr>
          <w:rFonts w:ascii="Arial" w:hAnsi="Arial" w:cs="Arial"/>
          <w:b/>
          <w:sz w:val="23"/>
          <w:szCs w:val="23"/>
          <w:u w:val="single"/>
        </w:rPr>
      </w:pPr>
    </w:p>
    <w:p w:rsidR="004F3E39" w:rsidRDefault="004F3E39" w:rsidP="00A8132F">
      <w:pPr>
        <w:widowControl w:val="0"/>
        <w:tabs>
          <w:tab w:val="left" w:pos="-720"/>
        </w:tabs>
        <w:suppressAutoHyphens/>
        <w:snapToGrid w:val="0"/>
        <w:jc w:val="both"/>
        <w:rPr>
          <w:rFonts w:ascii="Arial" w:hAnsi="Arial" w:cs="Arial"/>
          <w:b/>
          <w:sz w:val="23"/>
          <w:szCs w:val="23"/>
          <w:u w:val="single"/>
        </w:rPr>
      </w:pPr>
    </w:p>
    <w:p w:rsidR="004F3E39" w:rsidRDefault="004F3E39" w:rsidP="00A8132F">
      <w:pPr>
        <w:widowControl w:val="0"/>
        <w:tabs>
          <w:tab w:val="left" w:pos="-720"/>
        </w:tabs>
        <w:suppressAutoHyphens/>
        <w:snapToGrid w:val="0"/>
        <w:jc w:val="both"/>
        <w:rPr>
          <w:rFonts w:ascii="Arial" w:hAnsi="Arial" w:cs="Arial"/>
          <w:b/>
          <w:sz w:val="23"/>
          <w:szCs w:val="23"/>
          <w:u w:val="single"/>
        </w:rPr>
      </w:pPr>
    </w:p>
    <w:p w:rsidR="004F3E39" w:rsidRDefault="004F3E39" w:rsidP="00A8132F">
      <w:pPr>
        <w:widowControl w:val="0"/>
        <w:tabs>
          <w:tab w:val="left" w:pos="-720"/>
        </w:tabs>
        <w:suppressAutoHyphens/>
        <w:snapToGrid w:val="0"/>
        <w:jc w:val="both"/>
        <w:rPr>
          <w:rFonts w:ascii="Arial" w:hAnsi="Arial" w:cs="Arial"/>
          <w:b/>
          <w:sz w:val="23"/>
          <w:szCs w:val="23"/>
          <w:u w:val="single"/>
        </w:rPr>
      </w:pPr>
    </w:p>
    <w:p w:rsidR="004F3E39" w:rsidRDefault="004F3E39" w:rsidP="00A8132F">
      <w:pPr>
        <w:widowControl w:val="0"/>
        <w:tabs>
          <w:tab w:val="left" w:pos="-720"/>
        </w:tabs>
        <w:suppressAutoHyphens/>
        <w:snapToGrid w:val="0"/>
        <w:jc w:val="both"/>
        <w:rPr>
          <w:rFonts w:ascii="Arial" w:hAnsi="Arial" w:cs="Arial"/>
          <w:b/>
          <w:sz w:val="23"/>
          <w:szCs w:val="23"/>
          <w:u w:val="single"/>
        </w:rPr>
      </w:pPr>
    </w:p>
    <w:p w:rsidR="004F3E39" w:rsidRDefault="004F3E39" w:rsidP="00A8132F">
      <w:pPr>
        <w:widowControl w:val="0"/>
        <w:tabs>
          <w:tab w:val="left" w:pos="-720"/>
        </w:tabs>
        <w:suppressAutoHyphens/>
        <w:snapToGrid w:val="0"/>
        <w:jc w:val="both"/>
        <w:rPr>
          <w:rFonts w:ascii="Arial" w:hAnsi="Arial" w:cs="Arial"/>
          <w:b/>
          <w:sz w:val="23"/>
          <w:szCs w:val="23"/>
          <w:u w:val="single"/>
        </w:rPr>
      </w:pPr>
    </w:p>
    <w:p w:rsidR="004F3E39" w:rsidRDefault="004F3E39" w:rsidP="00A8132F">
      <w:pPr>
        <w:widowControl w:val="0"/>
        <w:tabs>
          <w:tab w:val="left" w:pos="-720"/>
        </w:tabs>
        <w:suppressAutoHyphens/>
        <w:snapToGrid w:val="0"/>
        <w:jc w:val="both"/>
        <w:rPr>
          <w:rFonts w:ascii="Arial" w:hAnsi="Arial" w:cs="Arial"/>
          <w:b/>
          <w:sz w:val="23"/>
          <w:szCs w:val="23"/>
          <w:u w:val="single"/>
        </w:rPr>
      </w:pPr>
    </w:p>
    <w:p w:rsidR="00815512" w:rsidRPr="004A738A" w:rsidRDefault="00D819BD" w:rsidP="00A8132F">
      <w:pPr>
        <w:widowControl w:val="0"/>
        <w:tabs>
          <w:tab w:val="left" w:pos="-720"/>
        </w:tabs>
        <w:suppressAutoHyphens/>
        <w:snapToGrid w:val="0"/>
        <w:jc w:val="both"/>
        <w:rPr>
          <w:rFonts w:ascii="Arial" w:hAnsi="Arial" w:cs="Arial"/>
          <w:sz w:val="23"/>
          <w:szCs w:val="23"/>
        </w:rPr>
      </w:pPr>
      <w:r>
        <w:rPr>
          <w:rFonts w:ascii="Arial" w:hAnsi="Arial" w:cs="Arial"/>
          <w:b/>
          <w:sz w:val="23"/>
          <w:szCs w:val="23"/>
          <w:u w:val="single"/>
        </w:rPr>
        <w:t>COORDINATION</w:t>
      </w:r>
      <w:r>
        <w:rPr>
          <w:rFonts w:ascii="Arial" w:hAnsi="Arial" w:cs="Arial"/>
          <w:sz w:val="23"/>
          <w:szCs w:val="23"/>
        </w:rPr>
        <w:t>:</w:t>
      </w:r>
    </w:p>
    <w:p w:rsidR="00253F26" w:rsidRPr="004A738A" w:rsidRDefault="00D819BD" w:rsidP="00253F26">
      <w:pPr>
        <w:rPr>
          <w:rFonts w:ascii="Arial" w:hAnsi="Arial" w:cs="Arial"/>
          <w:sz w:val="23"/>
          <w:szCs w:val="23"/>
        </w:rPr>
      </w:pPr>
      <w:r>
        <w:rPr>
          <w:rFonts w:ascii="Arial" w:hAnsi="Arial" w:cs="Arial"/>
          <w:color w:val="000000"/>
          <w:sz w:val="23"/>
          <w:szCs w:val="23"/>
        </w:rPr>
        <w:t xml:space="preserve">S. McCarthy, Chief </w:t>
      </w:r>
      <w:r>
        <w:rPr>
          <w:rFonts w:ascii="Arial" w:hAnsi="Arial" w:cs="Arial"/>
          <w:sz w:val="23"/>
          <w:szCs w:val="23"/>
        </w:rPr>
        <w:t>Operating Officer - Concur/3150</w:t>
      </w:r>
    </w:p>
    <w:p w:rsidR="00253F26" w:rsidRPr="004A738A" w:rsidRDefault="00D819BD" w:rsidP="00815512">
      <w:pPr>
        <w:rPr>
          <w:rFonts w:ascii="Arial" w:hAnsi="Arial" w:cs="Arial"/>
          <w:color w:val="000000"/>
          <w:sz w:val="23"/>
          <w:szCs w:val="23"/>
        </w:rPr>
      </w:pPr>
      <w:r>
        <w:rPr>
          <w:rFonts w:ascii="Arial" w:hAnsi="Arial" w:cs="Arial"/>
          <w:color w:val="000000"/>
          <w:sz w:val="23"/>
          <w:szCs w:val="23"/>
        </w:rPr>
        <w:t>S. Neal-Johnson, Acting Chief of Diversity and Civil Rights Officer/ (857) 368-8893</w:t>
      </w:r>
    </w:p>
    <w:p w:rsidR="007F62D1" w:rsidRPr="004A738A" w:rsidRDefault="004F3E39" w:rsidP="00253F26">
      <w:pPr>
        <w:rPr>
          <w:rFonts w:ascii="Arial" w:hAnsi="Arial" w:cs="Arial"/>
          <w:sz w:val="23"/>
          <w:szCs w:val="23"/>
        </w:rPr>
      </w:pPr>
      <w:r>
        <w:rPr>
          <w:rFonts w:ascii="Arial" w:hAnsi="Arial" w:cs="Arial"/>
          <w:sz w:val="23"/>
          <w:szCs w:val="23"/>
        </w:rPr>
        <w:t xml:space="preserve">P. Scott Reed, </w:t>
      </w:r>
      <w:r w:rsidR="00D819BD">
        <w:rPr>
          <w:rFonts w:ascii="Arial" w:hAnsi="Arial" w:cs="Arial"/>
          <w:sz w:val="23"/>
          <w:szCs w:val="23"/>
        </w:rPr>
        <w:t>General Counsel – Concur/ (857) 368-8775</w:t>
      </w:r>
    </w:p>
    <w:p w:rsidR="000A5D65" w:rsidRPr="004A738A" w:rsidRDefault="000A5D65" w:rsidP="000A5D65">
      <w:pPr>
        <w:rPr>
          <w:rFonts w:ascii="Arial" w:hAnsi="Arial" w:cs="Arial"/>
          <w:sz w:val="23"/>
          <w:szCs w:val="23"/>
        </w:rPr>
      </w:pPr>
    </w:p>
    <w:p w:rsidR="000A5D65" w:rsidRPr="004A738A" w:rsidRDefault="000A5D65" w:rsidP="00253F26">
      <w:pPr>
        <w:rPr>
          <w:rFonts w:ascii="Arial" w:hAnsi="Arial" w:cs="Arial"/>
          <w:sz w:val="23"/>
          <w:szCs w:val="23"/>
        </w:rPr>
      </w:pPr>
    </w:p>
    <w:p w:rsidR="000A5D65" w:rsidRPr="004A738A" w:rsidRDefault="000A5D65" w:rsidP="00253F26">
      <w:pPr>
        <w:rPr>
          <w:rFonts w:ascii="Arial" w:hAnsi="Arial" w:cs="Arial"/>
          <w:sz w:val="23"/>
          <w:szCs w:val="23"/>
        </w:rPr>
      </w:pPr>
    </w:p>
    <w:p w:rsidR="000A5D65" w:rsidRPr="004A738A" w:rsidRDefault="00D819BD" w:rsidP="00253F26">
      <w:pPr>
        <w:rPr>
          <w:rFonts w:ascii="Arial" w:hAnsi="Arial" w:cs="Arial"/>
          <w:sz w:val="23"/>
          <w:szCs w:val="23"/>
        </w:rPr>
      </w:pPr>
      <w:r>
        <w:rPr>
          <w:rFonts w:ascii="Arial" w:hAnsi="Arial" w:cs="Arial"/>
          <w:b/>
          <w:sz w:val="23"/>
          <w:szCs w:val="23"/>
          <w:u w:val="single"/>
        </w:rPr>
        <w:t>RECOMMEND APPROVAL</w:t>
      </w:r>
      <w:r>
        <w:rPr>
          <w:rFonts w:ascii="Arial" w:hAnsi="Arial" w:cs="Arial"/>
          <w:sz w:val="23"/>
          <w:szCs w:val="23"/>
        </w:rPr>
        <w:t>:</w:t>
      </w:r>
      <w:r>
        <w:rPr>
          <w:rFonts w:ascii="Arial" w:hAnsi="Arial" w:cs="Arial"/>
          <w:b/>
          <w:sz w:val="23"/>
          <w:szCs w:val="23"/>
        </w:rPr>
        <w:tab/>
      </w:r>
      <w:r>
        <w:rPr>
          <w:rFonts w:ascii="Arial" w:hAnsi="Arial" w:cs="Arial"/>
          <w:b/>
          <w:sz w:val="23"/>
          <w:szCs w:val="23"/>
        </w:rPr>
        <w:tab/>
      </w:r>
      <w:r>
        <w:rPr>
          <w:rFonts w:ascii="Arial" w:hAnsi="Arial" w:cs="Arial"/>
          <w:b/>
          <w:sz w:val="23"/>
          <w:szCs w:val="23"/>
        </w:rPr>
        <w:tab/>
      </w:r>
      <w:r>
        <w:rPr>
          <w:rFonts w:ascii="Arial" w:hAnsi="Arial" w:cs="Arial"/>
          <w:b/>
          <w:sz w:val="23"/>
          <w:szCs w:val="23"/>
          <w:u w:val="single"/>
        </w:rPr>
        <w:t>RECOMMEND APPROVAL</w:t>
      </w:r>
      <w:r>
        <w:rPr>
          <w:rFonts w:ascii="Arial" w:hAnsi="Arial" w:cs="Arial"/>
          <w:sz w:val="23"/>
          <w:szCs w:val="23"/>
        </w:rPr>
        <w:t>:</w:t>
      </w:r>
    </w:p>
    <w:p w:rsidR="000A5D65" w:rsidRPr="004A738A" w:rsidRDefault="000A5D65" w:rsidP="00253F26">
      <w:pPr>
        <w:rPr>
          <w:rFonts w:ascii="Arial" w:hAnsi="Arial" w:cs="Arial"/>
          <w:sz w:val="23"/>
          <w:szCs w:val="23"/>
        </w:rPr>
      </w:pPr>
    </w:p>
    <w:p w:rsidR="000A5D65" w:rsidRPr="004A738A" w:rsidRDefault="000A5D65" w:rsidP="00253F26">
      <w:pPr>
        <w:ind w:right="-720"/>
        <w:rPr>
          <w:rFonts w:ascii="Arial" w:hAnsi="Arial" w:cs="Arial"/>
          <w:b/>
          <w:bCs/>
          <w:sz w:val="23"/>
          <w:szCs w:val="23"/>
        </w:rPr>
      </w:pPr>
    </w:p>
    <w:p w:rsidR="00253F26" w:rsidRPr="004A738A" w:rsidRDefault="00253F26" w:rsidP="00253F26">
      <w:pPr>
        <w:ind w:right="-720"/>
        <w:rPr>
          <w:rFonts w:ascii="Arial" w:hAnsi="Arial" w:cs="Arial"/>
          <w:sz w:val="23"/>
          <w:szCs w:val="23"/>
        </w:rPr>
      </w:pPr>
    </w:p>
    <w:p w:rsidR="00253F26" w:rsidRPr="004A738A" w:rsidRDefault="00D819BD" w:rsidP="00253F26">
      <w:pPr>
        <w:ind w:right="-720"/>
        <w:rPr>
          <w:rFonts w:ascii="Arial" w:hAnsi="Arial" w:cs="Arial"/>
          <w:sz w:val="23"/>
          <w:szCs w:val="23"/>
        </w:rPr>
      </w:pPr>
      <w:r>
        <w:rPr>
          <w:rFonts w:ascii="Arial" w:hAnsi="Arial" w:cs="Arial"/>
          <w:sz w:val="23"/>
          <w:szCs w:val="23"/>
        </w:rPr>
        <w:t>______________________</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______________________________</w:t>
      </w:r>
    </w:p>
    <w:p w:rsidR="000A5D65" w:rsidRPr="004A738A" w:rsidRDefault="004F3E39" w:rsidP="00253F26">
      <w:pPr>
        <w:ind w:right="-720"/>
        <w:rPr>
          <w:rFonts w:ascii="Arial" w:hAnsi="Arial" w:cs="Arial"/>
          <w:sz w:val="23"/>
          <w:szCs w:val="23"/>
        </w:rPr>
      </w:pPr>
      <w:r>
        <w:rPr>
          <w:rFonts w:ascii="Arial" w:hAnsi="Arial" w:cs="Arial"/>
          <w:sz w:val="23"/>
          <w:szCs w:val="23"/>
        </w:rPr>
        <w:t>Wyle E. Coyote</w:t>
      </w:r>
      <w:r>
        <w:rPr>
          <w:rFonts w:ascii="Arial" w:hAnsi="Arial" w:cs="Arial"/>
          <w:sz w:val="23"/>
          <w:szCs w:val="23"/>
        </w:rPr>
        <w:tab/>
      </w:r>
      <w:r w:rsidR="00D819BD">
        <w:rPr>
          <w:rFonts w:ascii="Arial" w:hAnsi="Arial" w:cs="Arial"/>
          <w:sz w:val="23"/>
          <w:szCs w:val="23"/>
        </w:rPr>
        <w:tab/>
      </w:r>
      <w:r w:rsidR="00D819BD">
        <w:rPr>
          <w:rFonts w:ascii="Arial" w:hAnsi="Arial" w:cs="Arial"/>
          <w:sz w:val="23"/>
          <w:szCs w:val="23"/>
        </w:rPr>
        <w:tab/>
      </w:r>
      <w:r w:rsidR="00D819BD">
        <w:rPr>
          <w:rFonts w:ascii="Arial" w:hAnsi="Arial" w:cs="Arial"/>
          <w:sz w:val="23"/>
          <w:szCs w:val="23"/>
        </w:rPr>
        <w:tab/>
      </w:r>
      <w:r w:rsidR="00D819BD">
        <w:rPr>
          <w:rFonts w:ascii="Arial" w:hAnsi="Arial" w:cs="Arial"/>
          <w:sz w:val="23"/>
          <w:szCs w:val="23"/>
        </w:rPr>
        <w:tab/>
      </w:r>
      <w:r w:rsidR="004A0F02">
        <w:rPr>
          <w:rFonts w:ascii="Arial" w:hAnsi="Arial" w:cs="Arial"/>
          <w:sz w:val="23"/>
          <w:szCs w:val="23"/>
        </w:rPr>
        <w:t>Name</w:t>
      </w:r>
    </w:p>
    <w:p w:rsidR="00253F26" w:rsidRPr="004A738A" w:rsidRDefault="00D819BD" w:rsidP="00253F26">
      <w:pPr>
        <w:rPr>
          <w:rFonts w:ascii="Arial" w:hAnsi="Arial" w:cs="Arial"/>
          <w:sz w:val="23"/>
          <w:szCs w:val="23"/>
        </w:rPr>
      </w:pPr>
      <w:r>
        <w:rPr>
          <w:rFonts w:ascii="Arial" w:hAnsi="Arial" w:cs="Arial"/>
          <w:sz w:val="23"/>
          <w:szCs w:val="23"/>
        </w:rPr>
        <w:t>Project Manager</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Director</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xml:space="preserve"> </w:t>
      </w:r>
    </w:p>
    <w:p w:rsidR="000A5D65" w:rsidRPr="004A738A" w:rsidRDefault="000A5D65" w:rsidP="00253F26">
      <w:pPr>
        <w:rPr>
          <w:rFonts w:ascii="Arial" w:hAnsi="Arial" w:cs="Arial"/>
          <w:sz w:val="23"/>
          <w:szCs w:val="23"/>
        </w:rPr>
      </w:pPr>
    </w:p>
    <w:p w:rsidR="000A5D65" w:rsidRPr="004A738A" w:rsidRDefault="000A5D65" w:rsidP="00253F26">
      <w:pPr>
        <w:rPr>
          <w:rFonts w:ascii="Arial" w:hAnsi="Arial" w:cs="Arial"/>
          <w:sz w:val="23"/>
          <w:szCs w:val="23"/>
        </w:rPr>
      </w:pPr>
    </w:p>
    <w:p w:rsidR="000A5D65" w:rsidRPr="004A738A" w:rsidRDefault="000A5D65" w:rsidP="00253F26">
      <w:pPr>
        <w:rPr>
          <w:rFonts w:ascii="Arial" w:hAnsi="Arial" w:cs="Arial"/>
          <w:sz w:val="23"/>
          <w:szCs w:val="23"/>
        </w:rPr>
      </w:pPr>
    </w:p>
    <w:p w:rsidR="000A5D65" w:rsidRPr="004A738A" w:rsidRDefault="000A5D65" w:rsidP="00253F26">
      <w:pPr>
        <w:rPr>
          <w:rFonts w:ascii="Arial" w:hAnsi="Arial" w:cs="Arial"/>
          <w:sz w:val="23"/>
          <w:szCs w:val="23"/>
        </w:rPr>
      </w:pPr>
    </w:p>
    <w:p w:rsidR="000A5D65" w:rsidRPr="004A738A" w:rsidRDefault="00D819BD" w:rsidP="00253F26">
      <w:pPr>
        <w:rPr>
          <w:rFonts w:ascii="Arial" w:hAnsi="Arial" w:cs="Arial"/>
          <w:sz w:val="23"/>
          <w:szCs w:val="23"/>
        </w:rPr>
      </w:pPr>
      <w:r>
        <w:rPr>
          <w:rFonts w:ascii="Arial" w:hAnsi="Arial" w:cs="Arial"/>
          <w:b/>
          <w:sz w:val="23"/>
          <w:szCs w:val="23"/>
          <w:u w:val="single"/>
        </w:rPr>
        <w:t>RECOMMEND APPROVAL</w:t>
      </w:r>
      <w:r>
        <w:rPr>
          <w:rFonts w:ascii="Arial" w:hAnsi="Arial" w:cs="Arial"/>
          <w:sz w:val="23"/>
          <w:szCs w:val="23"/>
        </w:rPr>
        <w:t>:</w:t>
      </w:r>
      <w:r>
        <w:rPr>
          <w:rFonts w:ascii="Arial" w:hAnsi="Arial" w:cs="Arial"/>
          <w:b/>
          <w:sz w:val="23"/>
          <w:szCs w:val="23"/>
        </w:rPr>
        <w:tab/>
      </w:r>
      <w:r>
        <w:rPr>
          <w:rFonts w:ascii="Arial" w:hAnsi="Arial" w:cs="Arial"/>
          <w:b/>
          <w:sz w:val="23"/>
          <w:szCs w:val="23"/>
        </w:rPr>
        <w:tab/>
      </w:r>
      <w:r>
        <w:rPr>
          <w:rFonts w:ascii="Arial" w:hAnsi="Arial" w:cs="Arial"/>
          <w:b/>
          <w:sz w:val="23"/>
          <w:szCs w:val="23"/>
        </w:rPr>
        <w:tab/>
      </w:r>
      <w:r>
        <w:rPr>
          <w:rFonts w:ascii="Arial" w:hAnsi="Arial" w:cs="Arial"/>
          <w:b/>
          <w:sz w:val="23"/>
          <w:szCs w:val="23"/>
          <w:u w:val="single"/>
        </w:rPr>
        <w:t>RECOMMEND APPROVAL</w:t>
      </w:r>
      <w:r>
        <w:rPr>
          <w:rFonts w:ascii="Arial" w:hAnsi="Arial" w:cs="Arial"/>
          <w:sz w:val="23"/>
          <w:szCs w:val="23"/>
        </w:rPr>
        <w:t>:</w:t>
      </w:r>
    </w:p>
    <w:p w:rsidR="000A5D65" w:rsidRPr="004A738A" w:rsidRDefault="000A5D65" w:rsidP="00253F26">
      <w:pPr>
        <w:ind w:right="-720"/>
        <w:rPr>
          <w:rFonts w:ascii="Arial" w:hAnsi="Arial" w:cs="Arial"/>
          <w:b/>
          <w:bCs/>
          <w:sz w:val="23"/>
          <w:szCs w:val="23"/>
        </w:rPr>
      </w:pPr>
    </w:p>
    <w:p w:rsidR="000A5D65" w:rsidRPr="004A738A" w:rsidRDefault="000A5D65" w:rsidP="00253F26">
      <w:pPr>
        <w:ind w:right="-720"/>
        <w:rPr>
          <w:rFonts w:ascii="Arial" w:hAnsi="Arial" w:cs="Arial"/>
          <w:b/>
          <w:bCs/>
          <w:sz w:val="23"/>
          <w:szCs w:val="23"/>
        </w:rPr>
      </w:pPr>
    </w:p>
    <w:p w:rsidR="004513DC" w:rsidRPr="004A738A" w:rsidRDefault="004513DC" w:rsidP="00253F26">
      <w:pPr>
        <w:ind w:right="-720"/>
        <w:rPr>
          <w:rFonts w:ascii="Arial" w:hAnsi="Arial" w:cs="Arial"/>
          <w:b/>
          <w:bCs/>
          <w:sz w:val="23"/>
          <w:szCs w:val="23"/>
        </w:rPr>
      </w:pPr>
    </w:p>
    <w:p w:rsidR="00253F26" w:rsidRPr="004A738A" w:rsidRDefault="00D819BD" w:rsidP="00253F26">
      <w:pPr>
        <w:ind w:right="-720"/>
        <w:rPr>
          <w:rFonts w:ascii="Arial" w:hAnsi="Arial" w:cs="Arial"/>
          <w:sz w:val="23"/>
          <w:szCs w:val="23"/>
        </w:rPr>
      </w:pPr>
      <w:r>
        <w:rPr>
          <w:rFonts w:ascii="Arial" w:hAnsi="Arial" w:cs="Arial"/>
          <w:sz w:val="23"/>
          <w:szCs w:val="23"/>
        </w:rPr>
        <w:t>_________________________</w:t>
      </w:r>
      <w:r>
        <w:rPr>
          <w:rFonts w:ascii="Arial" w:hAnsi="Arial" w:cs="Arial"/>
          <w:sz w:val="23"/>
          <w:szCs w:val="23"/>
        </w:rPr>
        <w:tab/>
      </w:r>
      <w:r>
        <w:rPr>
          <w:rFonts w:ascii="Arial" w:hAnsi="Arial" w:cs="Arial"/>
          <w:sz w:val="23"/>
          <w:szCs w:val="23"/>
        </w:rPr>
        <w:tab/>
      </w:r>
      <w:r>
        <w:rPr>
          <w:rFonts w:ascii="Arial" w:hAnsi="Arial" w:cs="Arial"/>
          <w:sz w:val="23"/>
          <w:szCs w:val="23"/>
        </w:rPr>
        <w:tab/>
        <w:t>______________________________</w:t>
      </w:r>
    </w:p>
    <w:p w:rsidR="00253F26" w:rsidRPr="004A738A" w:rsidRDefault="00D819BD" w:rsidP="00253F26">
      <w:pPr>
        <w:ind w:right="-720"/>
        <w:rPr>
          <w:rFonts w:ascii="Arial" w:hAnsi="Arial" w:cs="Arial"/>
          <w:sz w:val="23"/>
          <w:szCs w:val="23"/>
        </w:rPr>
      </w:pPr>
      <w:r>
        <w:rPr>
          <w:rFonts w:ascii="Arial" w:hAnsi="Arial" w:cs="Arial"/>
          <w:sz w:val="23"/>
          <w:szCs w:val="23"/>
        </w:rPr>
        <w:t>Edmond F. Hunter</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xml:space="preserve">Jonathan R. Davis </w:t>
      </w:r>
    </w:p>
    <w:p w:rsidR="004513DC" w:rsidRPr="004A738A" w:rsidRDefault="00D819BD" w:rsidP="00253F26">
      <w:pPr>
        <w:ind w:right="-720"/>
        <w:rPr>
          <w:rFonts w:ascii="Arial" w:hAnsi="Arial" w:cs="Arial"/>
          <w:bCs/>
          <w:sz w:val="23"/>
          <w:szCs w:val="23"/>
        </w:rPr>
      </w:pPr>
      <w:r>
        <w:rPr>
          <w:rFonts w:ascii="Arial" w:hAnsi="Arial" w:cs="Arial"/>
          <w:bCs/>
          <w:sz w:val="23"/>
          <w:szCs w:val="23"/>
        </w:rPr>
        <w:t>Assistant General Manager for</w:t>
      </w:r>
      <w:r>
        <w:rPr>
          <w:rFonts w:ascii="Arial" w:hAnsi="Arial" w:cs="Arial"/>
          <w:bCs/>
          <w:sz w:val="23"/>
          <w:szCs w:val="23"/>
        </w:rPr>
        <w:tab/>
      </w:r>
      <w:r>
        <w:rPr>
          <w:rFonts w:ascii="Arial" w:hAnsi="Arial" w:cs="Arial"/>
          <w:bCs/>
          <w:sz w:val="23"/>
          <w:szCs w:val="23"/>
        </w:rPr>
        <w:tab/>
      </w:r>
      <w:r>
        <w:rPr>
          <w:rFonts w:ascii="Arial" w:hAnsi="Arial" w:cs="Arial"/>
          <w:bCs/>
          <w:sz w:val="23"/>
          <w:szCs w:val="23"/>
        </w:rPr>
        <w:tab/>
        <w:t xml:space="preserve">Deputy General Manager &amp; </w:t>
      </w:r>
    </w:p>
    <w:p w:rsidR="000A5D65" w:rsidRPr="004A738A" w:rsidRDefault="00D819BD" w:rsidP="00253F26">
      <w:pPr>
        <w:ind w:right="-720"/>
        <w:rPr>
          <w:rFonts w:ascii="Arial" w:hAnsi="Arial" w:cs="Arial"/>
          <w:bCs/>
          <w:sz w:val="23"/>
          <w:szCs w:val="23"/>
        </w:rPr>
      </w:pPr>
      <w:r>
        <w:rPr>
          <w:rFonts w:ascii="Arial" w:hAnsi="Arial" w:cs="Arial"/>
          <w:bCs/>
          <w:sz w:val="23"/>
          <w:szCs w:val="23"/>
        </w:rPr>
        <w:t>Design and Construction</w:t>
      </w:r>
      <w:r>
        <w:rPr>
          <w:rFonts w:ascii="Arial" w:hAnsi="Arial" w:cs="Arial"/>
          <w:bCs/>
          <w:sz w:val="23"/>
          <w:szCs w:val="23"/>
        </w:rPr>
        <w:tab/>
      </w:r>
      <w:r>
        <w:rPr>
          <w:rFonts w:ascii="Arial" w:hAnsi="Arial" w:cs="Arial"/>
          <w:bCs/>
          <w:sz w:val="23"/>
          <w:szCs w:val="23"/>
        </w:rPr>
        <w:tab/>
      </w:r>
      <w:r>
        <w:rPr>
          <w:rFonts w:ascii="Arial" w:hAnsi="Arial" w:cs="Arial"/>
          <w:bCs/>
          <w:sz w:val="23"/>
          <w:szCs w:val="23"/>
        </w:rPr>
        <w:tab/>
      </w:r>
      <w:r>
        <w:rPr>
          <w:rFonts w:ascii="Arial" w:hAnsi="Arial" w:cs="Arial"/>
          <w:bCs/>
          <w:sz w:val="23"/>
          <w:szCs w:val="23"/>
        </w:rPr>
        <w:tab/>
        <w:t>Chief Financial Officer</w:t>
      </w:r>
    </w:p>
    <w:p w:rsidR="000A5D65" w:rsidRPr="004A738A" w:rsidRDefault="00D819BD" w:rsidP="00253F26">
      <w:pPr>
        <w:rPr>
          <w:rFonts w:ascii="Arial" w:hAnsi="Arial" w:cs="Arial"/>
          <w:sz w:val="23"/>
          <w:szCs w:val="23"/>
        </w:rPr>
      </w:pP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p>
    <w:p w:rsidR="00C77AEE" w:rsidRPr="004A738A" w:rsidRDefault="00C77AEE" w:rsidP="00253F26">
      <w:pPr>
        <w:rPr>
          <w:rFonts w:ascii="Arial" w:hAnsi="Arial" w:cs="Arial"/>
          <w:sz w:val="23"/>
          <w:szCs w:val="23"/>
        </w:rPr>
      </w:pPr>
    </w:p>
    <w:p w:rsidR="00C77AEE" w:rsidRPr="004A738A" w:rsidRDefault="00C77AEE" w:rsidP="00253F26">
      <w:pPr>
        <w:rPr>
          <w:rFonts w:ascii="Arial" w:hAnsi="Arial" w:cs="Arial"/>
          <w:sz w:val="23"/>
          <w:szCs w:val="23"/>
        </w:rPr>
      </w:pPr>
    </w:p>
    <w:p w:rsidR="000A5D65" w:rsidRPr="004A738A" w:rsidRDefault="000A5D65" w:rsidP="00253F26">
      <w:pPr>
        <w:rPr>
          <w:rFonts w:ascii="Arial" w:hAnsi="Arial" w:cs="Arial"/>
          <w:b/>
          <w:sz w:val="23"/>
          <w:szCs w:val="23"/>
          <w:u w:val="single"/>
        </w:rPr>
      </w:pPr>
    </w:p>
    <w:p w:rsidR="000A5D65" w:rsidRPr="004A738A" w:rsidRDefault="00D819BD" w:rsidP="00253F26">
      <w:pPr>
        <w:rPr>
          <w:rFonts w:ascii="Arial" w:hAnsi="Arial" w:cs="Arial"/>
          <w:b/>
          <w:sz w:val="23"/>
          <w:szCs w:val="23"/>
        </w:rPr>
      </w:pP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b/>
          <w:sz w:val="23"/>
          <w:szCs w:val="23"/>
          <w:u w:val="single"/>
        </w:rPr>
        <w:t>APPROVED</w:t>
      </w:r>
      <w:r>
        <w:rPr>
          <w:rFonts w:ascii="Arial" w:hAnsi="Arial" w:cs="Arial"/>
          <w:b/>
          <w:sz w:val="23"/>
          <w:szCs w:val="23"/>
        </w:rPr>
        <w:t>:</w:t>
      </w:r>
    </w:p>
    <w:p w:rsidR="004513DC" w:rsidRPr="004A738A" w:rsidRDefault="004513DC" w:rsidP="00253F26">
      <w:pPr>
        <w:rPr>
          <w:rFonts w:ascii="Arial" w:hAnsi="Arial" w:cs="Arial"/>
          <w:b/>
          <w:sz w:val="23"/>
          <w:szCs w:val="23"/>
        </w:rPr>
      </w:pPr>
    </w:p>
    <w:p w:rsidR="004513DC" w:rsidRPr="004A738A" w:rsidRDefault="004513DC" w:rsidP="00253F26">
      <w:pPr>
        <w:rPr>
          <w:rFonts w:ascii="Arial" w:hAnsi="Arial" w:cs="Arial"/>
          <w:b/>
          <w:sz w:val="23"/>
          <w:szCs w:val="23"/>
        </w:rPr>
      </w:pPr>
    </w:p>
    <w:p w:rsidR="00651131" w:rsidRPr="004A738A" w:rsidRDefault="00651131" w:rsidP="00253F26">
      <w:pPr>
        <w:rPr>
          <w:rFonts w:ascii="Arial" w:hAnsi="Arial" w:cs="Arial"/>
          <w:b/>
          <w:sz w:val="23"/>
          <w:szCs w:val="23"/>
        </w:rPr>
      </w:pPr>
    </w:p>
    <w:p w:rsidR="004513DC" w:rsidRPr="004A738A" w:rsidRDefault="00D819BD" w:rsidP="00253F26">
      <w:pPr>
        <w:rPr>
          <w:rFonts w:ascii="Arial" w:hAnsi="Arial" w:cs="Arial"/>
          <w:sz w:val="23"/>
          <w:szCs w:val="23"/>
        </w:rPr>
      </w:pPr>
      <w:r>
        <w:rPr>
          <w:rFonts w:ascii="Arial" w:hAnsi="Arial" w:cs="Arial"/>
          <w:b/>
          <w:sz w:val="23"/>
          <w:szCs w:val="23"/>
        </w:rPr>
        <w:tab/>
      </w:r>
      <w:r>
        <w:rPr>
          <w:rFonts w:ascii="Arial" w:hAnsi="Arial" w:cs="Arial"/>
          <w:b/>
          <w:sz w:val="23"/>
          <w:szCs w:val="23"/>
        </w:rPr>
        <w:tab/>
      </w:r>
      <w:r>
        <w:rPr>
          <w:rFonts w:ascii="Arial" w:hAnsi="Arial" w:cs="Arial"/>
          <w:b/>
          <w:sz w:val="23"/>
          <w:szCs w:val="23"/>
        </w:rPr>
        <w:tab/>
      </w:r>
      <w:r>
        <w:rPr>
          <w:rFonts w:ascii="Arial" w:hAnsi="Arial" w:cs="Arial"/>
          <w:b/>
          <w:sz w:val="23"/>
          <w:szCs w:val="23"/>
        </w:rPr>
        <w:tab/>
      </w:r>
      <w:r>
        <w:rPr>
          <w:rFonts w:ascii="Arial" w:hAnsi="Arial" w:cs="Arial"/>
          <w:sz w:val="23"/>
          <w:szCs w:val="23"/>
        </w:rPr>
        <w:t>_______________________</w:t>
      </w:r>
    </w:p>
    <w:p w:rsidR="004513DC" w:rsidRPr="004A738A" w:rsidRDefault="00D819BD" w:rsidP="00253F26">
      <w:pPr>
        <w:rPr>
          <w:rFonts w:ascii="Arial" w:hAnsi="Arial" w:cs="Arial"/>
          <w:sz w:val="23"/>
          <w:szCs w:val="23"/>
        </w:rPr>
      </w:pP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Beverly A. Scott, Ph.D.</w:t>
      </w:r>
    </w:p>
    <w:p w:rsidR="004513DC" w:rsidRPr="004A738A" w:rsidRDefault="00D819BD" w:rsidP="00253F26">
      <w:pPr>
        <w:rPr>
          <w:rFonts w:ascii="Arial" w:hAnsi="Arial" w:cs="Arial"/>
          <w:sz w:val="23"/>
          <w:szCs w:val="23"/>
        </w:rPr>
      </w:pP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xml:space="preserve">General Manager and </w:t>
      </w:r>
    </w:p>
    <w:p w:rsidR="0099675C" w:rsidRPr="004A738A" w:rsidRDefault="00D819BD" w:rsidP="006C470C">
      <w:pPr>
        <w:rPr>
          <w:rFonts w:ascii="Arial" w:hAnsi="Arial" w:cs="Arial"/>
          <w:sz w:val="23"/>
          <w:szCs w:val="23"/>
        </w:rPr>
      </w:pP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Rail &amp; Transit Administrator</w:t>
      </w:r>
    </w:p>
    <w:p w:rsidR="003F7C07" w:rsidRPr="004A738A" w:rsidRDefault="003F7C07" w:rsidP="006C470C">
      <w:pPr>
        <w:rPr>
          <w:rFonts w:ascii="Arial" w:hAnsi="Arial" w:cs="Arial"/>
          <w:sz w:val="23"/>
          <w:szCs w:val="23"/>
        </w:rPr>
      </w:pPr>
    </w:p>
    <w:p w:rsidR="003F7C07" w:rsidRPr="004A738A" w:rsidRDefault="003F7C07" w:rsidP="006C470C">
      <w:pPr>
        <w:rPr>
          <w:rFonts w:ascii="Arial" w:hAnsi="Arial" w:cs="Arial"/>
          <w:sz w:val="23"/>
          <w:szCs w:val="23"/>
        </w:rPr>
      </w:pPr>
    </w:p>
    <w:p w:rsidR="003F7C07" w:rsidRPr="004A738A" w:rsidRDefault="003F7C07" w:rsidP="006C470C">
      <w:pPr>
        <w:rPr>
          <w:rFonts w:ascii="Arial" w:hAnsi="Arial" w:cs="Arial"/>
          <w:sz w:val="23"/>
          <w:szCs w:val="23"/>
        </w:rPr>
      </w:pPr>
    </w:p>
    <w:p w:rsidR="003F7C07" w:rsidRPr="004A738A" w:rsidRDefault="003F7C07" w:rsidP="006C470C">
      <w:pPr>
        <w:rPr>
          <w:rFonts w:ascii="Arial" w:hAnsi="Arial" w:cs="Arial"/>
          <w:sz w:val="23"/>
          <w:szCs w:val="23"/>
        </w:rPr>
      </w:pPr>
    </w:p>
    <w:p w:rsidR="003F7C07" w:rsidRPr="004A738A" w:rsidRDefault="003F7C07" w:rsidP="006C470C">
      <w:pPr>
        <w:rPr>
          <w:rFonts w:ascii="Arial" w:hAnsi="Arial" w:cs="Arial"/>
          <w:sz w:val="23"/>
          <w:szCs w:val="23"/>
        </w:rPr>
      </w:pPr>
    </w:p>
    <w:p w:rsidR="003F7C07" w:rsidRPr="004A738A" w:rsidRDefault="003F7C07" w:rsidP="006C470C">
      <w:pPr>
        <w:rPr>
          <w:rFonts w:ascii="Arial" w:hAnsi="Arial" w:cs="Arial"/>
          <w:b/>
          <w:sz w:val="23"/>
          <w:szCs w:val="23"/>
        </w:rPr>
      </w:pPr>
    </w:p>
    <w:sectPr w:rsidR="003F7C07" w:rsidRPr="004A738A" w:rsidSect="004C1463">
      <w:headerReference w:type="default" r:id="rId7"/>
      <w:headerReference w:type="first" r:id="rId8"/>
      <w:pgSz w:w="12240" w:h="15840" w:code="1"/>
      <w:pgMar w:top="1230" w:right="1440" w:bottom="63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A23" w:rsidRDefault="009B4A23">
      <w:r>
        <w:separator/>
      </w:r>
    </w:p>
  </w:endnote>
  <w:endnote w:type="continuationSeparator" w:id="0">
    <w:p w:rsidR="009B4A23" w:rsidRDefault="009B4A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A23" w:rsidRDefault="009B4A23">
      <w:r>
        <w:separator/>
      </w:r>
    </w:p>
  </w:footnote>
  <w:footnote w:type="continuationSeparator" w:id="0">
    <w:p w:rsidR="009B4A23" w:rsidRDefault="009B4A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BB0" w:rsidRPr="004A738A" w:rsidRDefault="00AD0BB0" w:rsidP="004A738A">
    <w:pPr>
      <w:pStyle w:val="NoSpacing"/>
      <w:ind w:left="3600" w:firstLine="720"/>
      <w:rPr>
        <w:rFonts w:ascii="Arial" w:hAnsi="Arial" w:cs="Arial"/>
        <w:sz w:val="23"/>
        <w:szCs w:val="23"/>
      </w:rPr>
    </w:pPr>
    <w:r w:rsidRPr="004A738A">
      <w:rPr>
        <w:rFonts w:ascii="Arial" w:hAnsi="Arial" w:cs="Arial"/>
        <w:b/>
        <w:sz w:val="23"/>
        <w:szCs w:val="23"/>
      </w:rPr>
      <w:t xml:space="preserve">Project Manager: </w:t>
    </w:r>
    <w:r w:rsidRPr="004A738A">
      <w:rPr>
        <w:rFonts w:ascii="Arial" w:hAnsi="Arial" w:cs="Arial"/>
        <w:b/>
        <w:sz w:val="23"/>
        <w:szCs w:val="23"/>
      </w:rPr>
      <w:tab/>
    </w:r>
    <w:r w:rsidR="008F63F4">
      <w:rPr>
        <w:rFonts w:ascii="Arial" w:hAnsi="Arial" w:cs="Arial"/>
        <w:b/>
        <w:sz w:val="23"/>
        <w:szCs w:val="23"/>
      </w:rPr>
      <w:t>Wyle E. Coyote</w:t>
    </w:r>
  </w:p>
  <w:p w:rsidR="00AD0BB0" w:rsidRPr="004A738A" w:rsidRDefault="00AD0BB0" w:rsidP="004A738A">
    <w:pPr>
      <w:widowControl w:val="0"/>
      <w:tabs>
        <w:tab w:val="left" w:pos="-720"/>
      </w:tabs>
      <w:suppressAutoHyphens/>
      <w:snapToGrid w:val="0"/>
      <w:rPr>
        <w:rFonts w:ascii="Arial" w:hAnsi="Arial" w:cs="Arial"/>
        <w:b/>
        <w:color w:val="FF0000"/>
        <w:sz w:val="23"/>
        <w:szCs w:val="23"/>
      </w:rPr>
    </w:pPr>
    <w:r w:rsidRPr="004A738A">
      <w:rPr>
        <w:rFonts w:ascii="Arial" w:hAnsi="Arial" w:cs="Arial"/>
        <w:b/>
        <w:sz w:val="23"/>
        <w:szCs w:val="23"/>
      </w:rPr>
      <w:tab/>
    </w:r>
    <w:r w:rsidRPr="004A738A">
      <w:rPr>
        <w:rFonts w:ascii="Arial" w:hAnsi="Arial" w:cs="Arial"/>
        <w:b/>
        <w:sz w:val="23"/>
        <w:szCs w:val="23"/>
      </w:rPr>
      <w:tab/>
    </w:r>
    <w:r w:rsidRPr="004A738A">
      <w:rPr>
        <w:rFonts w:ascii="Arial" w:hAnsi="Arial" w:cs="Arial"/>
        <w:b/>
        <w:sz w:val="23"/>
        <w:szCs w:val="23"/>
      </w:rPr>
      <w:tab/>
    </w:r>
    <w:r w:rsidRPr="004A738A">
      <w:rPr>
        <w:rFonts w:ascii="Arial" w:hAnsi="Arial" w:cs="Arial"/>
        <w:b/>
        <w:sz w:val="23"/>
        <w:szCs w:val="23"/>
      </w:rPr>
      <w:tab/>
    </w:r>
    <w:r w:rsidRPr="004A738A">
      <w:rPr>
        <w:rFonts w:ascii="Arial" w:hAnsi="Arial" w:cs="Arial"/>
        <w:b/>
        <w:sz w:val="23"/>
        <w:szCs w:val="23"/>
      </w:rPr>
      <w:tab/>
    </w:r>
    <w:r w:rsidRPr="004A738A">
      <w:rPr>
        <w:rFonts w:ascii="Arial" w:hAnsi="Arial" w:cs="Arial"/>
        <w:b/>
        <w:sz w:val="23"/>
        <w:szCs w:val="23"/>
      </w:rPr>
      <w:tab/>
      <w:t xml:space="preserve">Date: </w:t>
    </w:r>
    <w:r w:rsidRPr="004A738A">
      <w:rPr>
        <w:rFonts w:ascii="Arial" w:hAnsi="Arial" w:cs="Arial"/>
        <w:b/>
        <w:sz w:val="23"/>
        <w:szCs w:val="23"/>
      </w:rPr>
      <w:tab/>
    </w:r>
    <w:r w:rsidRPr="004A738A">
      <w:rPr>
        <w:rFonts w:ascii="Arial" w:hAnsi="Arial" w:cs="Arial"/>
        <w:b/>
        <w:sz w:val="23"/>
        <w:szCs w:val="23"/>
      </w:rPr>
      <w:tab/>
    </w:r>
    <w:r w:rsidRPr="004A738A">
      <w:rPr>
        <w:rFonts w:ascii="Arial" w:hAnsi="Arial" w:cs="Arial"/>
        <w:b/>
        <w:sz w:val="23"/>
        <w:szCs w:val="23"/>
      </w:rPr>
      <w:tab/>
      <w:t>July 29, 2013</w:t>
    </w:r>
  </w:p>
  <w:p w:rsidR="00AD0BB0" w:rsidRPr="004A738A" w:rsidRDefault="00AD0BB0">
    <w:pPr>
      <w:rPr>
        <w:rFonts w:ascii="Arial" w:hAnsi="Arial" w:cs="Arial"/>
        <w:b/>
        <w:sz w:val="23"/>
        <w:szCs w:val="23"/>
      </w:rPr>
    </w:pPr>
    <w:r w:rsidRPr="004A738A">
      <w:rPr>
        <w:rFonts w:ascii="Arial" w:hAnsi="Arial" w:cs="Arial"/>
        <w:b/>
        <w:sz w:val="23"/>
        <w:szCs w:val="23"/>
      </w:rPr>
      <w:tab/>
    </w:r>
    <w:r w:rsidRPr="004A738A">
      <w:rPr>
        <w:rFonts w:ascii="Arial" w:hAnsi="Arial" w:cs="Arial"/>
        <w:b/>
        <w:sz w:val="23"/>
        <w:szCs w:val="23"/>
      </w:rPr>
      <w:tab/>
    </w:r>
    <w:r w:rsidRPr="004A738A">
      <w:rPr>
        <w:rFonts w:ascii="Arial" w:hAnsi="Arial" w:cs="Arial"/>
        <w:b/>
        <w:sz w:val="23"/>
        <w:szCs w:val="23"/>
      </w:rPr>
      <w:tab/>
    </w:r>
    <w:r w:rsidRPr="004A738A">
      <w:rPr>
        <w:rFonts w:ascii="Arial" w:hAnsi="Arial" w:cs="Arial"/>
        <w:b/>
        <w:sz w:val="23"/>
        <w:szCs w:val="23"/>
      </w:rPr>
      <w:tab/>
    </w:r>
    <w:r w:rsidRPr="004A738A">
      <w:rPr>
        <w:rFonts w:ascii="Arial" w:hAnsi="Arial" w:cs="Arial"/>
        <w:b/>
        <w:sz w:val="23"/>
        <w:szCs w:val="23"/>
      </w:rPr>
      <w:tab/>
    </w:r>
    <w:r w:rsidRPr="004A738A">
      <w:rPr>
        <w:rFonts w:ascii="Arial" w:hAnsi="Arial" w:cs="Arial"/>
        <w:b/>
        <w:sz w:val="23"/>
        <w:szCs w:val="23"/>
      </w:rPr>
      <w:tab/>
    </w:r>
    <w:r w:rsidR="00D819BD">
      <w:rPr>
        <w:rFonts w:ascii="Arial" w:hAnsi="Arial" w:cs="Arial"/>
        <w:b/>
        <w:sz w:val="23"/>
        <w:szCs w:val="23"/>
      </w:rPr>
      <w:t xml:space="preserve">Page: </w:t>
    </w:r>
    <w:r w:rsidR="00D819BD">
      <w:rPr>
        <w:rFonts w:ascii="Arial" w:hAnsi="Arial" w:cs="Arial"/>
        <w:b/>
        <w:sz w:val="23"/>
        <w:szCs w:val="23"/>
      </w:rPr>
      <w:tab/>
    </w:r>
    <w:r w:rsidR="00D819BD">
      <w:rPr>
        <w:rFonts w:ascii="Arial" w:hAnsi="Arial" w:cs="Arial"/>
        <w:b/>
        <w:sz w:val="23"/>
        <w:szCs w:val="23"/>
      </w:rPr>
      <w:tab/>
    </w:r>
    <w:r w:rsidR="00D819BD">
      <w:rPr>
        <w:rFonts w:ascii="Arial" w:hAnsi="Arial" w:cs="Arial"/>
        <w:b/>
        <w:sz w:val="23"/>
        <w:szCs w:val="23"/>
      </w:rPr>
      <w:tab/>
    </w:r>
    <w:r w:rsidR="00693982" w:rsidRPr="00693982">
      <w:rPr>
        <w:rFonts w:ascii="Arial" w:hAnsi="Arial" w:cs="Arial"/>
        <w:b/>
        <w:sz w:val="23"/>
        <w:szCs w:val="23"/>
      </w:rPr>
      <w:t xml:space="preserve">Page </w:t>
    </w:r>
    <w:r w:rsidR="00EC7A6E" w:rsidRPr="00693982">
      <w:rPr>
        <w:rFonts w:ascii="Arial" w:hAnsi="Arial" w:cs="Arial"/>
        <w:b/>
        <w:sz w:val="23"/>
        <w:szCs w:val="23"/>
      </w:rPr>
      <w:fldChar w:fldCharType="begin"/>
    </w:r>
    <w:r w:rsidR="00693982" w:rsidRPr="00693982">
      <w:rPr>
        <w:rFonts w:ascii="Arial" w:hAnsi="Arial" w:cs="Arial"/>
        <w:b/>
        <w:sz w:val="23"/>
        <w:szCs w:val="23"/>
      </w:rPr>
      <w:instrText xml:space="preserve"> PAGE </w:instrText>
    </w:r>
    <w:r w:rsidR="00EC7A6E" w:rsidRPr="00693982">
      <w:rPr>
        <w:rFonts w:ascii="Arial" w:hAnsi="Arial" w:cs="Arial"/>
        <w:b/>
        <w:sz w:val="23"/>
        <w:szCs w:val="23"/>
      </w:rPr>
      <w:fldChar w:fldCharType="separate"/>
    </w:r>
    <w:r w:rsidR="004A0F02">
      <w:rPr>
        <w:rFonts w:ascii="Arial" w:hAnsi="Arial" w:cs="Arial"/>
        <w:b/>
        <w:noProof/>
        <w:sz w:val="23"/>
        <w:szCs w:val="23"/>
      </w:rPr>
      <w:t>4</w:t>
    </w:r>
    <w:r w:rsidR="00EC7A6E" w:rsidRPr="00693982">
      <w:rPr>
        <w:rFonts w:ascii="Arial" w:hAnsi="Arial" w:cs="Arial"/>
        <w:b/>
        <w:sz w:val="23"/>
        <w:szCs w:val="23"/>
      </w:rPr>
      <w:fldChar w:fldCharType="end"/>
    </w:r>
    <w:r w:rsidR="00693982" w:rsidRPr="00693982">
      <w:rPr>
        <w:rFonts w:ascii="Arial" w:hAnsi="Arial" w:cs="Arial"/>
        <w:b/>
        <w:sz w:val="23"/>
        <w:szCs w:val="23"/>
      </w:rPr>
      <w:t xml:space="preserve"> of </w:t>
    </w:r>
    <w:r w:rsidR="00EC7A6E" w:rsidRPr="00693982">
      <w:rPr>
        <w:rFonts w:ascii="Arial" w:hAnsi="Arial" w:cs="Arial"/>
        <w:b/>
        <w:sz w:val="23"/>
        <w:szCs w:val="23"/>
      </w:rPr>
      <w:fldChar w:fldCharType="begin"/>
    </w:r>
    <w:r w:rsidR="00693982" w:rsidRPr="00693982">
      <w:rPr>
        <w:rFonts w:ascii="Arial" w:hAnsi="Arial" w:cs="Arial"/>
        <w:b/>
        <w:sz w:val="23"/>
        <w:szCs w:val="23"/>
      </w:rPr>
      <w:instrText xml:space="preserve"> NUMPAGES  </w:instrText>
    </w:r>
    <w:r w:rsidR="00EC7A6E" w:rsidRPr="00693982">
      <w:rPr>
        <w:rFonts w:ascii="Arial" w:hAnsi="Arial" w:cs="Arial"/>
        <w:b/>
        <w:sz w:val="23"/>
        <w:szCs w:val="23"/>
      </w:rPr>
      <w:fldChar w:fldCharType="separate"/>
    </w:r>
    <w:r w:rsidR="004A0F02">
      <w:rPr>
        <w:rFonts w:ascii="Arial" w:hAnsi="Arial" w:cs="Arial"/>
        <w:b/>
        <w:noProof/>
        <w:sz w:val="23"/>
        <w:szCs w:val="23"/>
      </w:rPr>
      <w:t>4</w:t>
    </w:r>
    <w:r w:rsidR="00EC7A6E" w:rsidRPr="00693982">
      <w:rPr>
        <w:rFonts w:ascii="Arial" w:hAnsi="Arial" w:cs="Arial"/>
        <w:b/>
        <w:sz w:val="23"/>
        <w:szCs w:val="23"/>
      </w:rPr>
      <w:fldChar w:fldCharType="end"/>
    </w:r>
  </w:p>
  <w:p w:rsidR="00AD0BB0" w:rsidRPr="004A738A" w:rsidRDefault="00AD0BB0" w:rsidP="004A738A">
    <w:pPr>
      <w:widowControl w:val="0"/>
      <w:tabs>
        <w:tab w:val="left" w:pos="-720"/>
      </w:tabs>
      <w:suppressAutoHyphens/>
      <w:snapToGrid w:val="0"/>
      <w:rPr>
        <w:rFonts w:ascii="Arial" w:hAnsi="Arial" w:cs="Arial"/>
        <w:b/>
        <w:sz w:val="23"/>
        <w:szCs w:val="23"/>
      </w:rPr>
    </w:pPr>
  </w:p>
  <w:p w:rsidR="00AD0BB0" w:rsidRPr="004A738A" w:rsidRDefault="00AD0BB0" w:rsidP="004A738A">
    <w:pPr>
      <w:widowControl w:val="0"/>
      <w:tabs>
        <w:tab w:val="left" w:pos="-720"/>
      </w:tabs>
      <w:suppressAutoHyphens/>
      <w:snapToGrid w:val="0"/>
      <w:rPr>
        <w:rFonts w:ascii="Arial" w:hAnsi="Arial" w:cs="Arial"/>
        <w:sz w:val="23"/>
        <w:szCs w:val="23"/>
        <w:u w:val="single"/>
      </w:rPr>
    </w:pPr>
    <w:r w:rsidRPr="004A738A">
      <w:rPr>
        <w:rFonts w:ascii="Arial" w:hAnsi="Arial" w:cs="Arial"/>
        <w:b/>
        <w:sz w:val="23"/>
        <w:szCs w:val="23"/>
        <w:u w:val="single"/>
      </w:rPr>
      <w:t xml:space="preserve">Subject:        MBTA Contract No. </w:t>
    </w:r>
    <w:r w:rsidR="00F43C89">
      <w:rPr>
        <w:rFonts w:ascii="Arial" w:hAnsi="Arial" w:cs="Arial"/>
        <w:b/>
        <w:sz w:val="23"/>
        <w:szCs w:val="23"/>
        <w:u w:val="single"/>
      </w:rPr>
      <w:t>XXXXXXX</w:t>
    </w:r>
    <w:r w:rsidRPr="004A738A">
      <w:rPr>
        <w:rFonts w:ascii="Arial" w:hAnsi="Arial" w:cs="Arial"/>
        <w:b/>
        <w:sz w:val="23"/>
        <w:szCs w:val="23"/>
        <w:u w:val="single"/>
      </w:rPr>
      <w:t xml:space="preserve">, Amendment No. </w:t>
    </w:r>
    <w:r w:rsidR="00F43C89">
      <w:rPr>
        <w:rFonts w:ascii="Arial" w:hAnsi="Arial" w:cs="Arial"/>
        <w:b/>
        <w:sz w:val="23"/>
        <w:szCs w:val="23"/>
        <w:u w:val="single"/>
      </w:rPr>
      <w:t>X</w:t>
    </w:r>
  </w:p>
  <w:p w:rsidR="00AD0BB0" w:rsidRDefault="00AD0B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40" w:type="dxa"/>
      <w:jc w:val="center"/>
      <w:tblInd w:w="93" w:type="dxa"/>
      <w:tblLook w:val="04A0"/>
    </w:tblPr>
    <w:tblGrid>
      <w:gridCol w:w="368"/>
      <w:gridCol w:w="849"/>
      <w:gridCol w:w="631"/>
      <w:gridCol w:w="1227"/>
      <w:gridCol w:w="1104"/>
      <w:gridCol w:w="538"/>
      <w:gridCol w:w="2208"/>
      <w:gridCol w:w="267"/>
      <w:gridCol w:w="538"/>
      <w:gridCol w:w="722"/>
      <w:gridCol w:w="813"/>
      <w:gridCol w:w="737"/>
      <w:gridCol w:w="517"/>
      <w:gridCol w:w="660"/>
    </w:tblGrid>
    <w:tr w:rsidR="00AD0BB0" w:rsidRPr="004A738A" w:rsidTr="004A738A">
      <w:trPr>
        <w:trHeight w:val="285"/>
        <w:jc w:val="center"/>
      </w:trPr>
      <w:tc>
        <w:tcPr>
          <w:tcW w:w="10840" w:type="dxa"/>
          <w:gridSpan w:val="14"/>
          <w:tcBorders>
            <w:top w:val="nil"/>
            <w:left w:val="nil"/>
            <w:bottom w:val="nil"/>
            <w:right w:val="nil"/>
          </w:tcBorders>
          <w:shd w:val="clear" w:color="auto" w:fill="auto"/>
          <w:noWrap/>
          <w:vAlign w:val="center"/>
          <w:hideMark/>
        </w:tcPr>
        <w:p w:rsidR="00AD0BB0" w:rsidRPr="004A738A" w:rsidRDefault="00AD0BB0" w:rsidP="004A738A">
          <w:pPr>
            <w:jc w:val="center"/>
            <w:rPr>
              <w:rFonts w:ascii="Arial" w:hAnsi="Arial" w:cs="Arial"/>
              <w:sz w:val="22"/>
              <w:szCs w:val="22"/>
            </w:rPr>
          </w:pPr>
          <w:r w:rsidRPr="004A738A">
            <w:rPr>
              <w:rFonts w:ascii="Arial" w:hAnsi="Arial" w:cs="Arial"/>
              <w:sz w:val="22"/>
              <w:szCs w:val="22"/>
            </w:rPr>
            <w:t xml:space="preserve">STAFF SUMMARY SHEET </w:t>
          </w:r>
        </w:p>
      </w:tc>
    </w:tr>
    <w:tr w:rsidR="00AD0BB0" w:rsidRPr="004A738A" w:rsidTr="004A738A">
      <w:trPr>
        <w:trHeight w:val="285"/>
        <w:jc w:val="center"/>
      </w:trPr>
      <w:tc>
        <w:tcPr>
          <w:tcW w:w="10840" w:type="dxa"/>
          <w:gridSpan w:val="14"/>
          <w:tcBorders>
            <w:top w:val="nil"/>
            <w:left w:val="nil"/>
            <w:bottom w:val="single" w:sz="4" w:space="0" w:color="000000"/>
            <w:right w:val="nil"/>
          </w:tcBorders>
          <w:shd w:val="clear" w:color="auto" w:fill="auto"/>
          <w:noWrap/>
          <w:vAlign w:val="center"/>
          <w:hideMark/>
        </w:tcPr>
        <w:p w:rsidR="00AD0BB0" w:rsidRPr="004A738A" w:rsidRDefault="00AD0BB0" w:rsidP="004A738A">
          <w:pPr>
            <w:jc w:val="center"/>
            <w:rPr>
              <w:rFonts w:ascii="Arial" w:hAnsi="Arial" w:cs="Arial"/>
              <w:sz w:val="22"/>
              <w:szCs w:val="22"/>
            </w:rPr>
          </w:pPr>
          <w:r w:rsidRPr="004A738A">
            <w:rPr>
              <w:rFonts w:ascii="Arial" w:hAnsi="Arial" w:cs="Arial"/>
              <w:sz w:val="22"/>
              <w:szCs w:val="22"/>
            </w:rPr>
            <w:t>(MBTA PROCEDURES NO. 1)</w:t>
          </w:r>
        </w:p>
      </w:tc>
    </w:tr>
    <w:tr w:rsidR="00AD0BB0" w:rsidRPr="004A738A" w:rsidTr="004A738A">
      <w:trPr>
        <w:trHeight w:val="255"/>
        <w:jc w:val="center"/>
      </w:trPr>
      <w:tc>
        <w:tcPr>
          <w:tcW w:w="1031" w:type="dxa"/>
          <w:gridSpan w:val="2"/>
          <w:tcBorders>
            <w:top w:val="single" w:sz="4" w:space="0" w:color="000000"/>
            <w:left w:val="nil"/>
            <w:bottom w:val="single" w:sz="4" w:space="0" w:color="000000"/>
            <w:right w:val="nil"/>
          </w:tcBorders>
          <w:shd w:val="clear" w:color="auto" w:fill="auto"/>
          <w:noWrap/>
          <w:vAlign w:val="center"/>
          <w:hideMark/>
        </w:tcPr>
        <w:p w:rsidR="00AD0BB0" w:rsidRPr="004A738A" w:rsidRDefault="00AD0BB0" w:rsidP="004A738A">
          <w:pPr>
            <w:jc w:val="center"/>
            <w:rPr>
              <w:rFonts w:ascii="Arial" w:hAnsi="Arial" w:cs="Arial"/>
              <w:sz w:val="18"/>
              <w:szCs w:val="18"/>
            </w:rPr>
          </w:pPr>
          <w:r w:rsidRPr="004A738A">
            <w:rPr>
              <w:rFonts w:ascii="Arial" w:hAnsi="Arial" w:cs="Arial"/>
              <w:sz w:val="18"/>
              <w:szCs w:val="18"/>
            </w:rPr>
            <w:t>TO</w:t>
          </w:r>
        </w:p>
      </w:tc>
      <w:tc>
        <w:tcPr>
          <w:tcW w:w="1858" w:type="dxa"/>
          <w:gridSpan w:val="2"/>
          <w:tcBorders>
            <w:top w:val="single" w:sz="4" w:space="0" w:color="000000"/>
            <w:left w:val="double" w:sz="6" w:space="0" w:color="000000"/>
            <w:bottom w:val="single" w:sz="4" w:space="0" w:color="000000"/>
            <w:right w:val="nil"/>
          </w:tcBorders>
          <w:shd w:val="clear" w:color="auto" w:fill="auto"/>
          <w:noWrap/>
          <w:vAlign w:val="center"/>
          <w:hideMark/>
        </w:tcPr>
        <w:p w:rsidR="00AD0BB0" w:rsidRPr="004A738A" w:rsidRDefault="00AD0BB0" w:rsidP="004A738A">
          <w:pPr>
            <w:jc w:val="center"/>
            <w:rPr>
              <w:rFonts w:ascii="Arial" w:hAnsi="Arial" w:cs="Arial"/>
              <w:sz w:val="18"/>
              <w:szCs w:val="18"/>
            </w:rPr>
          </w:pPr>
          <w:r w:rsidRPr="004A738A">
            <w:rPr>
              <w:rFonts w:ascii="Arial" w:hAnsi="Arial" w:cs="Arial"/>
              <w:sz w:val="18"/>
              <w:szCs w:val="18"/>
            </w:rPr>
            <w:t>FOR</w:t>
          </w:r>
        </w:p>
      </w:tc>
      <w:tc>
        <w:tcPr>
          <w:tcW w:w="1104" w:type="dxa"/>
          <w:tcBorders>
            <w:top w:val="nil"/>
            <w:left w:val="double" w:sz="6" w:space="0" w:color="000000"/>
            <w:bottom w:val="single" w:sz="4" w:space="0" w:color="000000"/>
            <w:right w:val="nil"/>
          </w:tcBorders>
          <w:shd w:val="clear" w:color="auto" w:fill="auto"/>
          <w:noWrap/>
          <w:vAlign w:val="center"/>
          <w:hideMark/>
        </w:tcPr>
        <w:p w:rsidR="00AD0BB0" w:rsidRPr="004A738A" w:rsidRDefault="00AD0BB0" w:rsidP="004A738A">
          <w:pPr>
            <w:rPr>
              <w:rFonts w:ascii="Arial" w:hAnsi="Arial" w:cs="Arial"/>
              <w:sz w:val="18"/>
              <w:szCs w:val="18"/>
            </w:rPr>
          </w:pPr>
          <w:r w:rsidRPr="004A738A">
            <w:rPr>
              <w:rFonts w:ascii="Arial" w:hAnsi="Arial" w:cs="Arial"/>
              <w:sz w:val="18"/>
              <w:szCs w:val="18"/>
            </w:rPr>
            <w:t>FROM:</w:t>
          </w:r>
        </w:p>
      </w:tc>
      <w:tc>
        <w:tcPr>
          <w:tcW w:w="6847" w:type="dxa"/>
          <w:gridSpan w:val="9"/>
          <w:tcBorders>
            <w:top w:val="single" w:sz="4" w:space="0" w:color="000000"/>
            <w:left w:val="nil"/>
            <w:bottom w:val="single" w:sz="4" w:space="0" w:color="000000"/>
            <w:right w:val="nil"/>
          </w:tcBorders>
          <w:shd w:val="clear" w:color="auto" w:fill="auto"/>
          <w:noWrap/>
          <w:vAlign w:val="center"/>
          <w:hideMark/>
        </w:tcPr>
        <w:p w:rsidR="00AD0BB0" w:rsidRPr="004A738A" w:rsidRDefault="00AD0BB0" w:rsidP="004A738A">
          <w:pPr>
            <w:jc w:val="center"/>
            <w:rPr>
              <w:rFonts w:ascii="Arial" w:hAnsi="Arial" w:cs="Arial"/>
              <w:sz w:val="18"/>
              <w:szCs w:val="18"/>
            </w:rPr>
          </w:pPr>
          <w:r w:rsidRPr="004A738A">
            <w:rPr>
              <w:rFonts w:ascii="Arial" w:hAnsi="Arial" w:cs="Arial"/>
              <w:sz w:val="18"/>
              <w:szCs w:val="18"/>
            </w:rPr>
            <w:t> </w:t>
          </w:r>
        </w:p>
      </w:tc>
    </w:tr>
    <w:tr w:rsidR="00D6518F" w:rsidRPr="004A738A" w:rsidTr="004A738A">
      <w:trPr>
        <w:trHeight w:val="255"/>
        <w:jc w:val="center"/>
      </w:trPr>
      <w:tc>
        <w:tcPr>
          <w:tcW w:w="300" w:type="dxa"/>
          <w:vMerge w:val="restart"/>
          <w:tcBorders>
            <w:top w:val="nil"/>
            <w:left w:val="nil"/>
            <w:bottom w:val="single" w:sz="4" w:space="0" w:color="000000"/>
            <w:right w:val="single" w:sz="4" w:space="0" w:color="000000"/>
          </w:tcBorders>
          <w:shd w:val="clear" w:color="auto" w:fill="auto"/>
          <w:noWrap/>
          <w:vAlign w:val="center"/>
          <w:hideMark/>
        </w:tcPr>
        <w:p w:rsidR="00AD0BB0" w:rsidRPr="004A738A" w:rsidRDefault="00AD0BB0" w:rsidP="004A738A">
          <w:pPr>
            <w:jc w:val="center"/>
            <w:rPr>
              <w:rFonts w:ascii="Arial" w:hAnsi="Arial" w:cs="Arial"/>
              <w:b/>
              <w:bCs/>
              <w:sz w:val="18"/>
              <w:szCs w:val="18"/>
            </w:rPr>
          </w:pPr>
          <w:r w:rsidRPr="004A738A">
            <w:rPr>
              <w:rFonts w:ascii="Arial" w:hAnsi="Arial" w:cs="Arial"/>
              <w:b/>
              <w:bCs/>
              <w:sz w:val="18"/>
              <w:szCs w:val="18"/>
            </w:rPr>
            <w:t>1</w:t>
          </w:r>
        </w:p>
      </w:tc>
      <w:tc>
        <w:tcPr>
          <w:tcW w:w="731" w:type="dxa"/>
          <w:vMerge w:val="restart"/>
          <w:tcBorders>
            <w:top w:val="nil"/>
            <w:left w:val="single" w:sz="4" w:space="0" w:color="000000"/>
            <w:bottom w:val="single" w:sz="4" w:space="0" w:color="000000"/>
            <w:right w:val="double" w:sz="6" w:space="0" w:color="000000"/>
          </w:tcBorders>
          <w:shd w:val="clear" w:color="auto" w:fill="auto"/>
          <w:noWrap/>
          <w:vAlign w:val="center"/>
          <w:hideMark/>
        </w:tcPr>
        <w:p w:rsidR="00AD0BB0" w:rsidRPr="004A738A" w:rsidRDefault="00AD0BB0" w:rsidP="004A738A">
          <w:pPr>
            <w:jc w:val="center"/>
            <w:rPr>
              <w:rFonts w:ascii="Arial" w:hAnsi="Arial" w:cs="Arial"/>
              <w:sz w:val="18"/>
              <w:szCs w:val="18"/>
            </w:rPr>
          </w:pPr>
          <w:r w:rsidRPr="004A738A">
            <w:rPr>
              <w:rFonts w:ascii="Arial" w:hAnsi="Arial" w:cs="Arial"/>
              <w:sz w:val="18"/>
              <w:szCs w:val="18"/>
            </w:rPr>
            <w:t>GM</w:t>
          </w:r>
        </w:p>
      </w:tc>
      <w:tc>
        <w:tcPr>
          <w:tcW w:w="631" w:type="dxa"/>
          <w:tcBorders>
            <w:top w:val="nil"/>
            <w:left w:val="nil"/>
            <w:bottom w:val="single" w:sz="4" w:space="0" w:color="000000"/>
            <w:right w:val="single" w:sz="4" w:space="0" w:color="000000"/>
          </w:tcBorders>
          <w:shd w:val="clear" w:color="auto" w:fill="auto"/>
          <w:noWrap/>
          <w:vAlign w:val="center"/>
          <w:hideMark/>
        </w:tcPr>
        <w:p w:rsidR="00AD0BB0" w:rsidRPr="004A738A" w:rsidRDefault="00AD0BB0" w:rsidP="004A738A">
          <w:pPr>
            <w:jc w:val="center"/>
            <w:rPr>
              <w:rFonts w:ascii="Arial" w:hAnsi="Arial" w:cs="Arial"/>
              <w:b/>
              <w:bCs/>
              <w:sz w:val="18"/>
              <w:szCs w:val="18"/>
            </w:rPr>
          </w:pPr>
          <w:r w:rsidRPr="004A738A">
            <w:rPr>
              <w:rFonts w:ascii="Arial" w:hAnsi="Arial" w:cs="Arial"/>
              <w:b/>
              <w:bCs/>
              <w:sz w:val="18"/>
              <w:szCs w:val="18"/>
            </w:rPr>
            <w:t>1</w:t>
          </w:r>
        </w:p>
      </w:tc>
      <w:tc>
        <w:tcPr>
          <w:tcW w:w="1227" w:type="dxa"/>
          <w:tcBorders>
            <w:top w:val="nil"/>
            <w:left w:val="nil"/>
            <w:bottom w:val="single" w:sz="4" w:space="0" w:color="000000"/>
            <w:right w:val="nil"/>
          </w:tcBorders>
          <w:shd w:val="clear" w:color="auto" w:fill="auto"/>
          <w:noWrap/>
          <w:vAlign w:val="center"/>
          <w:hideMark/>
        </w:tcPr>
        <w:p w:rsidR="00AD0BB0" w:rsidRPr="004A738A" w:rsidRDefault="00AD0BB0" w:rsidP="004A738A">
          <w:pPr>
            <w:rPr>
              <w:rFonts w:ascii="Arial" w:hAnsi="Arial" w:cs="Arial"/>
              <w:sz w:val="18"/>
              <w:szCs w:val="18"/>
            </w:rPr>
          </w:pPr>
          <w:r w:rsidRPr="004A738A">
            <w:rPr>
              <w:rFonts w:ascii="Arial" w:hAnsi="Arial" w:cs="Arial"/>
              <w:sz w:val="18"/>
              <w:szCs w:val="18"/>
            </w:rPr>
            <w:t>Approval</w:t>
          </w:r>
        </w:p>
      </w:tc>
      <w:tc>
        <w:tcPr>
          <w:tcW w:w="1104" w:type="dxa"/>
          <w:vMerge w:val="restart"/>
          <w:tcBorders>
            <w:top w:val="nil"/>
            <w:left w:val="double" w:sz="6" w:space="0" w:color="000000"/>
            <w:bottom w:val="single" w:sz="4" w:space="0" w:color="000000"/>
            <w:right w:val="nil"/>
          </w:tcBorders>
          <w:shd w:val="clear" w:color="auto" w:fill="auto"/>
          <w:noWrap/>
          <w:vAlign w:val="center"/>
          <w:hideMark/>
        </w:tcPr>
        <w:p w:rsidR="00AD0BB0" w:rsidRPr="004A738A" w:rsidRDefault="00AD0BB0" w:rsidP="004A738A">
          <w:pPr>
            <w:jc w:val="center"/>
            <w:rPr>
              <w:rFonts w:ascii="Arial" w:hAnsi="Arial" w:cs="Arial"/>
              <w:sz w:val="18"/>
              <w:szCs w:val="18"/>
            </w:rPr>
          </w:pPr>
          <w:r w:rsidRPr="004A738A">
            <w:rPr>
              <w:rFonts w:ascii="Arial" w:hAnsi="Arial" w:cs="Arial"/>
              <w:sz w:val="18"/>
              <w:szCs w:val="18"/>
            </w:rPr>
            <w:t>Dept:</w:t>
          </w:r>
        </w:p>
      </w:tc>
      <w:tc>
        <w:tcPr>
          <w:tcW w:w="2746" w:type="dxa"/>
          <w:gridSpan w:val="2"/>
          <w:vMerge w:val="restart"/>
          <w:tcBorders>
            <w:top w:val="single" w:sz="4" w:space="0" w:color="000000"/>
            <w:left w:val="nil"/>
            <w:bottom w:val="single" w:sz="4" w:space="0" w:color="000000"/>
            <w:right w:val="nil"/>
          </w:tcBorders>
          <w:shd w:val="clear" w:color="auto" w:fill="auto"/>
          <w:noWrap/>
          <w:vAlign w:val="center"/>
          <w:hideMark/>
        </w:tcPr>
        <w:p w:rsidR="00AD0BB0" w:rsidRPr="000874A3" w:rsidRDefault="00AD0BB0" w:rsidP="004A738A">
          <w:pPr>
            <w:rPr>
              <w:rFonts w:ascii="Arial" w:hAnsi="Arial" w:cs="Arial"/>
              <w:sz w:val="18"/>
              <w:szCs w:val="18"/>
            </w:rPr>
          </w:pPr>
          <w:r w:rsidRPr="000874A3">
            <w:rPr>
              <w:rFonts w:ascii="Arial" w:hAnsi="Arial" w:cs="Arial"/>
              <w:sz w:val="18"/>
              <w:szCs w:val="18"/>
            </w:rPr>
            <w:t>Design &amp; Construction</w:t>
          </w:r>
        </w:p>
      </w:tc>
      <w:tc>
        <w:tcPr>
          <w:tcW w:w="662" w:type="dxa"/>
          <w:gridSpan w:val="2"/>
          <w:vMerge w:val="restart"/>
          <w:tcBorders>
            <w:top w:val="single" w:sz="4" w:space="0" w:color="000000"/>
            <w:left w:val="nil"/>
            <w:bottom w:val="single" w:sz="4" w:space="0" w:color="000000"/>
            <w:right w:val="nil"/>
          </w:tcBorders>
          <w:shd w:val="clear" w:color="auto" w:fill="auto"/>
          <w:noWrap/>
          <w:vAlign w:val="center"/>
          <w:hideMark/>
        </w:tcPr>
        <w:p w:rsidR="00AD0BB0" w:rsidRPr="000874A3" w:rsidRDefault="00AD0BB0" w:rsidP="004A738A">
          <w:pPr>
            <w:jc w:val="center"/>
            <w:rPr>
              <w:rFonts w:ascii="Arial" w:hAnsi="Arial" w:cs="Arial"/>
              <w:sz w:val="18"/>
              <w:szCs w:val="18"/>
            </w:rPr>
          </w:pPr>
          <w:r w:rsidRPr="000874A3">
            <w:rPr>
              <w:rFonts w:ascii="Arial" w:hAnsi="Arial" w:cs="Arial"/>
              <w:sz w:val="18"/>
              <w:szCs w:val="18"/>
            </w:rPr>
            <w:t>Author:</w:t>
          </w:r>
        </w:p>
      </w:tc>
      <w:tc>
        <w:tcPr>
          <w:tcW w:w="2272" w:type="dxa"/>
          <w:gridSpan w:val="3"/>
          <w:vMerge w:val="restart"/>
          <w:tcBorders>
            <w:top w:val="single" w:sz="4" w:space="0" w:color="000000"/>
            <w:left w:val="nil"/>
            <w:bottom w:val="single" w:sz="4" w:space="0" w:color="000000"/>
            <w:right w:val="nil"/>
          </w:tcBorders>
          <w:shd w:val="clear" w:color="auto" w:fill="auto"/>
          <w:noWrap/>
          <w:vAlign w:val="center"/>
          <w:hideMark/>
        </w:tcPr>
        <w:p w:rsidR="00AD0BB0" w:rsidRPr="000874A3" w:rsidRDefault="000874A3" w:rsidP="004A738A">
          <w:pPr>
            <w:rPr>
              <w:rFonts w:ascii="Arial" w:hAnsi="Arial" w:cs="Arial"/>
              <w:sz w:val="18"/>
              <w:szCs w:val="18"/>
            </w:rPr>
          </w:pPr>
          <w:r w:rsidRPr="000874A3">
            <w:rPr>
              <w:rFonts w:ascii="Arial" w:hAnsi="Arial" w:cs="Arial"/>
              <w:sz w:val="18"/>
              <w:szCs w:val="18"/>
            </w:rPr>
            <w:t>Wile E. Coyote</w:t>
          </w:r>
        </w:p>
      </w:tc>
      <w:tc>
        <w:tcPr>
          <w:tcW w:w="507" w:type="dxa"/>
          <w:vMerge w:val="restart"/>
          <w:tcBorders>
            <w:top w:val="nil"/>
            <w:left w:val="nil"/>
            <w:bottom w:val="single" w:sz="4" w:space="0" w:color="000000"/>
            <w:right w:val="nil"/>
          </w:tcBorders>
          <w:shd w:val="clear" w:color="auto" w:fill="auto"/>
          <w:noWrap/>
          <w:vAlign w:val="center"/>
          <w:hideMark/>
        </w:tcPr>
        <w:p w:rsidR="00AD0BB0" w:rsidRPr="004A738A" w:rsidRDefault="00AD0BB0" w:rsidP="004A738A">
          <w:pPr>
            <w:rPr>
              <w:rFonts w:ascii="Arial" w:hAnsi="Arial" w:cs="Arial"/>
              <w:sz w:val="18"/>
              <w:szCs w:val="18"/>
            </w:rPr>
          </w:pPr>
          <w:r w:rsidRPr="004A738A">
            <w:rPr>
              <w:rFonts w:ascii="Arial" w:hAnsi="Arial" w:cs="Arial"/>
              <w:sz w:val="18"/>
              <w:szCs w:val="18"/>
            </w:rPr>
            <w:t>Tel:</w:t>
          </w:r>
        </w:p>
      </w:tc>
      <w:tc>
        <w:tcPr>
          <w:tcW w:w="660" w:type="dxa"/>
          <w:vMerge w:val="restart"/>
          <w:tcBorders>
            <w:top w:val="nil"/>
            <w:left w:val="nil"/>
            <w:bottom w:val="single" w:sz="4" w:space="0" w:color="000000"/>
            <w:right w:val="nil"/>
          </w:tcBorders>
          <w:shd w:val="clear" w:color="auto" w:fill="auto"/>
          <w:noWrap/>
          <w:vAlign w:val="center"/>
          <w:hideMark/>
        </w:tcPr>
        <w:p w:rsidR="00AD0BB0" w:rsidRPr="004A738A" w:rsidRDefault="008A5D99" w:rsidP="004A738A">
          <w:pPr>
            <w:rPr>
              <w:rFonts w:ascii="Arial" w:hAnsi="Arial" w:cs="Arial"/>
              <w:sz w:val="18"/>
              <w:szCs w:val="18"/>
            </w:rPr>
          </w:pPr>
          <w:r>
            <w:rPr>
              <w:rFonts w:ascii="Arial" w:hAnsi="Arial" w:cs="Arial"/>
              <w:sz w:val="18"/>
              <w:szCs w:val="18"/>
            </w:rPr>
            <w:t>1234</w:t>
          </w:r>
        </w:p>
      </w:tc>
    </w:tr>
    <w:tr w:rsidR="00D6518F" w:rsidRPr="004A738A" w:rsidTr="004A738A">
      <w:trPr>
        <w:trHeight w:val="255"/>
        <w:jc w:val="center"/>
      </w:trPr>
      <w:tc>
        <w:tcPr>
          <w:tcW w:w="300" w:type="dxa"/>
          <w:vMerge/>
          <w:tcBorders>
            <w:top w:val="nil"/>
            <w:left w:val="nil"/>
            <w:bottom w:val="single" w:sz="4" w:space="0" w:color="000000"/>
            <w:right w:val="single" w:sz="4" w:space="0" w:color="000000"/>
          </w:tcBorders>
          <w:vAlign w:val="center"/>
          <w:hideMark/>
        </w:tcPr>
        <w:p w:rsidR="00AD0BB0" w:rsidRPr="004A738A" w:rsidRDefault="00AD0BB0" w:rsidP="004A738A">
          <w:pPr>
            <w:rPr>
              <w:rFonts w:ascii="Arial" w:hAnsi="Arial" w:cs="Arial"/>
              <w:b/>
              <w:bCs/>
              <w:sz w:val="18"/>
              <w:szCs w:val="18"/>
            </w:rPr>
          </w:pPr>
        </w:p>
      </w:tc>
      <w:tc>
        <w:tcPr>
          <w:tcW w:w="731" w:type="dxa"/>
          <w:vMerge/>
          <w:tcBorders>
            <w:top w:val="nil"/>
            <w:left w:val="single" w:sz="4" w:space="0" w:color="000000"/>
            <w:bottom w:val="single" w:sz="4" w:space="0" w:color="000000"/>
            <w:right w:val="double" w:sz="6" w:space="0" w:color="000000"/>
          </w:tcBorders>
          <w:vAlign w:val="center"/>
          <w:hideMark/>
        </w:tcPr>
        <w:p w:rsidR="00AD0BB0" w:rsidRPr="004A738A" w:rsidRDefault="00AD0BB0" w:rsidP="004A738A">
          <w:pPr>
            <w:rPr>
              <w:rFonts w:ascii="Arial" w:hAnsi="Arial" w:cs="Arial"/>
              <w:sz w:val="18"/>
              <w:szCs w:val="18"/>
            </w:rPr>
          </w:pPr>
        </w:p>
      </w:tc>
      <w:tc>
        <w:tcPr>
          <w:tcW w:w="631" w:type="dxa"/>
          <w:tcBorders>
            <w:top w:val="nil"/>
            <w:left w:val="nil"/>
            <w:bottom w:val="single" w:sz="4" w:space="0" w:color="000000"/>
            <w:right w:val="single" w:sz="4" w:space="0" w:color="000000"/>
          </w:tcBorders>
          <w:shd w:val="clear" w:color="auto" w:fill="auto"/>
          <w:noWrap/>
          <w:vAlign w:val="center"/>
          <w:hideMark/>
        </w:tcPr>
        <w:p w:rsidR="00AD0BB0" w:rsidRPr="004A738A" w:rsidRDefault="00AD0BB0" w:rsidP="004A738A">
          <w:pPr>
            <w:jc w:val="center"/>
            <w:rPr>
              <w:rFonts w:ascii="Arial" w:hAnsi="Arial" w:cs="Arial"/>
              <w:b/>
              <w:bCs/>
              <w:sz w:val="18"/>
              <w:szCs w:val="18"/>
            </w:rPr>
          </w:pPr>
          <w:r w:rsidRPr="004A738A">
            <w:rPr>
              <w:rFonts w:ascii="Arial" w:hAnsi="Arial" w:cs="Arial"/>
              <w:b/>
              <w:bCs/>
              <w:sz w:val="18"/>
              <w:szCs w:val="18"/>
            </w:rPr>
            <w:t>1</w:t>
          </w:r>
        </w:p>
      </w:tc>
      <w:tc>
        <w:tcPr>
          <w:tcW w:w="1227" w:type="dxa"/>
          <w:tcBorders>
            <w:top w:val="nil"/>
            <w:left w:val="nil"/>
            <w:bottom w:val="single" w:sz="4" w:space="0" w:color="000000"/>
            <w:right w:val="nil"/>
          </w:tcBorders>
          <w:shd w:val="clear" w:color="auto" w:fill="auto"/>
          <w:noWrap/>
          <w:vAlign w:val="center"/>
          <w:hideMark/>
        </w:tcPr>
        <w:p w:rsidR="00AD0BB0" w:rsidRPr="004A738A" w:rsidRDefault="00AD0BB0" w:rsidP="004A738A">
          <w:pPr>
            <w:rPr>
              <w:rFonts w:ascii="Arial" w:hAnsi="Arial" w:cs="Arial"/>
              <w:sz w:val="18"/>
              <w:szCs w:val="18"/>
            </w:rPr>
          </w:pPr>
          <w:r w:rsidRPr="004A738A">
            <w:rPr>
              <w:rFonts w:ascii="Arial" w:hAnsi="Arial" w:cs="Arial"/>
              <w:sz w:val="18"/>
              <w:szCs w:val="18"/>
            </w:rPr>
            <w:t>Signature</w:t>
          </w:r>
        </w:p>
      </w:tc>
      <w:tc>
        <w:tcPr>
          <w:tcW w:w="1104" w:type="dxa"/>
          <w:vMerge/>
          <w:tcBorders>
            <w:top w:val="nil"/>
            <w:left w:val="double" w:sz="6" w:space="0" w:color="000000"/>
            <w:bottom w:val="single" w:sz="4" w:space="0" w:color="000000"/>
            <w:right w:val="nil"/>
          </w:tcBorders>
          <w:vAlign w:val="center"/>
          <w:hideMark/>
        </w:tcPr>
        <w:p w:rsidR="00AD0BB0" w:rsidRPr="004A738A" w:rsidRDefault="00AD0BB0" w:rsidP="004A738A">
          <w:pPr>
            <w:rPr>
              <w:rFonts w:ascii="Arial" w:hAnsi="Arial" w:cs="Arial"/>
              <w:sz w:val="18"/>
              <w:szCs w:val="18"/>
            </w:rPr>
          </w:pPr>
        </w:p>
      </w:tc>
      <w:tc>
        <w:tcPr>
          <w:tcW w:w="2746" w:type="dxa"/>
          <w:gridSpan w:val="2"/>
          <w:vMerge/>
          <w:tcBorders>
            <w:top w:val="single" w:sz="4" w:space="0" w:color="000000"/>
            <w:left w:val="nil"/>
            <w:bottom w:val="single" w:sz="4" w:space="0" w:color="000000"/>
            <w:right w:val="nil"/>
          </w:tcBorders>
          <w:vAlign w:val="center"/>
          <w:hideMark/>
        </w:tcPr>
        <w:p w:rsidR="00AD0BB0" w:rsidRPr="004A738A" w:rsidRDefault="00AD0BB0" w:rsidP="004A738A">
          <w:pPr>
            <w:rPr>
              <w:rFonts w:ascii="Arial" w:hAnsi="Arial" w:cs="Arial"/>
              <w:sz w:val="18"/>
              <w:szCs w:val="18"/>
            </w:rPr>
          </w:pPr>
        </w:p>
      </w:tc>
      <w:tc>
        <w:tcPr>
          <w:tcW w:w="662" w:type="dxa"/>
          <w:gridSpan w:val="2"/>
          <w:vMerge/>
          <w:tcBorders>
            <w:top w:val="single" w:sz="4" w:space="0" w:color="000000"/>
            <w:left w:val="nil"/>
            <w:bottom w:val="single" w:sz="4" w:space="0" w:color="000000"/>
            <w:right w:val="nil"/>
          </w:tcBorders>
          <w:vAlign w:val="center"/>
          <w:hideMark/>
        </w:tcPr>
        <w:p w:rsidR="00AD0BB0" w:rsidRPr="004A738A" w:rsidRDefault="00AD0BB0" w:rsidP="004A738A">
          <w:pPr>
            <w:rPr>
              <w:rFonts w:ascii="Arial" w:hAnsi="Arial" w:cs="Arial"/>
              <w:sz w:val="18"/>
              <w:szCs w:val="18"/>
            </w:rPr>
          </w:pPr>
        </w:p>
      </w:tc>
      <w:tc>
        <w:tcPr>
          <w:tcW w:w="2272" w:type="dxa"/>
          <w:gridSpan w:val="3"/>
          <w:vMerge/>
          <w:tcBorders>
            <w:top w:val="single" w:sz="4" w:space="0" w:color="000000"/>
            <w:left w:val="nil"/>
            <w:bottom w:val="single" w:sz="4" w:space="0" w:color="000000"/>
            <w:right w:val="nil"/>
          </w:tcBorders>
          <w:vAlign w:val="center"/>
          <w:hideMark/>
        </w:tcPr>
        <w:p w:rsidR="00AD0BB0" w:rsidRPr="004A738A" w:rsidRDefault="00AD0BB0" w:rsidP="004A738A">
          <w:pPr>
            <w:rPr>
              <w:rFonts w:ascii="Arial" w:hAnsi="Arial" w:cs="Arial"/>
              <w:sz w:val="18"/>
              <w:szCs w:val="18"/>
            </w:rPr>
          </w:pPr>
        </w:p>
      </w:tc>
      <w:tc>
        <w:tcPr>
          <w:tcW w:w="507" w:type="dxa"/>
          <w:vMerge/>
          <w:tcBorders>
            <w:top w:val="nil"/>
            <w:left w:val="nil"/>
            <w:bottom w:val="single" w:sz="4" w:space="0" w:color="000000"/>
            <w:right w:val="nil"/>
          </w:tcBorders>
          <w:vAlign w:val="center"/>
          <w:hideMark/>
        </w:tcPr>
        <w:p w:rsidR="00AD0BB0" w:rsidRPr="004A738A" w:rsidRDefault="00AD0BB0" w:rsidP="004A738A">
          <w:pPr>
            <w:rPr>
              <w:rFonts w:ascii="Arial" w:hAnsi="Arial" w:cs="Arial"/>
              <w:sz w:val="18"/>
              <w:szCs w:val="18"/>
            </w:rPr>
          </w:pPr>
        </w:p>
      </w:tc>
      <w:tc>
        <w:tcPr>
          <w:tcW w:w="660" w:type="dxa"/>
          <w:vMerge/>
          <w:tcBorders>
            <w:top w:val="nil"/>
            <w:left w:val="nil"/>
            <w:bottom w:val="single" w:sz="4" w:space="0" w:color="000000"/>
            <w:right w:val="nil"/>
          </w:tcBorders>
          <w:vAlign w:val="center"/>
          <w:hideMark/>
        </w:tcPr>
        <w:p w:rsidR="00AD0BB0" w:rsidRPr="004A738A" w:rsidRDefault="00AD0BB0" w:rsidP="004A738A">
          <w:pPr>
            <w:rPr>
              <w:rFonts w:ascii="Arial" w:hAnsi="Arial" w:cs="Arial"/>
              <w:sz w:val="18"/>
              <w:szCs w:val="18"/>
            </w:rPr>
          </w:pPr>
        </w:p>
      </w:tc>
    </w:tr>
    <w:tr w:rsidR="00D6518F" w:rsidRPr="004A738A" w:rsidTr="004A738A">
      <w:trPr>
        <w:trHeight w:val="360"/>
        <w:jc w:val="center"/>
      </w:trPr>
      <w:tc>
        <w:tcPr>
          <w:tcW w:w="300" w:type="dxa"/>
          <w:vMerge w:val="restart"/>
          <w:tcBorders>
            <w:top w:val="nil"/>
            <w:left w:val="nil"/>
            <w:bottom w:val="single" w:sz="4" w:space="0" w:color="000000"/>
            <w:right w:val="single" w:sz="4" w:space="0" w:color="000000"/>
          </w:tcBorders>
          <w:shd w:val="clear" w:color="auto" w:fill="auto"/>
          <w:noWrap/>
          <w:vAlign w:val="center"/>
          <w:hideMark/>
        </w:tcPr>
        <w:p w:rsidR="00AD0BB0" w:rsidRPr="004A738A" w:rsidRDefault="00AD0BB0" w:rsidP="004A738A">
          <w:pPr>
            <w:jc w:val="center"/>
            <w:rPr>
              <w:rFonts w:ascii="Arial" w:hAnsi="Arial" w:cs="Arial"/>
              <w:b/>
              <w:bCs/>
              <w:sz w:val="18"/>
              <w:szCs w:val="18"/>
            </w:rPr>
          </w:pPr>
          <w:r w:rsidRPr="004A738A">
            <w:rPr>
              <w:rFonts w:ascii="Arial" w:hAnsi="Arial" w:cs="Arial"/>
              <w:b/>
              <w:bCs/>
              <w:sz w:val="18"/>
              <w:szCs w:val="18"/>
            </w:rPr>
            <w:t> </w:t>
          </w:r>
        </w:p>
      </w:tc>
      <w:tc>
        <w:tcPr>
          <w:tcW w:w="731" w:type="dxa"/>
          <w:vMerge w:val="restart"/>
          <w:tcBorders>
            <w:top w:val="nil"/>
            <w:left w:val="single" w:sz="4" w:space="0" w:color="000000"/>
            <w:bottom w:val="single" w:sz="4" w:space="0" w:color="000000"/>
            <w:right w:val="double" w:sz="6" w:space="0" w:color="000000"/>
          </w:tcBorders>
          <w:shd w:val="clear" w:color="auto" w:fill="auto"/>
          <w:noWrap/>
          <w:vAlign w:val="center"/>
          <w:hideMark/>
        </w:tcPr>
        <w:p w:rsidR="00AD0BB0" w:rsidRPr="004A738A" w:rsidRDefault="00AD0BB0" w:rsidP="004A738A">
          <w:pPr>
            <w:jc w:val="center"/>
            <w:rPr>
              <w:rFonts w:ascii="Arial" w:hAnsi="Arial" w:cs="Arial"/>
              <w:sz w:val="18"/>
              <w:szCs w:val="18"/>
            </w:rPr>
          </w:pPr>
          <w:r w:rsidRPr="004A738A">
            <w:rPr>
              <w:rFonts w:ascii="Arial" w:hAnsi="Arial" w:cs="Arial"/>
              <w:sz w:val="18"/>
              <w:szCs w:val="18"/>
            </w:rPr>
            <w:t>BD</w:t>
          </w:r>
        </w:p>
      </w:tc>
      <w:tc>
        <w:tcPr>
          <w:tcW w:w="631" w:type="dxa"/>
          <w:tcBorders>
            <w:top w:val="nil"/>
            <w:left w:val="nil"/>
            <w:bottom w:val="single" w:sz="4" w:space="0" w:color="000000"/>
            <w:right w:val="single" w:sz="4" w:space="0" w:color="000000"/>
          </w:tcBorders>
          <w:shd w:val="clear" w:color="auto" w:fill="auto"/>
          <w:noWrap/>
          <w:vAlign w:val="center"/>
          <w:hideMark/>
        </w:tcPr>
        <w:p w:rsidR="00AD0BB0" w:rsidRPr="004A738A" w:rsidRDefault="00AD0BB0" w:rsidP="004A738A">
          <w:pPr>
            <w:jc w:val="center"/>
            <w:rPr>
              <w:rFonts w:ascii="Arial" w:hAnsi="Arial" w:cs="Arial"/>
              <w:b/>
              <w:bCs/>
              <w:sz w:val="18"/>
              <w:szCs w:val="18"/>
            </w:rPr>
          </w:pPr>
          <w:r w:rsidRPr="004A738A">
            <w:rPr>
              <w:rFonts w:ascii="Arial" w:hAnsi="Arial" w:cs="Arial"/>
              <w:b/>
              <w:bCs/>
              <w:sz w:val="18"/>
              <w:szCs w:val="18"/>
            </w:rPr>
            <w:t> </w:t>
          </w:r>
        </w:p>
      </w:tc>
      <w:tc>
        <w:tcPr>
          <w:tcW w:w="1227" w:type="dxa"/>
          <w:tcBorders>
            <w:top w:val="nil"/>
            <w:left w:val="nil"/>
            <w:bottom w:val="single" w:sz="4" w:space="0" w:color="000000"/>
            <w:right w:val="nil"/>
          </w:tcBorders>
          <w:shd w:val="clear" w:color="auto" w:fill="auto"/>
          <w:noWrap/>
          <w:vAlign w:val="center"/>
          <w:hideMark/>
        </w:tcPr>
        <w:p w:rsidR="00AD0BB0" w:rsidRPr="004A738A" w:rsidRDefault="00AD0BB0" w:rsidP="004A738A">
          <w:pPr>
            <w:rPr>
              <w:rFonts w:ascii="Arial" w:hAnsi="Arial" w:cs="Arial"/>
              <w:sz w:val="18"/>
              <w:szCs w:val="18"/>
            </w:rPr>
          </w:pPr>
          <w:r w:rsidRPr="004A738A">
            <w:rPr>
              <w:rFonts w:ascii="Arial" w:hAnsi="Arial" w:cs="Arial"/>
              <w:sz w:val="18"/>
              <w:szCs w:val="18"/>
            </w:rPr>
            <w:t>Vote</w:t>
          </w:r>
        </w:p>
      </w:tc>
      <w:tc>
        <w:tcPr>
          <w:tcW w:w="1104" w:type="dxa"/>
          <w:vMerge w:val="restart"/>
          <w:tcBorders>
            <w:top w:val="nil"/>
            <w:left w:val="double" w:sz="6" w:space="0" w:color="000000"/>
            <w:bottom w:val="single" w:sz="4" w:space="0" w:color="000000"/>
            <w:right w:val="nil"/>
          </w:tcBorders>
          <w:shd w:val="clear" w:color="auto" w:fill="auto"/>
          <w:vAlign w:val="center"/>
          <w:hideMark/>
        </w:tcPr>
        <w:p w:rsidR="00AD0BB0" w:rsidRPr="004A738A" w:rsidRDefault="00AD0BB0" w:rsidP="004A738A">
          <w:pPr>
            <w:jc w:val="center"/>
            <w:rPr>
              <w:rFonts w:ascii="Arial" w:hAnsi="Arial" w:cs="Arial"/>
              <w:sz w:val="18"/>
              <w:szCs w:val="18"/>
            </w:rPr>
          </w:pPr>
          <w:r w:rsidRPr="004A738A">
            <w:rPr>
              <w:rFonts w:ascii="Arial" w:hAnsi="Arial" w:cs="Arial"/>
              <w:sz w:val="18"/>
              <w:szCs w:val="18"/>
            </w:rPr>
            <w:t xml:space="preserve">Subject: </w:t>
          </w:r>
        </w:p>
      </w:tc>
      <w:tc>
        <w:tcPr>
          <w:tcW w:w="4130" w:type="dxa"/>
          <w:gridSpan w:val="5"/>
          <w:vMerge w:val="restart"/>
          <w:tcBorders>
            <w:top w:val="single" w:sz="4" w:space="0" w:color="000000"/>
            <w:left w:val="nil"/>
            <w:bottom w:val="single" w:sz="4" w:space="0" w:color="000000"/>
            <w:right w:val="nil"/>
          </w:tcBorders>
          <w:shd w:val="clear" w:color="auto" w:fill="auto"/>
          <w:vAlign w:val="center"/>
          <w:hideMark/>
        </w:tcPr>
        <w:p w:rsidR="008A5D99" w:rsidRDefault="00AD0BB0">
          <w:pPr>
            <w:rPr>
              <w:rFonts w:ascii="Arial" w:hAnsi="Arial" w:cs="Arial"/>
              <w:b/>
              <w:sz w:val="18"/>
              <w:szCs w:val="18"/>
            </w:rPr>
          </w:pPr>
          <w:r w:rsidRPr="004A738A">
            <w:rPr>
              <w:rFonts w:ascii="Arial" w:hAnsi="Arial" w:cs="Arial"/>
              <w:sz w:val="18"/>
              <w:szCs w:val="18"/>
            </w:rPr>
            <w:t xml:space="preserve">MBTA Contract No. </w:t>
          </w:r>
          <w:r w:rsidR="008A5D99">
            <w:rPr>
              <w:rFonts w:ascii="Arial" w:hAnsi="Arial" w:cs="Arial"/>
              <w:sz w:val="18"/>
              <w:szCs w:val="18"/>
            </w:rPr>
            <w:t>XXXXXXX</w:t>
          </w:r>
        </w:p>
        <w:p w:rsidR="00EC7A6E" w:rsidRDefault="008A5D99" w:rsidP="008A5D99">
          <w:pPr>
            <w:rPr>
              <w:rFonts w:ascii="Arial" w:hAnsi="Arial" w:cs="Arial"/>
              <w:b/>
              <w:sz w:val="18"/>
              <w:szCs w:val="18"/>
            </w:rPr>
          </w:pPr>
          <w:r>
            <w:rPr>
              <w:rFonts w:ascii="Arial" w:hAnsi="Arial" w:cs="Arial"/>
              <w:sz w:val="18"/>
              <w:szCs w:val="18"/>
            </w:rPr>
            <w:t xml:space="preserve">Award, </w:t>
          </w:r>
          <w:r w:rsidR="00AD0BB0">
            <w:rPr>
              <w:rFonts w:ascii="Arial" w:hAnsi="Arial" w:cs="Arial"/>
              <w:sz w:val="18"/>
              <w:szCs w:val="18"/>
            </w:rPr>
            <w:t>Amendment</w:t>
          </w:r>
          <w:r>
            <w:rPr>
              <w:rFonts w:ascii="Arial" w:hAnsi="Arial" w:cs="Arial"/>
              <w:sz w:val="18"/>
              <w:szCs w:val="18"/>
            </w:rPr>
            <w:t>,</w:t>
          </w:r>
          <w:r w:rsidR="00AD0BB0">
            <w:rPr>
              <w:rFonts w:ascii="Arial" w:hAnsi="Arial" w:cs="Arial"/>
              <w:sz w:val="18"/>
              <w:szCs w:val="18"/>
            </w:rPr>
            <w:t xml:space="preserve"> </w:t>
          </w:r>
          <w:r>
            <w:rPr>
              <w:rFonts w:ascii="Arial" w:hAnsi="Arial" w:cs="Arial"/>
              <w:sz w:val="18"/>
              <w:szCs w:val="18"/>
            </w:rPr>
            <w:t xml:space="preserve">or Change Order </w:t>
          </w:r>
          <w:r w:rsidR="00AD0BB0">
            <w:rPr>
              <w:rFonts w:ascii="Arial" w:hAnsi="Arial" w:cs="Arial"/>
              <w:sz w:val="18"/>
              <w:szCs w:val="18"/>
            </w:rPr>
            <w:t xml:space="preserve">No. </w:t>
          </w:r>
          <w:r>
            <w:rPr>
              <w:rFonts w:ascii="Arial" w:hAnsi="Arial" w:cs="Arial"/>
              <w:sz w:val="18"/>
              <w:szCs w:val="18"/>
            </w:rPr>
            <w:t>X</w:t>
          </w:r>
        </w:p>
      </w:tc>
      <w:tc>
        <w:tcPr>
          <w:tcW w:w="813" w:type="dxa"/>
          <w:vMerge w:val="restart"/>
          <w:tcBorders>
            <w:top w:val="nil"/>
            <w:left w:val="nil"/>
            <w:bottom w:val="single" w:sz="4" w:space="0" w:color="000000"/>
            <w:right w:val="nil"/>
          </w:tcBorders>
          <w:shd w:val="clear" w:color="auto" w:fill="auto"/>
          <w:vAlign w:val="center"/>
          <w:hideMark/>
        </w:tcPr>
        <w:p w:rsidR="00AD0BB0" w:rsidRPr="004A738A" w:rsidRDefault="00AD0BB0" w:rsidP="004A738A">
          <w:pPr>
            <w:jc w:val="right"/>
            <w:rPr>
              <w:rFonts w:ascii="Arial" w:hAnsi="Arial" w:cs="Arial"/>
              <w:sz w:val="18"/>
              <w:szCs w:val="18"/>
            </w:rPr>
          </w:pPr>
          <w:r w:rsidRPr="004A738A">
            <w:rPr>
              <w:rFonts w:ascii="Arial" w:hAnsi="Arial" w:cs="Arial"/>
              <w:sz w:val="18"/>
              <w:szCs w:val="18"/>
            </w:rPr>
            <w:t xml:space="preserve">Date:  </w:t>
          </w:r>
        </w:p>
      </w:tc>
      <w:tc>
        <w:tcPr>
          <w:tcW w:w="1904" w:type="dxa"/>
          <w:gridSpan w:val="3"/>
          <w:vMerge w:val="restart"/>
          <w:tcBorders>
            <w:top w:val="single" w:sz="4" w:space="0" w:color="000000"/>
            <w:left w:val="nil"/>
            <w:bottom w:val="single" w:sz="4" w:space="0" w:color="000000"/>
            <w:right w:val="nil"/>
          </w:tcBorders>
          <w:shd w:val="clear" w:color="auto" w:fill="auto"/>
          <w:noWrap/>
          <w:vAlign w:val="center"/>
          <w:hideMark/>
        </w:tcPr>
        <w:p w:rsidR="00AD0BB0" w:rsidRPr="004A738A" w:rsidRDefault="00AD0BB0" w:rsidP="004A738A">
          <w:pPr>
            <w:rPr>
              <w:rFonts w:ascii="Arial" w:hAnsi="Arial" w:cs="Arial"/>
              <w:sz w:val="18"/>
              <w:szCs w:val="18"/>
            </w:rPr>
          </w:pPr>
          <w:r>
            <w:rPr>
              <w:rFonts w:ascii="Arial" w:hAnsi="Arial" w:cs="Arial"/>
              <w:sz w:val="18"/>
              <w:szCs w:val="18"/>
            </w:rPr>
            <w:t>July 29</w:t>
          </w:r>
          <w:r w:rsidRPr="004A738A">
            <w:rPr>
              <w:rFonts w:ascii="Arial" w:hAnsi="Arial" w:cs="Arial"/>
              <w:sz w:val="18"/>
              <w:szCs w:val="18"/>
            </w:rPr>
            <w:t>, 2013</w:t>
          </w:r>
        </w:p>
      </w:tc>
    </w:tr>
    <w:tr w:rsidR="00D6518F" w:rsidRPr="004A738A" w:rsidTr="004A738A">
      <w:trPr>
        <w:trHeight w:val="360"/>
        <w:jc w:val="center"/>
      </w:trPr>
      <w:tc>
        <w:tcPr>
          <w:tcW w:w="300" w:type="dxa"/>
          <w:vMerge/>
          <w:tcBorders>
            <w:top w:val="nil"/>
            <w:left w:val="nil"/>
            <w:bottom w:val="single" w:sz="4" w:space="0" w:color="000000"/>
            <w:right w:val="single" w:sz="4" w:space="0" w:color="000000"/>
          </w:tcBorders>
          <w:vAlign w:val="center"/>
          <w:hideMark/>
        </w:tcPr>
        <w:p w:rsidR="00AD0BB0" w:rsidRPr="004A738A" w:rsidRDefault="00AD0BB0" w:rsidP="004A738A">
          <w:pPr>
            <w:rPr>
              <w:rFonts w:ascii="Arial" w:hAnsi="Arial" w:cs="Arial"/>
              <w:b/>
              <w:bCs/>
              <w:sz w:val="18"/>
              <w:szCs w:val="18"/>
            </w:rPr>
          </w:pPr>
        </w:p>
      </w:tc>
      <w:tc>
        <w:tcPr>
          <w:tcW w:w="731" w:type="dxa"/>
          <w:vMerge/>
          <w:tcBorders>
            <w:top w:val="nil"/>
            <w:left w:val="single" w:sz="4" w:space="0" w:color="000000"/>
            <w:bottom w:val="single" w:sz="4" w:space="0" w:color="000000"/>
            <w:right w:val="double" w:sz="6" w:space="0" w:color="000000"/>
          </w:tcBorders>
          <w:vAlign w:val="center"/>
          <w:hideMark/>
        </w:tcPr>
        <w:p w:rsidR="00AD0BB0" w:rsidRPr="004A738A" w:rsidRDefault="00AD0BB0" w:rsidP="004A738A">
          <w:pPr>
            <w:rPr>
              <w:rFonts w:ascii="Arial" w:hAnsi="Arial" w:cs="Arial"/>
              <w:sz w:val="18"/>
              <w:szCs w:val="18"/>
            </w:rPr>
          </w:pPr>
        </w:p>
      </w:tc>
      <w:tc>
        <w:tcPr>
          <w:tcW w:w="631" w:type="dxa"/>
          <w:tcBorders>
            <w:top w:val="nil"/>
            <w:left w:val="nil"/>
            <w:bottom w:val="nil"/>
            <w:right w:val="single" w:sz="4" w:space="0" w:color="000000"/>
          </w:tcBorders>
          <w:shd w:val="clear" w:color="auto" w:fill="auto"/>
          <w:noWrap/>
          <w:vAlign w:val="center"/>
          <w:hideMark/>
        </w:tcPr>
        <w:p w:rsidR="00AD0BB0" w:rsidRPr="004A738A" w:rsidRDefault="00AD0BB0" w:rsidP="004A738A">
          <w:pPr>
            <w:jc w:val="center"/>
            <w:rPr>
              <w:rFonts w:ascii="Arial" w:hAnsi="Arial" w:cs="Arial"/>
              <w:b/>
              <w:bCs/>
              <w:sz w:val="18"/>
              <w:szCs w:val="18"/>
            </w:rPr>
          </w:pPr>
          <w:r w:rsidRPr="004A738A">
            <w:rPr>
              <w:rFonts w:ascii="Arial" w:hAnsi="Arial" w:cs="Arial"/>
              <w:b/>
              <w:bCs/>
              <w:sz w:val="18"/>
              <w:szCs w:val="18"/>
            </w:rPr>
            <w:t> </w:t>
          </w:r>
        </w:p>
      </w:tc>
      <w:tc>
        <w:tcPr>
          <w:tcW w:w="1227" w:type="dxa"/>
          <w:tcBorders>
            <w:top w:val="nil"/>
            <w:left w:val="nil"/>
            <w:bottom w:val="nil"/>
            <w:right w:val="nil"/>
          </w:tcBorders>
          <w:shd w:val="clear" w:color="auto" w:fill="auto"/>
          <w:noWrap/>
          <w:vAlign w:val="center"/>
          <w:hideMark/>
        </w:tcPr>
        <w:p w:rsidR="00AD0BB0" w:rsidRPr="004A738A" w:rsidRDefault="00AD0BB0" w:rsidP="004A738A">
          <w:pPr>
            <w:rPr>
              <w:rFonts w:ascii="Arial" w:hAnsi="Arial" w:cs="Arial"/>
              <w:sz w:val="18"/>
              <w:szCs w:val="18"/>
            </w:rPr>
          </w:pPr>
          <w:r w:rsidRPr="004A738A">
            <w:rPr>
              <w:rFonts w:ascii="Arial" w:hAnsi="Arial" w:cs="Arial"/>
              <w:sz w:val="18"/>
              <w:szCs w:val="18"/>
            </w:rPr>
            <w:t>Info</w:t>
          </w:r>
        </w:p>
      </w:tc>
      <w:tc>
        <w:tcPr>
          <w:tcW w:w="1104" w:type="dxa"/>
          <w:vMerge/>
          <w:tcBorders>
            <w:top w:val="nil"/>
            <w:left w:val="double" w:sz="6" w:space="0" w:color="000000"/>
            <w:bottom w:val="single" w:sz="4" w:space="0" w:color="000000"/>
            <w:right w:val="nil"/>
          </w:tcBorders>
          <w:vAlign w:val="center"/>
          <w:hideMark/>
        </w:tcPr>
        <w:p w:rsidR="00AD0BB0" w:rsidRPr="004A738A" w:rsidRDefault="00AD0BB0" w:rsidP="004A738A">
          <w:pPr>
            <w:rPr>
              <w:rFonts w:ascii="Arial" w:hAnsi="Arial" w:cs="Arial"/>
              <w:sz w:val="18"/>
              <w:szCs w:val="18"/>
            </w:rPr>
          </w:pPr>
        </w:p>
      </w:tc>
      <w:tc>
        <w:tcPr>
          <w:tcW w:w="4130" w:type="dxa"/>
          <w:gridSpan w:val="5"/>
          <w:vMerge/>
          <w:tcBorders>
            <w:top w:val="single" w:sz="4" w:space="0" w:color="000000"/>
            <w:left w:val="nil"/>
            <w:bottom w:val="single" w:sz="4" w:space="0" w:color="000000"/>
            <w:right w:val="nil"/>
          </w:tcBorders>
          <w:vAlign w:val="center"/>
          <w:hideMark/>
        </w:tcPr>
        <w:p w:rsidR="00AD0BB0" w:rsidRPr="004A738A" w:rsidRDefault="00AD0BB0" w:rsidP="004A738A">
          <w:pPr>
            <w:rPr>
              <w:rFonts w:ascii="Arial" w:hAnsi="Arial" w:cs="Arial"/>
              <w:sz w:val="18"/>
              <w:szCs w:val="18"/>
            </w:rPr>
          </w:pPr>
        </w:p>
      </w:tc>
      <w:tc>
        <w:tcPr>
          <w:tcW w:w="813" w:type="dxa"/>
          <w:vMerge/>
          <w:tcBorders>
            <w:top w:val="nil"/>
            <w:left w:val="nil"/>
            <w:bottom w:val="single" w:sz="4" w:space="0" w:color="000000"/>
            <w:right w:val="nil"/>
          </w:tcBorders>
          <w:vAlign w:val="center"/>
          <w:hideMark/>
        </w:tcPr>
        <w:p w:rsidR="00AD0BB0" w:rsidRPr="004A738A" w:rsidRDefault="00AD0BB0" w:rsidP="004A738A">
          <w:pPr>
            <w:rPr>
              <w:rFonts w:ascii="Arial" w:hAnsi="Arial" w:cs="Arial"/>
              <w:sz w:val="18"/>
              <w:szCs w:val="18"/>
            </w:rPr>
          </w:pPr>
        </w:p>
      </w:tc>
      <w:tc>
        <w:tcPr>
          <w:tcW w:w="1904" w:type="dxa"/>
          <w:gridSpan w:val="3"/>
          <w:vMerge/>
          <w:tcBorders>
            <w:top w:val="single" w:sz="4" w:space="0" w:color="000000"/>
            <w:left w:val="nil"/>
            <w:bottom w:val="single" w:sz="4" w:space="0" w:color="000000"/>
            <w:right w:val="nil"/>
          </w:tcBorders>
          <w:vAlign w:val="center"/>
          <w:hideMark/>
        </w:tcPr>
        <w:p w:rsidR="00AD0BB0" w:rsidRPr="004A738A" w:rsidRDefault="00AD0BB0" w:rsidP="004A738A">
          <w:pPr>
            <w:rPr>
              <w:rFonts w:ascii="Arial" w:hAnsi="Arial" w:cs="Arial"/>
              <w:sz w:val="18"/>
              <w:szCs w:val="18"/>
            </w:rPr>
          </w:pPr>
        </w:p>
      </w:tc>
    </w:tr>
    <w:tr w:rsidR="00AD0BB0" w:rsidRPr="004A738A" w:rsidTr="004A738A">
      <w:trPr>
        <w:trHeight w:val="540"/>
        <w:jc w:val="center"/>
      </w:trPr>
      <w:tc>
        <w:tcPr>
          <w:tcW w:w="1031" w:type="dxa"/>
          <w:gridSpan w:val="2"/>
          <w:tcBorders>
            <w:top w:val="single" w:sz="4" w:space="0" w:color="000000"/>
            <w:left w:val="nil"/>
            <w:bottom w:val="nil"/>
            <w:right w:val="nil"/>
          </w:tcBorders>
          <w:shd w:val="clear" w:color="auto" w:fill="auto"/>
          <w:noWrap/>
          <w:vAlign w:val="center"/>
          <w:hideMark/>
        </w:tcPr>
        <w:p w:rsidR="00AD0BB0" w:rsidRPr="004A738A" w:rsidRDefault="00AD0BB0" w:rsidP="004A738A">
          <w:pPr>
            <w:jc w:val="center"/>
            <w:rPr>
              <w:rFonts w:ascii="Arial" w:hAnsi="Arial" w:cs="Arial"/>
              <w:sz w:val="18"/>
              <w:szCs w:val="18"/>
            </w:rPr>
          </w:pPr>
          <w:r w:rsidRPr="004A738A">
            <w:rPr>
              <w:rFonts w:ascii="Arial" w:hAnsi="Arial" w:cs="Arial"/>
              <w:sz w:val="18"/>
              <w:szCs w:val="18"/>
            </w:rPr>
            <w:t>Implications:</w:t>
          </w:r>
        </w:p>
      </w:tc>
      <w:tc>
        <w:tcPr>
          <w:tcW w:w="9809" w:type="dxa"/>
          <w:gridSpan w:val="12"/>
          <w:tcBorders>
            <w:top w:val="single" w:sz="4" w:space="0" w:color="auto"/>
            <w:left w:val="nil"/>
            <w:bottom w:val="nil"/>
            <w:right w:val="nil"/>
          </w:tcBorders>
          <w:shd w:val="clear" w:color="auto" w:fill="auto"/>
          <w:vAlign w:val="center"/>
          <w:hideMark/>
        </w:tcPr>
        <w:p w:rsidR="00AD0BB0" w:rsidRPr="004A738A" w:rsidRDefault="00AD0BB0" w:rsidP="004A738A">
          <w:pPr>
            <w:rPr>
              <w:rFonts w:ascii="Arial" w:hAnsi="Arial" w:cs="Arial"/>
              <w:sz w:val="18"/>
              <w:szCs w:val="18"/>
            </w:rPr>
          </w:pPr>
          <w:r w:rsidRPr="004A738A">
            <w:rPr>
              <w:rFonts w:ascii="Arial" w:hAnsi="Arial" w:cs="Arial"/>
              <w:sz w:val="18"/>
              <w:szCs w:val="18"/>
            </w:rPr>
            <w:t>(The implications checked below are involved in this action, are discussed below or in a separate enclosure, and have been considered in the final recommendation.)</w:t>
          </w:r>
        </w:p>
      </w:tc>
    </w:tr>
    <w:tr w:rsidR="00AD0BB0" w:rsidRPr="004A738A" w:rsidTr="004A738A">
      <w:trPr>
        <w:trHeight w:val="465"/>
        <w:jc w:val="center"/>
      </w:trPr>
      <w:tc>
        <w:tcPr>
          <w:tcW w:w="300" w:type="dxa"/>
          <w:tcBorders>
            <w:top w:val="single" w:sz="4" w:space="0" w:color="auto"/>
            <w:left w:val="nil"/>
            <w:bottom w:val="single" w:sz="4" w:space="0" w:color="auto"/>
            <w:right w:val="nil"/>
          </w:tcBorders>
          <w:shd w:val="clear" w:color="auto" w:fill="auto"/>
          <w:noWrap/>
          <w:vAlign w:val="center"/>
          <w:hideMark/>
        </w:tcPr>
        <w:p w:rsidR="00AD0BB0" w:rsidRPr="004A738A" w:rsidRDefault="00AD0BB0" w:rsidP="004A738A">
          <w:pPr>
            <w:rPr>
              <w:rFonts w:ascii="Arial" w:hAnsi="Arial" w:cs="Arial"/>
              <w:sz w:val="18"/>
              <w:szCs w:val="18"/>
            </w:rPr>
          </w:pPr>
          <w:r w:rsidRPr="004A738A">
            <w:rPr>
              <w:rFonts w:ascii="Arial" w:hAnsi="Arial" w:cs="Arial"/>
              <w:sz w:val="18"/>
              <w:szCs w:val="18"/>
            </w:rPr>
            <w:t> </w:t>
          </w:r>
        </w:p>
      </w:tc>
      <w:tc>
        <w:tcPr>
          <w:tcW w:w="731" w:type="dxa"/>
          <w:tcBorders>
            <w:top w:val="single" w:sz="4" w:space="0" w:color="auto"/>
            <w:left w:val="nil"/>
            <w:bottom w:val="single" w:sz="4" w:space="0" w:color="auto"/>
            <w:right w:val="nil"/>
          </w:tcBorders>
          <w:shd w:val="clear" w:color="auto" w:fill="auto"/>
          <w:noWrap/>
          <w:vAlign w:val="center"/>
          <w:hideMark/>
        </w:tcPr>
        <w:p w:rsidR="00AD0BB0" w:rsidRPr="004A738A" w:rsidRDefault="00AD0BB0" w:rsidP="004A738A">
          <w:pPr>
            <w:rPr>
              <w:rFonts w:ascii="Arial" w:hAnsi="Arial" w:cs="Arial"/>
              <w:b/>
              <w:bCs/>
              <w:sz w:val="18"/>
              <w:szCs w:val="18"/>
            </w:rPr>
          </w:pPr>
          <w:r w:rsidRPr="004A738A">
            <w:rPr>
              <w:rFonts w:ascii="Arial" w:hAnsi="Arial" w:cs="Arial"/>
              <w:b/>
              <w:bCs/>
              <w:sz w:val="18"/>
              <w:szCs w:val="18"/>
            </w:rPr>
            <w:t> </w:t>
          </w:r>
        </w:p>
      </w:tc>
      <w:tc>
        <w:tcPr>
          <w:tcW w:w="631" w:type="dxa"/>
          <w:tcBorders>
            <w:top w:val="single" w:sz="4" w:space="0" w:color="auto"/>
            <w:left w:val="nil"/>
            <w:bottom w:val="single" w:sz="4" w:space="0" w:color="auto"/>
            <w:right w:val="nil"/>
          </w:tcBorders>
          <w:shd w:val="clear" w:color="auto" w:fill="auto"/>
          <w:noWrap/>
          <w:vAlign w:val="center"/>
          <w:hideMark/>
        </w:tcPr>
        <w:p w:rsidR="00AD0BB0" w:rsidRPr="004A738A" w:rsidRDefault="00AD0BB0" w:rsidP="004A738A">
          <w:pPr>
            <w:jc w:val="center"/>
            <w:rPr>
              <w:rFonts w:ascii="Arial" w:hAnsi="Arial" w:cs="Arial"/>
              <w:sz w:val="36"/>
              <w:szCs w:val="36"/>
            </w:rPr>
          </w:pPr>
          <w:r w:rsidRPr="004A738A">
            <w:rPr>
              <w:rFonts w:ascii="Arial" w:hAnsi="Arial" w:cs="Arial"/>
              <w:sz w:val="36"/>
              <w:szCs w:val="36"/>
            </w:rPr>
            <w:t>‪</w:t>
          </w:r>
          <w:r w:rsidRPr="004A738A">
            <w:rPr>
              <w:rFonts w:ascii="Wingdings" w:hAnsi="Wingdings" w:cs="Arial"/>
              <w:sz w:val="36"/>
              <w:szCs w:val="36"/>
            </w:rPr>
            <w:t></w:t>
          </w:r>
        </w:p>
      </w:tc>
      <w:tc>
        <w:tcPr>
          <w:tcW w:w="2331" w:type="dxa"/>
          <w:gridSpan w:val="2"/>
          <w:tcBorders>
            <w:top w:val="single" w:sz="4" w:space="0" w:color="auto"/>
            <w:left w:val="nil"/>
            <w:bottom w:val="single" w:sz="4" w:space="0" w:color="auto"/>
            <w:right w:val="nil"/>
          </w:tcBorders>
          <w:shd w:val="clear" w:color="auto" w:fill="auto"/>
          <w:noWrap/>
          <w:vAlign w:val="center"/>
          <w:hideMark/>
        </w:tcPr>
        <w:p w:rsidR="00AD0BB0" w:rsidRPr="004A738A" w:rsidRDefault="00AD0BB0" w:rsidP="004A738A">
          <w:pPr>
            <w:rPr>
              <w:rFonts w:ascii="Arial" w:hAnsi="Arial" w:cs="Arial"/>
              <w:sz w:val="18"/>
              <w:szCs w:val="18"/>
            </w:rPr>
          </w:pPr>
          <w:r w:rsidRPr="004A738A">
            <w:rPr>
              <w:rFonts w:ascii="Arial" w:hAnsi="Arial" w:cs="Arial"/>
              <w:sz w:val="18"/>
              <w:szCs w:val="18"/>
            </w:rPr>
            <w:t>Capital Budget</w:t>
          </w:r>
        </w:p>
      </w:tc>
      <w:tc>
        <w:tcPr>
          <w:tcW w:w="538" w:type="dxa"/>
          <w:tcBorders>
            <w:top w:val="single" w:sz="4" w:space="0" w:color="auto"/>
            <w:left w:val="nil"/>
            <w:bottom w:val="single" w:sz="4" w:space="0" w:color="auto"/>
            <w:right w:val="nil"/>
          </w:tcBorders>
          <w:shd w:val="clear" w:color="auto" w:fill="auto"/>
          <w:noWrap/>
          <w:vAlign w:val="center"/>
          <w:hideMark/>
        </w:tcPr>
        <w:p w:rsidR="00AD0BB0" w:rsidRPr="004A738A" w:rsidRDefault="00AD0BB0" w:rsidP="004A738A">
          <w:pPr>
            <w:jc w:val="center"/>
            <w:rPr>
              <w:rFonts w:ascii="Arial" w:hAnsi="Arial" w:cs="Arial"/>
              <w:sz w:val="36"/>
              <w:szCs w:val="36"/>
            </w:rPr>
          </w:pPr>
          <w:r w:rsidRPr="004A738A">
            <w:rPr>
              <w:rFonts w:ascii="Arial" w:hAnsi="Arial" w:cs="Arial"/>
              <w:sz w:val="36"/>
              <w:szCs w:val="36"/>
            </w:rPr>
            <w:t>‪</w:t>
          </w:r>
          <w:r w:rsidRPr="004A738A">
            <w:rPr>
              <w:rFonts w:ascii="Wingdings 2" w:hAnsi="Wingdings 2" w:cs="Arial"/>
              <w:sz w:val="36"/>
              <w:szCs w:val="36"/>
            </w:rPr>
            <w:t></w:t>
          </w:r>
        </w:p>
      </w:tc>
      <w:tc>
        <w:tcPr>
          <w:tcW w:w="2208" w:type="dxa"/>
          <w:tcBorders>
            <w:top w:val="single" w:sz="4" w:space="0" w:color="auto"/>
            <w:left w:val="nil"/>
            <w:bottom w:val="single" w:sz="4" w:space="0" w:color="auto"/>
            <w:right w:val="nil"/>
          </w:tcBorders>
          <w:shd w:val="clear" w:color="auto" w:fill="auto"/>
          <w:noWrap/>
          <w:vAlign w:val="center"/>
          <w:hideMark/>
        </w:tcPr>
        <w:p w:rsidR="00AD0BB0" w:rsidRPr="004A738A" w:rsidRDefault="00AD0BB0" w:rsidP="004A738A">
          <w:pPr>
            <w:rPr>
              <w:rFonts w:ascii="Arial" w:hAnsi="Arial" w:cs="Arial"/>
              <w:sz w:val="18"/>
              <w:szCs w:val="18"/>
            </w:rPr>
          </w:pPr>
          <w:r w:rsidRPr="004A738A">
            <w:rPr>
              <w:rFonts w:ascii="Arial" w:hAnsi="Arial" w:cs="Arial"/>
              <w:sz w:val="18"/>
              <w:szCs w:val="18"/>
            </w:rPr>
            <w:t>Operating Budget</w:t>
          </w:r>
        </w:p>
      </w:tc>
      <w:tc>
        <w:tcPr>
          <w:tcW w:w="124" w:type="dxa"/>
          <w:tcBorders>
            <w:top w:val="single" w:sz="4" w:space="0" w:color="auto"/>
            <w:left w:val="nil"/>
            <w:bottom w:val="single" w:sz="4" w:space="0" w:color="auto"/>
            <w:right w:val="nil"/>
          </w:tcBorders>
          <w:shd w:val="clear" w:color="auto" w:fill="auto"/>
          <w:noWrap/>
          <w:vAlign w:val="center"/>
          <w:hideMark/>
        </w:tcPr>
        <w:p w:rsidR="00AD0BB0" w:rsidRPr="004A738A" w:rsidRDefault="00AD0BB0" w:rsidP="004A738A">
          <w:pPr>
            <w:jc w:val="right"/>
            <w:rPr>
              <w:rFonts w:ascii="Arial" w:hAnsi="Arial" w:cs="Arial"/>
              <w:sz w:val="18"/>
              <w:szCs w:val="18"/>
            </w:rPr>
          </w:pPr>
          <w:r w:rsidRPr="004A738A">
            <w:rPr>
              <w:rFonts w:ascii="Arial" w:hAnsi="Arial" w:cs="Arial"/>
              <w:sz w:val="18"/>
              <w:szCs w:val="18"/>
            </w:rPr>
            <w:t> </w:t>
          </w:r>
        </w:p>
      </w:tc>
      <w:tc>
        <w:tcPr>
          <w:tcW w:w="538" w:type="dxa"/>
          <w:tcBorders>
            <w:top w:val="single" w:sz="4" w:space="0" w:color="auto"/>
            <w:left w:val="nil"/>
            <w:bottom w:val="single" w:sz="4" w:space="0" w:color="auto"/>
            <w:right w:val="nil"/>
          </w:tcBorders>
          <w:shd w:val="clear" w:color="auto" w:fill="auto"/>
          <w:noWrap/>
          <w:vAlign w:val="center"/>
          <w:hideMark/>
        </w:tcPr>
        <w:p w:rsidR="00AD0BB0" w:rsidRPr="004A738A" w:rsidRDefault="00AD0BB0" w:rsidP="004A738A">
          <w:pPr>
            <w:jc w:val="center"/>
            <w:rPr>
              <w:rFonts w:ascii="Arial" w:hAnsi="Arial" w:cs="Arial"/>
              <w:sz w:val="36"/>
              <w:szCs w:val="36"/>
            </w:rPr>
          </w:pPr>
          <w:r w:rsidRPr="004A738A">
            <w:rPr>
              <w:rFonts w:ascii="Arial" w:hAnsi="Arial" w:cs="Arial"/>
              <w:sz w:val="36"/>
              <w:szCs w:val="36"/>
            </w:rPr>
            <w:t>‪</w:t>
          </w:r>
          <w:r w:rsidRPr="004A738A">
            <w:rPr>
              <w:rFonts w:ascii="Wingdings 2" w:hAnsi="Wingdings 2" w:cs="Arial"/>
              <w:sz w:val="36"/>
              <w:szCs w:val="36"/>
            </w:rPr>
            <w:t></w:t>
          </w:r>
        </w:p>
      </w:tc>
      <w:tc>
        <w:tcPr>
          <w:tcW w:w="722" w:type="dxa"/>
          <w:tcBorders>
            <w:top w:val="single" w:sz="4" w:space="0" w:color="auto"/>
            <w:left w:val="nil"/>
            <w:bottom w:val="single" w:sz="4" w:space="0" w:color="auto"/>
            <w:right w:val="nil"/>
          </w:tcBorders>
          <w:shd w:val="clear" w:color="auto" w:fill="auto"/>
          <w:noWrap/>
          <w:vAlign w:val="center"/>
          <w:hideMark/>
        </w:tcPr>
        <w:p w:rsidR="00AD0BB0" w:rsidRPr="004A738A" w:rsidRDefault="00AD0BB0" w:rsidP="004A738A">
          <w:pPr>
            <w:rPr>
              <w:rFonts w:ascii="Arial" w:hAnsi="Arial" w:cs="Arial"/>
              <w:sz w:val="18"/>
              <w:szCs w:val="18"/>
            </w:rPr>
          </w:pPr>
          <w:r w:rsidRPr="004A738A">
            <w:rPr>
              <w:rFonts w:ascii="Arial" w:hAnsi="Arial" w:cs="Arial"/>
              <w:sz w:val="18"/>
              <w:szCs w:val="18"/>
            </w:rPr>
            <w:t>Legal</w:t>
          </w:r>
        </w:p>
      </w:tc>
      <w:tc>
        <w:tcPr>
          <w:tcW w:w="813" w:type="dxa"/>
          <w:tcBorders>
            <w:top w:val="single" w:sz="4" w:space="0" w:color="auto"/>
            <w:left w:val="nil"/>
            <w:bottom w:val="single" w:sz="4" w:space="0" w:color="auto"/>
            <w:right w:val="nil"/>
          </w:tcBorders>
          <w:shd w:val="clear" w:color="auto" w:fill="auto"/>
          <w:noWrap/>
          <w:vAlign w:val="center"/>
          <w:hideMark/>
        </w:tcPr>
        <w:p w:rsidR="00AD0BB0" w:rsidRPr="004A738A" w:rsidRDefault="00AD0BB0" w:rsidP="004A738A">
          <w:pPr>
            <w:jc w:val="center"/>
            <w:rPr>
              <w:rFonts w:ascii="Arial" w:hAnsi="Arial" w:cs="Arial"/>
              <w:sz w:val="36"/>
              <w:szCs w:val="36"/>
            </w:rPr>
          </w:pPr>
          <w:r w:rsidRPr="004A738A">
            <w:rPr>
              <w:rFonts w:ascii="Arial" w:hAnsi="Arial" w:cs="Arial"/>
              <w:sz w:val="36"/>
              <w:szCs w:val="36"/>
            </w:rPr>
            <w:t>‪</w:t>
          </w:r>
          <w:r w:rsidRPr="004A738A">
            <w:rPr>
              <w:rFonts w:ascii="Wingdings 2" w:hAnsi="Wingdings 2" w:cs="Arial"/>
              <w:sz w:val="36"/>
              <w:szCs w:val="36"/>
            </w:rPr>
            <w:t></w:t>
          </w:r>
        </w:p>
      </w:tc>
      <w:tc>
        <w:tcPr>
          <w:tcW w:w="737" w:type="dxa"/>
          <w:tcBorders>
            <w:top w:val="single" w:sz="4" w:space="0" w:color="auto"/>
            <w:left w:val="nil"/>
            <w:bottom w:val="single" w:sz="4" w:space="0" w:color="auto"/>
            <w:right w:val="nil"/>
          </w:tcBorders>
          <w:shd w:val="clear" w:color="auto" w:fill="auto"/>
          <w:noWrap/>
          <w:vAlign w:val="center"/>
          <w:hideMark/>
        </w:tcPr>
        <w:p w:rsidR="00AD0BB0" w:rsidRPr="004A738A" w:rsidRDefault="00AD0BB0" w:rsidP="004A738A">
          <w:pPr>
            <w:rPr>
              <w:rFonts w:ascii="Arial" w:hAnsi="Arial" w:cs="Arial"/>
              <w:sz w:val="18"/>
              <w:szCs w:val="18"/>
            </w:rPr>
          </w:pPr>
          <w:r w:rsidRPr="004A738A">
            <w:rPr>
              <w:rFonts w:ascii="Arial" w:hAnsi="Arial" w:cs="Arial"/>
              <w:sz w:val="18"/>
              <w:szCs w:val="18"/>
            </w:rPr>
            <w:t>Other</w:t>
          </w:r>
        </w:p>
      </w:tc>
      <w:tc>
        <w:tcPr>
          <w:tcW w:w="507" w:type="dxa"/>
          <w:tcBorders>
            <w:top w:val="single" w:sz="4" w:space="0" w:color="auto"/>
            <w:left w:val="nil"/>
            <w:bottom w:val="single" w:sz="4" w:space="0" w:color="auto"/>
            <w:right w:val="nil"/>
          </w:tcBorders>
          <w:shd w:val="clear" w:color="auto" w:fill="auto"/>
          <w:noWrap/>
          <w:vAlign w:val="center"/>
          <w:hideMark/>
        </w:tcPr>
        <w:p w:rsidR="00AD0BB0" w:rsidRPr="004A738A" w:rsidRDefault="00AD0BB0" w:rsidP="004A738A">
          <w:pPr>
            <w:rPr>
              <w:rFonts w:ascii="Arial" w:hAnsi="Arial" w:cs="Arial"/>
              <w:sz w:val="18"/>
              <w:szCs w:val="18"/>
            </w:rPr>
          </w:pPr>
          <w:r w:rsidRPr="004A738A">
            <w:rPr>
              <w:rFonts w:ascii="Arial" w:hAnsi="Arial" w:cs="Arial"/>
              <w:sz w:val="18"/>
              <w:szCs w:val="18"/>
            </w:rPr>
            <w:t> </w:t>
          </w:r>
        </w:p>
      </w:tc>
      <w:tc>
        <w:tcPr>
          <w:tcW w:w="660" w:type="dxa"/>
          <w:tcBorders>
            <w:top w:val="single" w:sz="4" w:space="0" w:color="auto"/>
            <w:left w:val="nil"/>
            <w:bottom w:val="single" w:sz="4" w:space="0" w:color="auto"/>
            <w:right w:val="nil"/>
          </w:tcBorders>
          <w:shd w:val="clear" w:color="auto" w:fill="auto"/>
          <w:noWrap/>
          <w:vAlign w:val="center"/>
          <w:hideMark/>
        </w:tcPr>
        <w:p w:rsidR="00AD0BB0" w:rsidRPr="004A738A" w:rsidRDefault="00AD0BB0" w:rsidP="004A738A">
          <w:pPr>
            <w:rPr>
              <w:rFonts w:ascii="Arial" w:hAnsi="Arial" w:cs="Arial"/>
              <w:sz w:val="18"/>
              <w:szCs w:val="18"/>
            </w:rPr>
          </w:pPr>
          <w:r w:rsidRPr="004A738A">
            <w:rPr>
              <w:rFonts w:ascii="Arial" w:hAnsi="Arial" w:cs="Arial"/>
              <w:sz w:val="18"/>
              <w:szCs w:val="18"/>
            </w:rPr>
            <w:t> </w:t>
          </w:r>
        </w:p>
      </w:tc>
    </w:tr>
  </w:tbl>
  <w:p w:rsidR="00E30264" w:rsidRDefault="00E302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95681"/>
    <w:multiLevelType w:val="hybridMultilevel"/>
    <w:tmpl w:val="A1E0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033A8F"/>
    <w:multiLevelType w:val="hybridMultilevel"/>
    <w:tmpl w:val="563A6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98586A"/>
    <w:multiLevelType w:val="singleLevel"/>
    <w:tmpl w:val="6AA0FBEE"/>
    <w:lvl w:ilvl="0">
      <w:start w:val="1"/>
      <w:numFmt w:val="decimal"/>
      <w:lvlText w:val="(%1)"/>
      <w:lvlJc w:val="left"/>
      <w:pPr>
        <w:tabs>
          <w:tab w:val="num" w:pos="720"/>
        </w:tabs>
        <w:ind w:left="720" w:hanging="720"/>
      </w:pPr>
      <w:rPr>
        <w:rFonts w:hint="default"/>
      </w:rPr>
    </w:lvl>
  </w:abstractNum>
  <w:abstractNum w:abstractNumId="3">
    <w:nsid w:val="3B155FE2"/>
    <w:multiLevelType w:val="singleLevel"/>
    <w:tmpl w:val="47947F36"/>
    <w:lvl w:ilvl="0">
      <w:start w:val="1"/>
      <w:numFmt w:val="lowerLetter"/>
      <w:lvlText w:val="%1."/>
      <w:lvlJc w:val="left"/>
      <w:pPr>
        <w:tabs>
          <w:tab w:val="num" w:pos="1800"/>
        </w:tabs>
        <w:ind w:left="1800" w:hanging="360"/>
      </w:pPr>
      <w:rPr>
        <w:rFonts w:hint="default"/>
      </w:rPr>
    </w:lvl>
  </w:abstractNum>
  <w:abstractNum w:abstractNumId="4">
    <w:nsid w:val="3E9404B8"/>
    <w:multiLevelType w:val="singleLevel"/>
    <w:tmpl w:val="04090015"/>
    <w:lvl w:ilvl="0">
      <w:start w:val="1"/>
      <w:numFmt w:val="upperLetter"/>
      <w:lvlText w:val="%1."/>
      <w:lvlJc w:val="left"/>
      <w:pPr>
        <w:tabs>
          <w:tab w:val="num" w:pos="360"/>
        </w:tabs>
        <w:ind w:left="360" w:hanging="360"/>
      </w:pPr>
      <w:rPr>
        <w:rFonts w:hint="default"/>
      </w:rPr>
    </w:lvl>
  </w:abstractNum>
  <w:abstractNum w:abstractNumId="5">
    <w:nsid w:val="41260B04"/>
    <w:multiLevelType w:val="hybridMultilevel"/>
    <w:tmpl w:val="B52E28E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01A3814"/>
    <w:multiLevelType w:val="hybridMultilevel"/>
    <w:tmpl w:val="7744E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740FC9"/>
    <w:multiLevelType w:val="singleLevel"/>
    <w:tmpl w:val="8496012E"/>
    <w:lvl w:ilvl="0">
      <w:start w:val="1"/>
      <w:numFmt w:val="upperLetter"/>
      <w:lvlText w:val="(%1)"/>
      <w:lvlJc w:val="left"/>
      <w:pPr>
        <w:tabs>
          <w:tab w:val="num" w:pos="720"/>
        </w:tabs>
        <w:ind w:left="720" w:hanging="720"/>
      </w:pPr>
      <w:rPr>
        <w:rFonts w:hint="default"/>
      </w:rPr>
    </w:lvl>
  </w:abstractNum>
  <w:abstractNum w:abstractNumId="8">
    <w:nsid w:val="5C66731A"/>
    <w:multiLevelType w:val="hybridMultilevel"/>
    <w:tmpl w:val="D95C5A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5E1330C"/>
    <w:multiLevelType w:val="singleLevel"/>
    <w:tmpl w:val="85104806"/>
    <w:lvl w:ilvl="0">
      <w:start w:val="1"/>
      <w:numFmt w:val="decimal"/>
      <w:lvlText w:val="%1."/>
      <w:lvlJc w:val="left"/>
      <w:pPr>
        <w:tabs>
          <w:tab w:val="num" w:pos="1440"/>
        </w:tabs>
        <w:ind w:left="1440" w:hanging="720"/>
      </w:pPr>
    </w:lvl>
  </w:abstractNum>
  <w:num w:numId="1">
    <w:abstractNumId w:val="2"/>
  </w:num>
  <w:num w:numId="2">
    <w:abstractNumId w:val="3"/>
  </w:num>
  <w:num w:numId="3">
    <w:abstractNumId w:val="7"/>
  </w:num>
  <w:num w:numId="4">
    <w:abstractNumId w:val="9"/>
  </w:num>
  <w:num w:numId="5">
    <w:abstractNumId w:val="8"/>
  </w:num>
  <w:num w:numId="6">
    <w:abstractNumId w:val="4"/>
  </w:num>
  <w:num w:numId="7">
    <w:abstractNumId w:val="5"/>
  </w:num>
  <w:num w:numId="8">
    <w:abstractNumId w:val="1"/>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8" w:dllVersion="513" w:checkStyle="1"/>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631766"/>
    <w:rsid w:val="000054D3"/>
    <w:rsid w:val="000126B8"/>
    <w:rsid w:val="00020242"/>
    <w:rsid w:val="00027992"/>
    <w:rsid w:val="00033628"/>
    <w:rsid w:val="00035832"/>
    <w:rsid w:val="000362F5"/>
    <w:rsid w:val="0003670F"/>
    <w:rsid w:val="00036EF9"/>
    <w:rsid w:val="000435E7"/>
    <w:rsid w:val="00046D6B"/>
    <w:rsid w:val="00051426"/>
    <w:rsid w:val="00053049"/>
    <w:rsid w:val="000615B6"/>
    <w:rsid w:val="00065B38"/>
    <w:rsid w:val="00067F26"/>
    <w:rsid w:val="000743A3"/>
    <w:rsid w:val="0008337A"/>
    <w:rsid w:val="00084ADB"/>
    <w:rsid w:val="00086F17"/>
    <w:rsid w:val="000874A3"/>
    <w:rsid w:val="00087989"/>
    <w:rsid w:val="00093783"/>
    <w:rsid w:val="00094C12"/>
    <w:rsid w:val="000A2A4C"/>
    <w:rsid w:val="000A58A0"/>
    <w:rsid w:val="000A5D65"/>
    <w:rsid w:val="000A6D22"/>
    <w:rsid w:val="000B1BE4"/>
    <w:rsid w:val="000B672F"/>
    <w:rsid w:val="000C02CC"/>
    <w:rsid w:val="000C06D8"/>
    <w:rsid w:val="000C41EC"/>
    <w:rsid w:val="000D0614"/>
    <w:rsid w:val="000D3645"/>
    <w:rsid w:val="000D7568"/>
    <w:rsid w:val="000E0651"/>
    <w:rsid w:val="000E495D"/>
    <w:rsid w:val="000F1F8E"/>
    <w:rsid w:val="000F34B0"/>
    <w:rsid w:val="000F5DA0"/>
    <w:rsid w:val="00105C44"/>
    <w:rsid w:val="0010745C"/>
    <w:rsid w:val="00111F39"/>
    <w:rsid w:val="00112A56"/>
    <w:rsid w:val="001142F8"/>
    <w:rsid w:val="00115A85"/>
    <w:rsid w:val="001169BC"/>
    <w:rsid w:val="001204BC"/>
    <w:rsid w:val="00122597"/>
    <w:rsid w:val="001239C6"/>
    <w:rsid w:val="0012488D"/>
    <w:rsid w:val="001264B5"/>
    <w:rsid w:val="00127F5C"/>
    <w:rsid w:val="001313EA"/>
    <w:rsid w:val="00131C49"/>
    <w:rsid w:val="00136A34"/>
    <w:rsid w:val="00136D6A"/>
    <w:rsid w:val="0014260B"/>
    <w:rsid w:val="00154F1C"/>
    <w:rsid w:val="00165163"/>
    <w:rsid w:val="001659D5"/>
    <w:rsid w:val="00175BDF"/>
    <w:rsid w:val="00180357"/>
    <w:rsid w:val="00184BB4"/>
    <w:rsid w:val="00186912"/>
    <w:rsid w:val="001922D5"/>
    <w:rsid w:val="00194639"/>
    <w:rsid w:val="001A0D81"/>
    <w:rsid w:val="001A1CE0"/>
    <w:rsid w:val="001A2DA2"/>
    <w:rsid w:val="001B5DF1"/>
    <w:rsid w:val="001B741E"/>
    <w:rsid w:val="001B7F01"/>
    <w:rsid w:val="001C072A"/>
    <w:rsid w:val="001C5FBC"/>
    <w:rsid w:val="001D315C"/>
    <w:rsid w:val="001D567D"/>
    <w:rsid w:val="001E5075"/>
    <w:rsid w:val="001E7695"/>
    <w:rsid w:val="002039A4"/>
    <w:rsid w:val="00217A7A"/>
    <w:rsid w:val="0022087C"/>
    <w:rsid w:val="00227600"/>
    <w:rsid w:val="00230137"/>
    <w:rsid w:val="00234520"/>
    <w:rsid w:val="00245528"/>
    <w:rsid w:val="002479E0"/>
    <w:rsid w:val="002533F2"/>
    <w:rsid w:val="00253F26"/>
    <w:rsid w:val="00255A4F"/>
    <w:rsid w:val="0025654A"/>
    <w:rsid w:val="00257BAA"/>
    <w:rsid w:val="00266848"/>
    <w:rsid w:val="0027416F"/>
    <w:rsid w:val="002825EA"/>
    <w:rsid w:val="00284E2A"/>
    <w:rsid w:val="002953C9"/>
    <w:rsid w:val="002963EB"/>
    <w:rsid w:val="002A4F90"/>
    <w:rsid w:val="002A61BB"/>
    <w:rsid w:val="002A7D81"/>
    <w:rsid w:val="002A7F45"/>
    <w:rsid w:val="002B425A"/>
    <w:rsid w:val="002D0C6D"/>
    <w:rsid w:val="002D180C"/>
    <w:rsid w:val="002D23EB"/>
    <w:rsid w:val="002D34B8"/>
    <w:rsid w:val="002D5B9D"/>
    <w:rsid w:val="002D74F6"/>
    <w:rsid w:val="002E3659"/>
    <w:rsid w:val="002E42E0"/>
    <w:rsid w:val="002E5A2F"/>
    <w:rsid w:val="002E66C0"/>
    <w:rsid w:val="002F0652"/>
    <w:rsid w:val="002F4C99"/>
    <w:rsid w:val="002F6343"/>
    <w:rsid w:val="002F77B2"/>
    <w:rsid w:val="003079F5"/>
    <w:rsid w:val="00311160"/>
    <w:rsid w:val="00311882"/>
    <w:rsid w:val="0032003C"/>
    <w:rsid w:val="00323BA1"/>
    <w:rsid w:val="00333B54"/>
    <w:rsid w:val="0033721F"/>
    <w:rsid w:val="003374E6"/>
    <w:rsid w:val="00343793"/>
    <w:rsid w:val="00345C90"/>
    <w:rsid w:val="00347625"/>
    <w:rsid w:val="00347E48"/>
    <w:rsid w:val="00352B48"/>
    <w:rsid w:val="003532AD"/>
    <w:rsid w:val="00361F6A"/>
    <w:rsid w:val="003624AD"/>
    <w:rsid w:val="00363109"/>
    <w:rsid w:val="00371E1F"/>
    <w:rsid w:val="00376CC8"/>
    <w:rsid w:val="0037791B"/>
    <w:rsid w:val="00382DD1"/>
    <w:rsid w:val="00383459"/>
    <w:rsid w:val="00386664"/>
    <w:rsid w:val="003912E3"/>
    <w:rsid w:val="0039190F"/>
    <w:rsid w:val="00393FD6"/>
    <w:rsid w:val="003A0DE4"/>
    <w:rsid w:val="003A70A7"/>
    <w:rsid w:val="003A76DB"/>
    <w:rsid w:val="003B02F2"/>
    <w:rsid w:val="003B17B6"/>
    <w:rsid w:val="003C0DE5"/>
    <w:rsid w:val="003C1C51"/>
    <w:rsid w:val="003C3685"/>
    <w:rsid w:val="003C4C99"/>
    <w:rsid w:val="003C4F1B"/>
    <w:rsid w:val="003C5025"/>
    <w:rsid w:val="003C60C4"/>
    <w:rsid w:val="003D0353"/>
    <w:rsid w:val="003D1908"/>
    <w:rsid w:val="003D5EA3"/>
    <w:rsid w:val="003E30F7"/>
    <w:rsid w:val="003E63B0"/>
    <w:rsid w:val="003F017D"/>
    <w:rsid w:val="003F02E7"/>
    <w:rsid w:val="003F7C07"/>
    <w:rsid w:val="00401D1F"/>
    <w:rsid w:val="00405941"/>
    <w:rsid w:val="00405C4B"/>
    <w:rsid w:val="004065ED"/>
    <w:rsid w:val="004101D1"/>
    <w:rsid w:val="004113AA"/>
    <w:rsid w:val="0041231D"/>
    <w:rsid w:val="00413894"/>
    <w:rsid w:val="00415253"/>
    <w:rsid w:val="00423C5B"/>
    <w:rsid w:val="00424467"/>
    <w:rsid w:val="00430A3F"/>
    <w:rsid w:val="00433782"/>
    <w:rsid w:val="0043436F"/>
    <w:rsid w:val="00436CCD"/>
    <w:rsid w:val="004433CD"/>
    <w:rsid w:val="004510BE"/>
    <w:rsid w:val="004513DC"/>
    <w:rsid w:val="00452D2E"/>
    <w:rsid w:val="00456869"/>
    <w:rsid w:val="00476600"/>
    <w:rsid w:val="004800E3"/>
    <w:rsid w:val="00483FAC"/>
    <w:rsid w:val="00487A99"/>
    <w:rsid w:val="00487BD5"/>
    <w:rsid w:val="004929D3"/>
    <w:rsid w:val="00492D00"/>
    <w:rsid w:val="00493C72"/>
    <w:rsid w:val="00493EBF"/>
    <w:rsid w:val="004953D3"/>
    <w:rsid w:val="004964A0"/>
    <w:rsid w:val="004A0F02"/>
    <w:rsid w:val="004A4AC6"/>
    <w:rsid w:val="004A6E6F"/>
    <w:rsid w:val="004A6EEF"/>
    <w:rsid w:val="004A738A"/>
    <w:rsid w:val="004A7800"/>
    <w:rsid w:val="004A78E0"/>
    <w:rsid w:val="004B3219"/>
    <w:rsid w:val="004B6A39"/>
    <w:rsid w:val="004B755A"/>
    <w:rsid w:val="004C1463"/>
    <w:rsid w:val="004C6F24"/>
    <w:rsid w:val="004E2319"/>
    <w:rsid w:val="004E4AB5"/>
    <w:rsid w:val="004F3C0E"/>
    <w:rsid w:val="004F3E39"/>
    <w:rsid w:val="004F6B7B"/>
    <w:rsid w:val="0050036A"/>
    <w:rsid w:val="00500CAA"/>
    <w:rsid w:val="005018F6"/>
    <w:rsid w:val="00504F40"/>
    <w:rsid w:val="00511341"/>
    <w:rsid w:val="00511D50"/>
    <w:rsid w:val="00515DF1"/>
    <w:rsid w:val="00522A34"/>
    <w:rsid w:val="00525D65"/>
    <w:rsid w:val="00526045"/>
    <w:rsid w:val="00526827"/>
    <w:rsid w:val="00530B5F"/>
    <w:rsid w:val="005312C5"/>
    <w:rsid w:val="0053214E"/>
    <w:rsid w:val="005354A3"/>
    <w:rsid w:val="00535657"/>
    <w:rsid w:val="005404DC"/>
    <w:rsid w:val="00544C06"/>
    <w:rsid w:val="00557A55"/>
    <w:rsid w:val="005629DA"/>
    <w:rsid w:val="00566C66"/>
    <w:rsid w:val="00586D7E"/>
    <w:rsid w:val="005915BE"/>
    <w:rsid w:val="00591A66"/>
    <w:rsid w:val="005A19AD"/>
    <w:rsid w:val="005A23BC"/>
    <w:rsid w:val="005A5003"/>
    <w:rsid w:val="005A5748"/>
    <w:rsid w:val="005B27E8"/>
    <w:rsid w:val="005B27F5"/>
    <w:rsid w:val="005B3847"/>
    <w:rsid w:val="005B54F7"/>
    <w:rsid w:val="005B7BE6"/>
    <w:rsid w:val="005C1605"/>
    <w:rsid w:val="005C3486"/>
    <w:rsid w:val="005C3571"/>
    <w:rsid w:val="005C4452"/>
    <w:rsid w:val="005C5C49"/>
    <w:rsid w:val="005D053F"/>
    <w:rsid w:val="005D0658"/>
    <w:rsid w:val="005D48CC"/>
    <w:rsid w:val="005E075C"/>
    <w:rsid w:val="0060134C"/>
    <w:rsid w:val="00606541"/>
    <w:rsid w:val="00614A8C"/>
    <w:rsid w:val="00625EB6"/>
    <w:rsid w:val="00631766"/>
    <w:rsid w:val="0063709B"/>
    <w:rsid w:val="006405E2"/>
    <w:rsid w:val="00642465"/>
    <w:rsid w:val="00645056"/>
    <w:rsid w:val="00645D7E"/>
    <w:rsid w:val="00651131"/>
    <w:rsid w:val="00674009"/>
    <w:rsid w:val="0068368D"/>
    <w:rsid w:val="00684EAE"/>
    <w:rsid w:val="00693982"/>
    <w:rsid w:val="006A08BE"/>
    <w:rsid w:val="006A09A0"/>
    <w:rsid w:val="006A3CEB"/>
    <w:rsid w:val="006A453E"/>
    <w:rsid w:val="006A7350"/>
    <w:rsid w:val="006B075F"/>
    <w:rsid w:val="006C2FE0"/>
    <w:rsid w:val="006C470C"/>
    <w:rsid w:val="006C50DD"/>
    <w:rsid w:val="006C5B37"/>
    <w:rsid w:val="006C72BD"/>
    <w:rsid w:val="006D225C"/>
    <w:rsid w:val="006D3ACB"/>
    <w:rsid w:val="006D3EF6"/>
    <w:rsid w:val="006E2FB9"/>
    <w:rsid w:val="006E2FC2"/>
    <w:rsid w:val="006E3505"/>
    <w:rsid w:val="006E4617"/>
    <w:rsid w:val="006E5B25"/>
    <w:rsid w:val="006F0D1C"/>
    <w:rsid w:val="006F287A"/>
    <w:rsid w:val="006F3733"/>
    <w:rsid w:val="006F4456"/>
    <w:rsid w:val="006F65C9"/>
    <w:rsid w:val="0070394F"/>
    <w:rsid w:val="007110C6"/>
    <w:rsid w:val="0072206E"/>
    <w:rsid w:val="007265E9"/>
    <w:rsid w:val="007277CF"/>
    <w:rsid w:val="0073119F"/>
    <w:rsid w:val="00736A61"/>
    <w:rsid w:val="00737AFE"/>
    <w:rsid w:val="00741CF1"/>
    <w:rsid w:val="00741E04"/>
    <w:rsid w:val="00741F30"/>
    <w:rsid w:val="00744A44"/>
    <w:rsid w:val="00750EAD"/>
    <w:rsid w:val="00751DBC"/>
    <w:rsid w:val="00753085"/>
    <w:rsid w:val="0075325B"/>
    <w:rsid w:val="007571B9"/>
    <w:rsid w:val="007576F5"/>
    <w:rsid w:val="00762AF4"/>
    <w:rsid w:val="00762B64"/>
    <w:rsid w:val="00767583"/>
    <w:rsid w:val="00767C6E"/>
    <w:rsid w:val="0077551D"/>
    <w:rsid w:val="00775D01"/>
    <w:rsid w:val="007919F8"/>
    <w:rsid w:val="00793106"/>
    <w:rsid w:val="007934B6"/>
    <w:rsid w:val="007951A0"/>
    <w:rsid w:val="007975EE"/>
    <w:rsid w:val="007B30B3"/>
    <w:rsid w:val="007C63D7"/>
    <w:rsid w:val="007D10E9"/>
    <w:rsid w:val="007D762E"/>
    <w:rsid w:val="007E2960"/>
    <w:rsid w:val="007F15B0"/>
    <w:rsid w:val="007F2F32"/>
    <w:rsid w:val="007F62D1"/>
    <w:rsid w:val="00805728"/>
    <w:rsid w:val="00805EF5"/>
    <w:rsid w:val="00807656"/>
    <w:rsid w:val="00815512"/>
    <w:rsid w:val="00820FDC"/>
    <w:rsid w:val="00822483"/>
    <w:rsid w:val="008326B3"/>
    <w:rsid w:val="008375A3"/>
    <w:rsid w:val="00840449"/>
    <w:rsid w:val="00840C3C"/>
    <w:rsid w:val="0084376A"/>
    <w:rsid w:val="008470DC"/>
    <w:rsid w:val="00862858"/>
    <w:rsid w:val="00863062"/>
    <w:rsid w:val="008647F2"/>
    <w:rsid w:val="00874410"/>
    <w:rsid w:val="00874519"/>
    <w:rsid w:val="00875778"/>
    <w:rsid w:val="008769E0"/>
    <w:rsid w:val="008805DC"/>
    <w:rsid w:val="008844B7"/>
    <w:rsid w:val="00885089"/>
    <w:rsid w:val="008854B9"/>
    <w:rsid w:val="008858E0"/>
    <w:rsid w:val="00886405"/>
    <w:rsid w:val="0089170B"/>
    <w:rsid w:val="008A340E"/>
    <w:rsid w:val="008A5D99"/>
    <w:rsid w:val="008B1733"/>
    <w:rsid w:val="008B2DBD"/>
    <w:rsid w:val="008B4433"/>
    <w:rsid w:val="008B454A"/>
    <w:rsid w:val="008B4B55"/>
    <w:rsid w:val="008C0501"/>
    <w:rsid w:val="008C1DC2"/>
    <w:rsid w:val="008C6992"/>
    <w:rsid w:val="008C6A86"/>
    <w:rsid w:val="008C7464"/>
    <w:rsid w:val="008D1620"/>
    <w:rsid w:val="008D1681"/>
    <w:rsid w:val="008D410E"/>
    <w:rsid w:val="008D4905"/>
    <w:rsid w:val="008E4DB4"/>
    <w:rsid w:val="008F3EE2"/>
    <w:rsid w:val="008F63E8"/>
    <w:rsid w:val="008F63F4"/>
    <w:rsid w:val="008F676F"/>
    <w:rsid w:val="009030B0"/>
    <w:rsid w:val="009034C3"/>
    <w:rsid w:val="00910FC2"/>
    <w:rsid w:val="00913D10"/>
    <w:rsid w:val="009249A4"/>
    <w:rsid w:val="00926149"/>
    <w:rsid w:val="0093011C"/>
    <w:rsid w:val="00931580"/>
    <w:rsid w:val="009338C7"/>
    <w:rsid w:val="00934ED2"/>
    <w:rsid w:val="00941413"/>
    <w:rsid w:val="00943C96"/>
    <w:rsid w:val="00947262"/>
    <w:rsid w:val="00951F45"/>
    <w:rsid w:val="00955703"/>
    <w:rsid w:val="00956769"/>
    <w:rsid w:val="00961301"/>
    <w:rsid w:val="00962227"/>
    <w:rsid w:val="00962BCF"/>
    <w:rsid w:val="009770D2"/>
    <w:rsid w:val="00985A6C"/>
    <w:rsid w:val="00986181"/>
    <w:rsid w:val="00986AC8"/>
    <w:rsid w:val="00992DDD"/>
    <w:rsid w:val="0099452D"/>
    <w:rsid w:val="0099675C"/>
    <w:rsid w:val="009A0646"/>
    <w:rsid w:val="009A0752"/>
    <w:rsid w:val="009B4993"/>
    <w:rsid w:val="009B4A23"/>
    <w:rsid w:val="009C418E"/>
    <w:rsid w:val="009C5AC2"/>
    <w:rsid w:val="009E5BA5"/>
    <w:rsid w:val="009E7875"/>
    <w:rsid w:val="009F0C6C"/>
    <w:rsid w:val="009F365C"/>
    <w:rsid w:val="009F6821"/>
    <w:rsid w:val="009F7A5A"/>
    <w:rsid w:val="00A00AFF"/>
    <w:rsid w:val="00A00F22"/>
    <w:rsid w:val="00A01984"/>
    <w:rsid w:val="00A0232E"/>
    <w:rsid w:val="00A037E3"/>
    <w:rsid w:val="00A05767"/>
    <w:rsid w:val="00A07C88"/>
    <w:rsid w:val="00A12B8B"/>
    <w:rsid w:val="00A202FA"/>
    <w:rsid w:val="00A27560"/>
    <w:rsid w:val="00A42977"/>
    <w:rsid w:val="00A42EDE"/>
    <w:rsid w:val="00A445B3"/>
    <w:rsid w:val="00A4726F"/>
    <w:rsid w:val="00A528B1"/>
    <w:rsid w:val="00A57FEB"/>
    <w:rsid w:val="00A67F93"/>
    <w:rsid w:val="00A80894"/>
    <w:rsid w:val="00A8132F"/>
    <w:rsid w:val="00A85369"/>
    <w:rsid w:val="00A9431E"/>
    <w:rsid w:val="00AA6965"/>
    <w:rsid w:val="00AB04BF"/>
    <w:rsid w:val="00AB6DD9"/>
    <w:rsid w:val="00AC0255"/>
    <w:rsid w:val="00AC1579"/>
    <w:rsid w:val="00AC2D31"/>
    <w:rsid w:val="00AC3E19"/>
    <w:rsid w:val="00AC6A61"/>
    <w:rsid w:val="00AD0BB0"/>
    <w:rsid w:val="00AD2BEC"/>
    <w:rsid w:val="00AD2F11"/>
    <w:rsid w:val="00AD43F6"/>
    <w:rsid w:val="00AD4D3F"/>
    <w:rsid w:val="00AE24F7"/>
    <w:rsid w:val="00AE2B2E"/>
    <w:rsid w:val="00AE339D"/>
    <w:rsid w:val="00AF72C4"/>
    <w:rsid w:val="00B01DBD"/>
    <w:rsid w:val="00B02DED"/>
    <w:rsid w:val="00B03D75"/>
    <w:rsid w:val="00B129B6"/>
    <w:rsid w:val="00B14F2C"/>
    <w:rsid w:val="00B16803"/>
    <w:rsid w:val="00B17ECC"/>
    <w:rsid w:val="00B245FE"/>
    <w:rsid w:val="00B255FF"/>
    <w:rsid w:val="00B30522"/>
    <w:rsid w:val="00B346AB"/>
    <w:rsid w:val="00B36790"/>
    <w:rsid w:val="00B424DD"/>
    <w:rsid w:val="00B4381A"/>
    <w:rsid w:val="00B50A2D"/>
    <w:rsid w:val="00B52546"/>
    <w:rsid w:val="00B5691D"/>
    <w:rsid w:val="00B60B1D"/>
    <w:rsid w:val="00B60B88"/>
    <w:rsid w:val="00B64D03"/>
    <w:rsid w:val="00B65305"/>
    <w:rsid w:val="00B703D4"/>
    <w:rsid w:val="00B76FF3"/>
    <w:rsid w:val="00B843F2"/>
    <w:rsid w:val="00B8535D"/>
    <w:rsid w:val="00B87359"/>
    <w:rsid w:val="00B91812"/>
    <w:rsid w:val="00B933E9"/>
    <w:rsid w:val="00BA1721"/>
    <w:rsid w:val="00BB167F"/>
    <w:rsid w:val="00BB55AB"/>
    <w:rsid w:val="00BC5A3A"/>
    <w:rsid w:val="00BC7E77"/>
    <w:rsid w:val="00BD037C"/>
    <w:rsid w:val="00BD48B9"/>
    <w:rsid w:val="00BE09AC"/>
    <w:rsid w:val="00BE20F9"/>
    <w:rsid w:val="00BF35DD"/>
    <w:rsid w:val="00BF64E7"/>
    <w:rsid w:val="00C079C9"/>
    <w:rsid w:val="00C121D0"/>
    <w:rsid w:val="00C13C2D"/>
    <w:rsid w:val="00C16460"/>
    <w:rsid w:val="00C250B4"/>
    <w:rsid w:val="00C268A8"/>
    <w:rsid w:val="00C32478"/>
    <w:rsid w:val="00C32ACB"/>
    <w:rsid w:val="00C33820"/>
    <w:rsid w:val="00C45201"/>
    <w:rsid w:val="00C51A2E"/>
    <w:rsid w:val="00C545C1"/>
    <w:rsid w:val="00C56EE4"/>
    <w:rsid w:val="00C6579E"/>
    <w:rsid w:val="00C65C0A"/>
    <w:rsid w:val="00C66332"/>
    <w:rsid w:val="00C70EA0"/>
    <w:rsid w:val="00C72504"/>
    <w:rsid w:val="00C7603A"/>
    <w:rsid w:val="00C77AEE"/>
    <w:rsid w:val="00C85CBE"/>
    <w:rsid w:val="00C86670"/>
    <w:rsid w:val="00C9007D"/>
    <w:rsid w:val="00C91430"/>
    <w:rsid w:val="00C924BB"/>
    <w:rsid w:val="00C92E6C"/>
    <w:rsid w:val="00CA1060"/>
    <w:rsid w:val="00CA14B2"/>
    <w:rsid w:val="00CA19D0"/>
    <w:rsid w:val="00CA2A58"/>
    <w:rsid w:val="00CA5E8A"/>
    <w:rsid w:val="00CB2AC6"/>
    <w:rsid w:val="00CB3716"/>
    <w:rsid w:val="00CC1894"/>
    <w:rsid w:val="00CC5A5D"/>
    <w:rsid w:val="00CD38A7"/>
    <w:rsid w:val="00CD42AB"/>
    <w:rsid w:val="00CD77AE"/>
    <w:rsid w:val="00CE5413"/>
    <w:rsid w:val="00CE73DA"/>
    <w:rsid w:val="00CE765A"/>
    <w:rsid w:val="00CF69DE"/>
    <w:rsid w:val="00D02F54"/>
    <w:rsid w:val="00D040DF"/>
    <w:rsid w:val="00D05899"/>
    <w:rsid w:val="00D114C5"/>
    <w:rsid w:val="00D21CEF"/>
    <w:rsid w:val="00D23730"/>
    <w:rsid w:val="00D23CCE"/>
    <w:rsid w:val="00D27443"/>
    <w:rsid w:val="00D342C1"/>
    <w:rsid w:val="00D3647F"/>
    <w:rsid w:val="00D374C6"/>
    <w:rsid w:val="00D467BD"/>
    <w:rsid w:val="00D47D3D"/>
    <w:rsid w:val="00D52881"/>
    <w:rsid w:val="00D6518F"/>
    <w:rsid w:val="00D661D1"/>
    <w:rsid w:val="00D70CED"/>
    <w:rsid w:val="00D718D8"/>
    <w:rsid w:val="00D72E50"/>
    <w:rsid w:val="00D819BD"/>
    <w:rsid w:val="00D90597"/>
    <w:rsid w:val="00D920D6"/>
    <w:rsid w:val="00D9220B"/>
    <w:rsid w:val="00D93D66"/>
    <w:rsid w:val="00DB758F"/>
    <w:rsid w:val="00DC08A7"/>
    <w:rsid w:val="00DC7820"/>
    <w:rsid w:val="00DD7759"/>
    <w:rsid w:val="00DE2ADB"/>
    <w:rsid w:val="00DE3FB5"/>
    <w:rsid w:val="00DE71F6"/>
    <w:rsid w:val="00DF1C36"/>
    <w:rsid w:val="00DF26D7"/>
    <w:rsid w:val="00E05D00"/>
    <w:rsid w:val="00E11A0C"/>
    <w:rsid w:val="00E1319C"/>
    <w:rsid w:val="00E1680A"/>
    <w:rsid w:val="00E217DD"/>
    <w:rsid w:val="00E251D9"/>
    <w:rsid w:val="00E26E2E"/>
    <w:rsid w:val="00E30264"/>
    <w:rsid w:val="00E41884"/>
    <w:rsid w:val="00E424DF"/>
    <w:rsid w:val="00E43B85"/>
    <w:rsid w:val="00E43CC9"/>
    <w:rsid w:val="00E45C9F"/>
    <w:rsid w:val="00E5059C"/>
    <w:rsid w:val="00E528C9"/>
    <w:rsid w:val="00E5340F"/>
    <w:rsid w:val="00E64000"/>
    <w:rsid w:val="00E6508E"/>
    <w:rsid w:val="00E67C5D"/>
    <w:rsid w:val="00E75E21"/>
    <w:rsid w:val="00E77994"/>
    <w:rsid w:val="00E82C2E"/>
    <w:rsid w:val="00E82F4A"/>
    <w:rsid w:val="00E9022A"/>
    <w:rsid w:val="00E9127D"/>
    <w:rsid w:val="00E935D2"/>
    <w:rsid w:val="00EA1CA3"/>
    <w:rsid w:val="00EA66CD"/>
    <w:rsid w:val="00EA7406"/>
    <w:rsid w:val="00EB5C2A"/>
    <w:rsid w:val="00EC00F4"/>
    <w:rsid w:val="00EC6B6E"/>
    <w:rsid w:val="00EC7A6E"/>
    <w:rsid w:val="00EF1440"/>
    <w:rsid w:val="00EF2906"/>
    <w:rsid w:val="00F05082"/>
    <w:rsid w:val="00F13991"/>
    <w:rsid w:val="00F13AF4"/>
    <w:rsid w:val="00F202D8"/>
    <w:rsid w:val="00F23F23"/>
    <w:rsid w:val="00F254D3"/>
    <w:rsid w:val="00F30B15"/>
    <w:rsid w:val="00F338F7"/>
    <w:rsid w:val="00F37375"/>
    <w:rsid w:val="00F4076A"/>
    <w:rsid w:val="00F4327D"/>
    <w:rsid w:val="00F43C89"/>
    <w:rsid w:val="00F50C12"/>
    <w:rsid w:val="00F56EC5"/>
    <w:rsid w:val="00F62CFE"/>
    <w:rsid w:val="00F659B6"/>
    <w:rsid w:val="00F7281B"/>
    <w:rsid w:val="00F737EF"/>
    <w:rsid w:val="00F76934"/>
    <w:rsid w:val="00F80C63"/>
    <w:rsid w:val="00F87C0A"/>
    <w:rsid w:val="00F971C7"/>
    <w:rsid w:val="00FA0655"/>
    <w:rsid w:val="00FA22E2"/>
    <w:rsid w:val="00FA301E"/>
    <w:rsid w:val="00FA40A3"/>
    <w:rsid w:val="00FA5441"/>
    <w:rsid w:val="00FB2AA3"/>
    <w:rsid w:val="00FB340D"/>
    <w:rsid w:val="00FB3698"/>
    <w:rsid w:val="00FC0E86"/>
    <w:rsid w:val="00FC0F56"/>
    <w:rsid w:val="00FC10C6"/>
    <w:rsid w:val="00FD125F"/>
    <w:rsid w:val="00FD53ED"/>
    <w:rsid w:val="00FD606A"/>
    <w:rsid w:val="00FE167A"/>
    <w:rsid w:val="00FE3A97"/>
    <w:rsid w:val="00FE7A04"/>
    <w:rsid w:val="00FF1571"/>
    <w:rsid w:val="00FF33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19BD"/>
  </w:style>
  <w:style w:type="paragraph" w:styleId="Heading1">
    <w:name w:val="heading 1"/>
    <w:basedOn w:val="Normal"/>
    <w:next w:val="Normal"/>
    <w:link w:val="Heading1Char"/>
    <w:qFormat/>
    <w:rsid w:val="00D819BD"/>
    <w:pPr>
      <w:keepNext/>
      <w:jc w:val="both"/>
      <w:outlineLvl w:val="0"/>
    </w:pPr>
    <w:rPr>
      <w:rFonts w:ascii="Arial" w:hAnsi="Arial"/>
      <w:b/>
    </w:rPr>
  </w:style>
  <w:style w:type="paragraph" w:styleId="Heading2">
    <w:name w:val="heading 2"/>
    <w:basedOn w:val="Normal"/>
    <w:next w:val="Normal"/>
    <w:qFormat/>
    <w:rsid w:val="00D819BD"/>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819BD"/>
    <w:pPr>
      <w:jc w:val="both"/>
    </w:pPr>
    <w:rPr>
      <w:rFonts w:ascii="Arial" w:hAnsi="Arial"/>
    </w:rPr>
  </w:style>
  <w:style w:type="paragraph" w:styleId="Header">
    <w:name w:val="header"/>
    <w:basedOn w:val="Normal"/>
    <w:rsid w:val="00D819BD"/>
    <w:pPr>
      <w:tabs>
        <w:tab w:val="center" w:pos="4320"/>
        <w:tab w:val="right" w:pos="8640"/>
      </w:tabs>
    </w:pPr>
  </w:style>
  <w:style w:type="paragraph" w:styleId="Footer">
    <w:name w:val="footer"/>
    <w:basedOn w:val="Normal"/>
    <w:rsid w:val="00D819BD"/>
    <w:pPr>
      <w:tabs>
        <w:tab w:val="center" w:pos="4320"/>
        <w:tab w:val="right" w:pos="8640"/>
      </w:tabs>
    </w:pPr>
  </w:style>
  <w:style w:type="character" w:styleId="PageNumber">
    <w:name w:val="page number"/>
    <w:basedOn w:val="DefaultParagraphFont"/>
    <w:rsid w:val="00D819BD"/>
  </w:style>
  <w:style w:type="paragraph" w:styleId="EndnoteText">
    <w:name w:val="endnote text"/>
    <w:basedOn w:val="Normal"/>
    <w:semiHidden/>
    <w:rsid w:val="00D819BD"/>
    <w:pPr>
      <w:widowControl w:val="0"/>
    </w:pPr>
    <w:rPr>
      <w:rFonts w:ascii="Courier" w:hAnsi="Courier"/>
      <w:snapToGrid w:val="0"/>
      <w:sz w:val="24"/>
    </w:rPr>
  </w:style>
  <w:style w:type="paragraph" w:styleId="BodyText2">
    <w:name w:val="Body Text 2"/>
    <w:basedOn w:val="Normal"/>
    <w:rsid w:val="00D819BD"/>
    <w:pPr>
      <w:suppressAutoHyphens/>
    </w:pPr>
    <w:rPr>
      <w:rFonts w:ascii="Arial" w:hAnsi="Arial" w:cs="Arial"/>
      <w:sz w:val="24"/>
    </w:rPr>
  </w:style>
  <w:style w:type="paragraph" w:styleId="BodyTextIndent">
    <w:name w:val="Body Text Indent"/>
    <w:basedOn w:val="Normal"/>
    <w:rsid w:val="00D819BD"/>
    <w:pPr>
      <w:widowControl w:val="0"/>
      <w:suppressAutoHyphens/>
      <w:ind w:left="720"/>
    </w:pPr>
    <w:rPr>
      <w:rFonts w:ascii="Arial" w:hAnsi="Arial" w:cs="Arial"/>
      <w:snapToGrid w:val="0"/>
      <w:sz w:val="24"/>
    </w:rPr>
  </w:style>
  <w:style w:type="paragraph" w:styleId="BlockText">
    <w:name w:val="Block Text"/>
    <w:basedOn w:val="Normal"/>
    <w:rsid w:val="00D819BD"/>
    <w:pPr>
      <w:ind w:left="720" w:right="540"/>
    </w:pPr>
    <w:rPr>
      <w:rFonts w:ascii="Arial" w:hAnsi="Arial" w:cs="Arial"/>
      <w:sz w:val="24"/>
    </w:rPr>
  </w:style>
  <w:style w:type="paragraph" w:styleId="BodyText3">
    <w:name w:val="Body Text 3"/>
    <w:basedOn w:val="Normal"/>
    <w:rsid w:val="00D819BD"/>
    <w:rPr>
      <w:rFonts w:ascii="Arial" w:hAnsi="Arial" w:cs="Arial"/>
      <w:color w:val="FF0000"/>
      <w:sz w:val="24"/>
    </w:rPr>
  </w:style>
  <w:style w:type="paragraph" w:styleId="BalloonText">
    <w:name w:val="Balloon Text"/>
    <w:basedOn w:val="Normal"/>
    <w:semiHidden/>
    <w:rsid w:val="00D819BD"/>
    <w:rPr>
      <w:rFonts w:ascii="Tahoma" w:hAnsi="Tahoma" w:cs="Tahoma"/>
      <w:sz w:val="16"/>
      <w:szCs w:val="16"/>
    </w:rPr>
  </w:style>
  <w:style w:type="character" w:styleId="CommentReference">
    <w:name w:val="annotation reference"/>
    <w:basedOn w:val="DefaultParagraphFont"/>
    <w:semiHidden/>
    <w:rsid w:val="00DB758F"/>
    <w:rPr>
      <w:sz w:val="16"/>
      <w:szCs w:val="16"/>
    </w:rPr>
  </w:style>
  <w:style w:type="paragraph" w:styleId="CommentText">
    <w:name w:val="annotation text"/>
    <w:basedOn w:val="Normal"/>
    <w:semiHidden/>
    <w:rsid w:val="00DB758F"/>
  </w:style>
  <w:style w:type="paragraph" w:styleId="CommentSubject">
    <w:name w:val="annotation subject"/>
    <w:basedOn w:val="CommentText"/>
    <w:next w:val="CommentText"/>
    <w:semiHidden/>
    <w:rsid w:val="00DB758F"/>
    <w:rPr>
      <w:b/>
      <w:bCs/>
    </w:rPr>
  </w:style>
  <w:style w:type="paragraph" w:customStyle="1" w:styleId="InsideAddress">
    <w:name w:val="Inside Address"/>
    <w:basedOn w:val="Normal"/>
    <w:rsid w:val="00BC7E77"/>
  </w:style>
  <w:style w:type="paragraph" w:styleId="Title">
    <w:name w:val="Title"/>
    <w:basedOn w:val="Normal"/>
    <w:qFormat/>
    <w:rsid w:val="0099452D"/>
    <w:pPr>
      <w:jc w:val="center"/>
    </w:pPr>
    <w:rPr>
      <w:b/>
      <w:sz w:val="28"/>
    </w:rPr>
  </w:style>
  <w:style w:type="character" w:customStyle="1" w:styleId="Heading1Char">
    <w:name w:val="Heading 1 Char"/>
    <w:basedOn w:val="DefaultParagraphFont"/>
    <w:link w:val="Heading1"/>
    <w:rsid w:val="004A7800"/>
    <w:rPr>
      <w:rFonts w:ascii="Arial" w:hAnsi="Arial"/>
      <w:b/>
    </w:rPr>
  </w:style>
  <w:style w:type="character" w:styleId="Emphasis">
    <w:name w:val="Emphasis"/>
    <w:basedOn w:val="DefaultParagraphFont"/>
    <w:qFormat/>
    <w:rsid w:val="00642465"/>
    <w:rPr>
      <w:i/>
      <w:iCs/>
    </w:rPr>
  </w:style>
  <w:style w:type="paragraph" w:styleId="NoSpacing">
    <w:name w:val="No Spacing"/>
    <w:uiPriority w:val="1"/>
    <w:qFormat/>
    <w:rsid w:val="00FA0655"/>
    <w:rPr>
      <w:rFonts w:ascii="Calibri" w:eastAsia="Calibri" w:hAnsi="Calibri"/>
      <w:sz w:val="22"/>
      <w:szCs w:val="22"/>
    </w:rPr>
  </w:style>
  <w:style w:type="paragraph" w:styleId="PlainText">
    <w:name w:val="Plain Text"/>
    <w:basedOn w:val="Normal"/>
    <w:link w:val="PlainTextChar"/>
    <w:uiPriority w:val="99"/>
    <w:unhideWhenUsed/>
    <w:rsid w:val="006D3EF6"/>
    <w:rPr>
      <w:rFonts w:ascii="Consolas" w:eastAsia="Calibri" w:hAnsi="Consolas"/>
      <w:sz w:val="21"/>
      <w:szCs w:val="21"/>
    </w:rPr>
  </w:style>
  <w:style w:type="character" w:customStyle="1" w:styleId="PlainTextChar">
    <w:name w:val="Plain Text Char"/>
    <w:basedOn w:val="DefaultParagraphFont"/>
    <w:link w:val="PlainText"/>
    <w:uiPriority w:val="99"/>
    <w:rsid w:val="006D3EF6"/>
    <w:rPr>
      <w:rFonts w:ascii="Consolas" w:eastAsia="Calibri" w:hAnsi="Consolas" w:cs="Times New Roman"/>
      <w:sz w:val="21"/>
      <w:szCs w:val="21"/>
    </w:rPr>
  </w:style>
  <w:style w:type="paragraph" w:styleId="ListParagraph">
    <w:name w:val="List Paragraph"/>
    <w:basedOn w:val="Normal"/>
    <w:uiPriority w:val="34"/>
    <w:qFormat/>
    <w:rsid w:val="000D3645"/>
    <w:pPr>
      <w:ind w:left="720"/>
      <w:contextualSpacing/>
    </w:pPr>
  </w:style>
  <w:style w:type="paragraph" w:styleId="BodyTextIndent3">
    <w:name w:val="Body Text Indent 3"/>
    <w:basedOn w:val="Normal"/>
    <w:link w:val="BodyTextIndent3Char"/>
    <w:rsid w:val="000D3645"/>
    <w:pPr>
      <w:spacing w:after="120"/>
      <w:ind w:left="360"/>
    </w:pPr>
    <w:rPr>
      <w:sz w:val="16"/>
      <w:szCs w:val="16"/>
    </w:rPr>
  </w:style>
  <w:style w:type="character" w:customStyle="1" w:styleId="BodyTextIndent3Char">
    <w:name w:val="Body Text Indent 3 Char"/>
    <w:basedOn w:val="DefaultParagraphFont"/>
    <w:link w:val="BodyTextIndent3"/>
    <w:rsid w:val="000D3645"/>
    <w:rPr>
      <w:sz w:val="16"/>
      <w:szCs w:val="16"/>
    </w:rPr>
  </w:style>
  <w:style w:type="character" w:customStyle="1" w:styleId="BodyTextChar">
    <w:name w:val="Body Text Char"/>
    <w:basedOn w:val="DefaultParagraphFont"/>
    <w:link w:val="BodyText"/>
    <w:rsid w:val="001659D5"/>
    <w:rPr>
      <w:rFonts w:ascii="Arial" w:hAnsi="Arial"/>
    </w:rPr>
  </w:style>
</w:styles>
</file>

<file path=word/webSettings.xml><?xml version="1.0" encoding="utf-8"?>
<w:webSettings xmlns:r="http://schemas.openxmlformats.org/officeDocument/2006/relationships" xmlns:w="http://schemas.openxmlformats.org/wordprocessingml/2006/main">
  <w:divs>
    <w:div w:id="38164959">
      <w:bodyDiv w:val="1"/>
      <w:marLeft w:val="0"/>
      <w:marRight w:val="0"/>
      <w:marTop w:val="0"/>
      <w:marBottom w:val="0"/>
      <w:divBdr>
        <w:top w:val="none" w:sz="0" w:space="0" w:color="auto"/>
        <w:left w:val="none" w:sz="0" w:space="0" w:color="auto"/>
        <w:bottom w:val="none" w:sz="0" w:space="0" w:color="auto"/>
        <w:right w:val="none" w:sz="0" w:space="0" w:color="auto"/>
      </w:divBdr>
    </w:div>
    <w:div w:id="39674925">
      <w:bodyDiv w:val="1"/>
      <w:marLeft w:val="0"/>
      <w:marRight w:val="0"/>
      <w:marTop w:val="0"/>
      <w:marBottom w:val="0"/>
      <w:divBdr>
        <w:top w:val="none" w:sz="0" w:space="0" w:color="auto"/>
        <w:left w:val="none" w:sz="0" w:space="0" w:color="auto"/>
        <w:bottom w:val="none" w:sz="0" w:space="0" w:color="auto"/>
        <w:right w:val="none" w:sz="0" w:space="0" w:color="auto"/>
      </w:divBdr>
    </w:div>
    <w:div w:id="484705679">
      <w:bodyDiv w:val="1"/>
      <w:marLeft w:val="0"/>
      <w:marRight w:val="0"/>
      <w:marTop w:val="0"/>
      <w:marBottom w:val="0"/>
      <w:divBdr>
        <w:top w:val="none" w:sz="0" w:space="0" w:color="auto"/>
        <w:left w:val="none" w:sz="0" w:space="0" w:color="auto"/>
        <w:bottom w:val="none" w:sz="0" w:space="0" w:color="auto"/>
        <w:right w:val="none" w:sz="0" w:space="0" w:color="auto"/>
      </w:divBdr>
    </w:div>
    <w:div w:id="636303110">
      <w:bodyDiv w:val="1"/>
      <w:marLeft w:val="0"/>
      <w:marRight w:val="0"/>
      <w:marTop w:val="0"/>
      <w:marBottom w:val="0"/>
      <w:divBdr>
        <w:top w:val="none" w:sz="0" w:space="0" w:color="auto"/>
        <w:left w:val="none" w:sz="0" w:space="0" w:color="auto"/>
        <w:bottom w:val="none" w:sz="0" w:space="0" w:color="auto"/>
        <w:right w:val="none" w:sz="0" w:space="0" w:color="auto"/>
      </w:divBdr>
    </w:div>
    <w:div w:id="739139774">
      <w:bodyDiv w:val="1"/>
      <w:marLeft w:val="0"/>
      <w:marRight w:val="0"/>
      <w:marTop w:val="0"/>
      <w:marBottom w:val="0"/>
      <w:divBdr>
        <w:top w:val="none" w:sz="0" w:space="0" w:color="auto"/>
        <w:left w:val="none" w:sz="0" w:space="0" w:color="auto"/>
        <w:bottom w:val="none" w:sz="0" w:space="0" w:color="auto"/>
        <w:right w:val="none" w:sz="0" w:space="0" w:color="auto"/>
      </w:divBdr>
    </w:div>
    <w:div w:id="1022514931">
      <w:bodyDiv w:val="1"/>
      <w:marLeft w:val="0"/>
      <w:marRight w:val="0"/>
      <w:marTop w:val="0"/>
      <w:marBottom w:val="0"/>
      <w:divBdr>
        <w:top w:val="none" w:sz="0" w:space="0" w:color="auto"/>
        <w:left w:val="none" w:sz="0" w:space="0" w:color="auto"/>
        <w:bottom w:val="none" w:sz="0" w:space="0" w:color="auto"/>
        <w:right w:val="none" w:sz="0" w:space="0" w:color="auto"/>
      </w:divBdr>
    </w:div>
    <w:div w:id="156567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945</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PURPOSE:</vt:lpstr>
    </vt:vector>
  </TitlesOfParts>
  <Company>M.B.T.A.</Company>
  <LinksUpToDate>false</LinksUpToDate>
  <CharactersWithSpaces>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creator>Robert LaVita</dc:creator>
  <cp:lastModifiedBy>mhinkle</cp:lastModifiedBy>
  <cp:revision>3</cp:revision>
  <cp:lastPrinted>2013-10-25T18:36:00Z</cp:lastPrinted>
  <dcterms:created xsi:type="dcterms:W3CDTF">2013-11-01T18:11:00Z</dcterms:created>
  <dcterms:modified xsi:type="dcterms:W3CDTF">2013-11-01T18:13:00Z</dcterms:modified>
</cp:coreProperties>
</file>