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61926841"/>
        <w:docPartObj>
          <w:docPartGallery w:val="Cover Pages"/>
          <w:docPartUnique/>
        </w:docPartObj>
      </w:sdtPr>
      <w:sdtContent>
        <w:p w:rsidR="00BD3453" w:rsidRDefault="00753EC0">
          <w:r>
            <w:rPr>
              <w:noProof/>
            </w:rPr>
            <w:pict>
              <v:roundrect id="Rounded Rectangle 6" o:spid="_x0000_s1026" style="position:absolute;margin-left:362.3pt;margin-top:-52.8pt;width:14.75pt;height:878.2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" fillcolor="#a5a5a5" strokecolor="white" strokeweight="1pt">
                <v:fill color2="#a5a5a5" colors="0 #a5a5a5;.5 #d8d8d8;.875 #bfbfbf;1 #a5a5a5" focus="100%" type="gradient"/>
                <v:shadow on="t" color="#4e6128" offset="1pt"/>
              </v:roundrect>
            </w:pict>
          </w:r>
          <w:r w:rsidR="00E96C08">
            <w:rPr>
              <w:noProof/>
            </w:rPr>
            <w:drawing>
              <wp:anchor distT="0" distB="0" distL="114300" distR="114300" simplePos="0" relativeHeight="251661312" behindDoc="0" locked="0" layoutInCell="1" allowOverlap="1">
                <wp:simplePos x="0" y="0"/>
                <wp:positionH relativeFrom="column">
                  <wp:posOffset>4791075</wp:posOffset>
                </wp:positionH>
                <wp:positionV relativeFrom="paragraph">
                  <wp:posOffset>-670560</wp:posOffset>
                </wp:positionV>
                <wp:extent cx="2317115" cy="11513820"/>
                <wp:effectExtent l="0" t="0" r="6985" b="0"/>
                <wp:wrapNone/>
                <wp:docPr id="7" name="Picture 7" descr="Description: Margin Art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rgin Artwork1"/>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10">
                                  <a14:imgEffect>
                                    <a14:colorTemperature colorTemp="112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17115" cy="11513820"/>
                        </a:xfrm>
                        <a:prstGeom prst="rect">
                          <a:avLst/>
                        </a:prstGeom>
                        <a:noFill/>
                        <a:ln>
                          <a:noFill/>
                        </a:ln>
                      </pic:spPr>
                    </pic:pic>
                  </a:graphicData>
                </a:graphic>
              </wp:anchor>
            </w:drawing>
          </w:r>
          <w:r>
            <w:rPr>
              <w:noProof/>
            </w:rPr>
            <w:pict>
              <v:rect id="Rectangle 47" o:spid="_x0000_s1027" style="position:absolute;margin-left:0;margin-top:0;width:434.15pt;height:903.6pt;z-index:-251657216;visibility:visible;mso-top-percent:0;mso-position-horizontal:left;mso-position-horizontal-relative:page;mso-position-vertical-relative:page;mso-top-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" o:allowincell="f" o:allowoverlap="f" fillcolor="#2d3917" stroked="f" strokeweight="2pt">
                <v:path arrowok="t"/>
                <v:textbox style="mso-next-textbox:#Rectangle 47" inset="21.6pt,1in,21.6pt">
                  <w:txbxContent>
                    <w:p w:rsidR="00647BC8" w:rsidRPr="00C13B91" w:rsidRDefault="00647BC8" w:rsidP="00C13B91">
                      <w:pPr>
                        <w:spacing w:before="240" w:after="60"/>
                        <w:jc w:val="right"/>
                        <w:rPr>
                          <w:b/>
                          <w:i/>
                          <w:color w:val="FFFFFF" w:themeColor="background1"/>
                          <w:sz w:val="72"/>
                          <w:szCs w:val="72"/>
                        </w:rPr>
                      </w:pPr>
                      <w:bookmarkStart w:id="0" w:name="_Toc331048673"/>
                      <w:r w:rsidRPr="00C13B91">
                        <w:rPr>
                          <w:b/>
                          <w:i/>
                          <w:color w:val="FFFFFF" w:themeColor="background1"/>
                          <w:sz w:val="72"/>
                          <w:szCs w:val="72"/>
                        </w:rPr>
                        <w:t>CM/GC</w:t>
                      </w:r>
                      <w:bookmarkEnd w:id="0"/>
                    </w:p>
                    <w:p w:rsidR="00647BC8" w:rsidRPr="00C13B91" w:rsidRDefault="00647BC8" w:rsidP="00C13B91">
                      <w:pPr>
                        <w:spacing w:before="240" w:after="60"/>
                        <w:jc w:val="right"/>
                        <w:rPr>
                          <w:b/>
                          <w:i/>
                          <w:color w:val="FFFFFF" w:themeColor="background1"/>
                          <w:sz w:val="28"/>
                          <w:szCs w:val="28"/>
                        </w:rPr>
                      </w:pPr>
                      <w:bookmarkStart w:id="1" w:name="_Toc321341866"/>
                      <w:bookmarkStart w:id="2" w:name="_Toc321920424"/>
                      <w:bookmarkStart w:id="3" w:name="_Toc322100858"/>
                      <w:bookmarkStart w:id="4" w:name="_Toc331048674"/>
                      <w:r w:rsidRPr="00C13B91">
                        <w:rPr>
                          <w:b/>
                          <w:i/>
                          <w:color w:val="FFFFFF" w:themeColor="background1"/>
                          <w:sz w:val="28"/>
                          <w:szCs w:val="28"/>
                        </w:rPr>
                        <w:t>CONSTRUCTION MANAGER / GENERAL CONTRACTOR</w:t>
                      </w:r>
                      <w:bookmarkEnd w:id="1"/>
                      <w:bookmarkEnd w:id="2"/>
                      <w:bookmarkEnd w:id="3"/>
                      <w:bookmarkEnd w:id="4"/>
                    </w:p>
                    <w:p w:rsidR="00647BC8" w:rsidRPr="00C13B91" w:rsidRDefault="00647BC8" w:rsidP="00C13B91">
                      <w:pPr>
                        <w:spacing w:before="240" w:after="60"/>
                        <w:jc w:val="right"/>
                        <w:rPr>
                          <w:b/>
                          <w:i/>
                          <w:color w:val="FFFFFF" w:themeColor="background1"/>
                          <w:sz w:val="48"/>
                          <w:szCs w:val="48"/>
                        </w:rPr>
                      </w:pPr>
                      <w:bookmarkStart w:id="5" w:name="_Toc321341867"/>
                      <w:bookmarkStart w:id="6" w:name="_Toc321920425"/>
                      <w:bookmarkStart w:id="7" w:name="_Toc322100859"/>
                      <w:bookmarkStart w:id="8" w:name="_Toc331048675"/>
                      <w:r w:rsidRPr="00C13B91">
                        <w:rPr>
                          <w:b/>
                          <w:i/>
                          <w:color w:val="FFFFFF" w:themeColor="background1"/>
                          <w:sz w:val="48"/>
                          <w:szCs w:val="48"/>
                        </w:rPr>
                        <w:t>GLX CM/GC PROCUREMENT MANUAL</w:t>
                      </w:r>
                      <w:bookmarkEnd w:id="5"/>
                      <w:bookmarkEnd w:id="6"/>
                      <w:bookmarkEnd w:id="7"/>
                      <w:bookmarkEnd w:id="8"/>
                    </w:p>
                    <w:p w:rsidR="00647BC8" w:rsidRPr="00300286" w:rsidRDefault="00647BC8" w:rsidP="00BD3453">
                      <w:pPr>
                        <w:pStyle w:val="Title"/>
                        <w:jc w:val="right"/>
                        <w:rPr>
                          <w:rFonts w:asciiTheme="minorHAnsi" w:hAnsiTheme="minorHAnsi" w:cs="Arial"/>
                          <w:b w:val="0"/>
                          <w:i/>
                          <w:caps/>
                          <w:color w:val="FFFFFF"/>
                          <w:sz w:val="24"/>
                          <w:szCs w:val="24"/>
                        </w:rPr>
                      </w:pPr>
                    </w:p>
                    <w:p w:rsidR="00647BC8" w:rsidRPr="00300286" w:rsidRDefault="00647BC8" w:rsidP="00BD3453">
                      <w:pPr>
                        <w:ind w:left="1008"/>
                        <w:jc w:val="right"/>
                        <w:rPr>
                          <w:rFonts w:cs="Calibri"/>
                          <w:color w:val="FFFFFF"/>
                        </w:rPr>
                      </w:pPr>
                    </w:p>
                    <w:p w:rsidR="00647BC8" w:rsidRPr="00300286" w:rsidRDefault="00647BC8" w:rsidP="00BD3453">
                      <w:pPr>
                        <w:ind w:left="1008"/>
                        <w:jc w:val="right"/>
                        <w:rPr>
                          <w:rFonts w:cs="Calibri"/>
                          <w:color w:val="FFFFFF"/>
                        </w:rPr>
                      </w:pPr>
                    </w:p>
                    <w:p w:rsidR="00647BC8" w:rsidRPr="00300286" w:rsidRDefault="00647BC8" w:rsidP="00BD3453">
                      <w:pPr>
                        <w:ind w:left="1008"/>
                        <w:jc w:val="right"/>
                        <w:rPr>
                          <w:rFonts w:cs="Calibri"/>
                          <w:color w:val="FFFFFF"/>
                        </w:rPr>
                      </w:pPr>
                    </w:p>
                    <w:p w:rsidR="00647BC8" w:rsidRPr="00300286" w:rsidRDefault="00647BC8" w:rsidP="00300286">
                      <w:pPr>
                        <w:jc w:val="center"/>
                        <w:rPr>
                          <w:rFonts w:cs="Calibri"/>
                          <w:color w:val="FFFFFF" w:themeColor="background1"/>
                          <w:sz w:val="36"/>
                          <w:szCs w:val="36"/>
                        </w:rPr>
                      </w:pPr>
                      <w:proofErr w:type="gramStart"/>
                      <w:r w:rsidRPr="00300286">
                        <w:rPr>
                          <w:rFonts w:cs="Calibri"/>
                          <w:color w:val="FFFFFF" w:themeColor="background1"/>
                          <w:sz w:val="36"/>
                          <w:szCs w:val="36"/>
                        </w:rPr>
                        <w:t>for</w:t>
                      </w:r>
                      <w:proofErr w:type="gramEnd"/>
                      <w:r w:rsidRPr="00300286">
                        <w:rPr>
                          <w:rFonts w:cs="Calibri"/>
                          <w:color w:val="FFFFFF" w:themeColor="background1"/>
                          <w:sz w:val="36"/>
                          <w:szCs w:val="36"/>
                        </w:rPr>
                        <w:t xml:space="preserve"> the </w:t>
                      </w:r>
                    </w:p>
                    <w:p w:rsidR="00647BC8" w:rsidRPr="00300286" w:rsidRDefault="00647BC8" w:rsidP="00300286">
                      <w:pPr>
                        <w:jc w:val="center"/>
                        <w:rPr>
                          <w:rFonts w:cs="Calibri"/>
                          <w:b/>
                          <w:color w:val="FFFFFF" w:themeColor="background1"/>
                          <w:sz w:val="44"/>
                          <w:szCs w:val="44"/>
                        </w:rPr>
                      </w:pPr>
                      <w:r w:rsidRPr="00300286">
                        <w:rPr>
                          <w:rFonts w:cs="Calibri"/>
                          <w:b/>
                          <w:color w:val="FFFFFF" w:themeColor="background1"/>
                          <w:sz w:val="44"/>
                          <w:szCs w:val="44"/>
                        </w:rPr>
                        <w:t>GREEN LINE EXTENSION PROJECT</w:t>
                      </w:r>
                    </w:p>
                    <w:p w:rsidR="00647BC8" w:rsidRPr="00300286" w:rsidRDefault="00647BC8" w:rsidP="00300286">
                      <w:pPr>
                        <w:jc w:val="center"/>
                        <w:rPr>
                          <w:rFonts w:cs="Calibri"/>
                          <w:b/>
                          <w:color w:val="FFFFFF"/>
                          <w:sz w:val="72"/>
                          <w:szCs w:val="72"/>
                          <w:u w:val="single"/>
                        </w:rPr>
                      </w:pPr>
                    </w:p>
                    <w:p w:rsidR="00647BC8" w:rsidRPr="00300286" w:rsidRDefault="00647BC8" w:rsidP="00300286">
                      <w:pPr>
                        <w:jc w:val="center"/>
                        <w:rPr>
                          <w:rFonts w:cs="Calibri"/>
                          <w:b/>
                          <w:color w:val="FFFFFF"/>
                          <w:sz w:val="72"/>
                          <w:szCs w:val="72"/>
                          <w:u w:val="single"/>
                        </w:rPr>
                      </w:pPr>
                    </w:p>
                    <w:p w:rsidR="00647BC8" w:rsidRPr="00300286" w:rsidRDefault="00647BC8" w:rsidP="00300286">
                      <w:pPr>
                        <w:jc w:val="center"/>
                        <w:rPr>
                          <w:rFonts w:cs="Calibri"/>
                          <w:b/>
                          <w:color w:val="FFFFFF"/>
                          <w:sz w:val="72"/>
                          <w:szCs w:val="72"/>
                          <w:u w:val="single"/>
                        </w:rPr>
                      </w:pPr>
                    </w:p>
                    <w:p w:rsidR="00647BC8" w:rsidRPr="00891876" w:rsidRDefault="00647BC8" w:rsidP="00300286">
                      <w:pPr>
                        <w:autoSpaceDE w:val="0"/>
                        <w:autoSpaceDN w:val="0"/>
                        <w:adjustRightInd w:val="0"/>
                        <w:jc w:val="center"/>
                        <w:outlineLvl w:val="8"/>
                        <w:rPr>
                          <w:rFonts w:eastAsia="Arial Unicode MS" w:cs="Calibri"/>
                          <w:b/>
                          <w:bCs/>
                          <w:i/>
                          <w:color w:val="FFFFFF" w:themeColor="background1"/>
                          <w:sz w:val="20"/>
                          <w:szCs w:val="20"/>
                        </w:rPr>
                      </w:pPr>
                    </w:p>
                    <w:p w:rsidR="00647BC8" w:rsidRPr="003E38A7" w:rsidRDefault="00647BC8" w:rsidP="003541D8">
                      <w:pPr>
                        <w:autoSpaceDE w:val="0"/>
                        <w:autoSpaceDN w:val="0"/>
                        <w:adjustRightInd w:val="0"/>
                        <w:jc w:val="center"/>
                        <w:outlineLvl w:val="8"/>
                        <w:rPr>
                          <w:rFonts w:eastAsia="Arial Unicode MS" w:cs="Calibri"/>
                          <w:b/>
                          <w:bCs/>
                          <w:i/>
                          <w:color w:val="FFFFFF" w:themeColor="background1"/>
                          <w:sz w:val="44"/>
                          <w:szCs w:val="44"/>
                        </w:rPr>
                      </w:pPr>
                      <w:r w:rsidRPr="003E38A7">
                        <w:rPr>
                          <w:rFonts w:eastAsia="Arial Unicode MS" w:cs="Calibri"/>
                          <w:b/>
                          <w:bCs/>
                          <w:i/>
                          <w:color w:val="FFFFFF" w:themeColor="background1"/>
                          <w:sz w:val="44"/>
                          <w:szCs w:val="44"/>
                        </w:rPr>
                        <w:t xml:space="preserve"> NOVEMBER 20, 2012</w:t>
                      </w:r>
                    </w:p>
                    <w:p w:rsidR="00647BC8" w:rsidRPr="00300286" w:rsidRDefault="00647BC8" w:rsidP="00300286">
                      <w:pPr>
                        <w:autoSpaceDE w:val="0"/>
                        <w:autoSpaceDN w:val="0"/>
                        <w:adjustRightInd w:val="0"/>
                        <w:jc w:val="center"/>
                        <w:outlineLvl w:val="8"/>
                        <w:rPr>
                          <w:rFonts w:eastAsia="Arial Unicode MS" w:cs="Arial"/>
                          <w:bCs/>
                          <w:sz w:val="20"/>
                          <w:szCs w:val="20"/>
                        </w:rPr>
                      </w:pPr>
                    </w:p>
                    <w:p w:rsidR="00647BC8" w:rsidRPr="00300286" w:rsidRDefault="00647BC8" w:rsidP="00300286">
                      <w:pPr>
                        <w:jc w:val="center"/>
                        <w:rPr>
                          <w:rFonts w:cs="Calibri"/>
                          <w:b/>
                          <w:color w:val="A6A6A6" w:themeColor="background1" w:themeShade="A6"/>
                        </w:rPr>
                      </w:pPr>
                    </w:p>
                  </w:txbxContent>
                </v:textbox>
                <w10:wrap anchorx="page" anchory="page"/>
              </v:rect>
            </w:pict>
          </w:r>
        </w:p>
        <w:p w:rsidR="00BD3453" w:rsidRDefault="00BD3453"/>
        <w:p w:rsidR="00550DB4" w:rsidRDefault="00550DB4">
          <w:r>
            <w:br w:type="page"/>
          </w:r>
        </w:p>
        <w:p w:rsidR="004D0AD2" w:rsidRDefault="004D0AD2" w:rsidP="00701E05">
          <w:pPr>
            <w:jc w:val="center"/>
          </w:pPr>
        </w:p>
        <w:p w:rsidR="004D0AD2" w:rsidRDefault="004D0AD2" w:rsidP="00701E05">
          <w:pPr>
            <w:jc w:val="center"/>
          </w:pPr>
        </w:p>
        <w:p w:rsidR="004D0AD2" w:rsidRDefault="004D0AD2" w:rsidP="00701E05">
          <w:pPr>
            <w:jc w:val="center"/>
          </w:pPr>
        </w:p>
        <w:p w:rsidR="004D0AD2" w:rsidRDefault="004D0AD2" w:rsidP="00701E05">
          <w:pPr>
            <w:jc w:val="center"/>
          </w:pPr>
        </w:p>
        <w:p w:rsidR="004D0AD2" w:rsidRDefault="004D0AD2" w:rsidP="00701E05">
          <w:pPr>
            <w:jc w:val="center"/>
          </w:pPr>
        </w:p>
        <w:p w:rsidR="00BD3453" w:rsidRDefault="00753EC0" w:rsidP="00701E05">
          <w:pPr>
            <w:jc w:val="center"/>
          </w:pPr>
        </w:p>
      </w:sdtContent>
    </w:sdt>
    <w:p w:rsidR="005D4C55" w:rsidRDefault="005D4C55" w:rsidP="00F05AE3">
      <w:pPr>
        <w:jc w:val="center"/>
        <w:rPr>
          <w:rFonts w:ascii="Calibri" w:hAnsi="Calibri" w:cs="Calibri"/>
          <w:b/>
          <w:i/>
          <w:color w:val="7F7F7F"/>
          <w:sz w:val="36"/>
          <w:szCs w:val="36"/>
        </w:rPr>
        <w:sectPr w:rsidR="005D4C55" w:rsidSect="00D223B3">
          <w:footerReference w:type="default" r:id="rId11"/>
          <w:headerReference w:type="first" r:id="rId12"/>
          <w:pgSz w:w="12240" w:h="15840" w:code="1"/>
          <w:pgMar w:top="720" w:right="1440" w:bottom="720" w:left="1440" w:header="720" w:footer="720" w:gutter="0"/>
          <w:pgNumType w:fmt="lowerRoman" w:start="1"/>
          <w:cols w:space="720"/>
          <w:docGrid w:linePitch="360"/>
        </w:sectPr>
      </w:pPr>
    </w:p>
    <w:p w:rsidR="00F05AE3" w:rsidRPr="0093287E" w:rsidRDefault="00F05AE3" w:rsidP="0093287E">
      <w:pPr>
        <w:jc w:val="center"/>
        <w:rPr>
          <w:b/>
          <w:sz w:val="32"/>
          <w:szCs w:val="32"/>
        </w:rPr>
      </w:pPr>
      <w:r w:rsidRPr="0093287E">
        <w:rPr>
          <w:b/>
          <w:sz w:val="32"/>
          <w:szCs w:val="32"/>
        </w:rPr>
        <w:lastRenderedPageBreak/>
        <w:t>Construction Manager/General Contractor</w:t>
      </w:r>
    </w:p>
    <w:p w:rsidR="00F05AE3" w:rsidRPr="0093287E" w:rsidRDefault="00300286" w:rsidP="0093287E">
      <w:pPr>
        <w:jc w:val="center"/>
        <w:rPr>
          <w:b/>
          <w:sz w:val="32"/>
          <w:szCs w:val="32"/>
        </w:rPr>
      </w:pPr>
      <w:r w:rsidRPr="0093287E">
        <w:rPr>
          <w:b/>
          <w:sz w:val="32"/>
          <w:szCs w:val="32"/>
        </w:rPr>
        <w:t xml:space="preserve">GLX </w:t>
      </w:r>
      <w:r w:rsidR="001F1AE7" w:rsidRPr="0093287E">
        <w:rPr>
          <w:b/>
          <w:sz w:val="32"/>
          <w:szCs w:val="32"/>
        </w:rPr>
        <w:t xml:space="preserve">CM/GC </w:t>
      </w:r>
      <w:r w:rsidR="00F05AE3" w:rsidRPr="0093287E">
        <w:rPr>
          <w:b/>
          <w:sz w:val="32"/>
          <w:szCs w:val="32"/>
        </w:rPr>
        <w:t>Procurement</w:t>
      </w:r>
      <w:r w:rsidRPr="0093287E">
        <w:rPr>
          <w:b/>
          <w:sz w:val="32"/>
          <w:szCs w:val="32"/>
        </w:rPr>
        <w:t xml:space="preserve"> Manual</w:t>
      </w:r>
    </w:p>
    <w:p w:rsidR="00701E05" w:rsidRPr="0093287E" w:rsidRDefault="00701E05" w:rsidP="0093287E">
      <w:pPr>
        <w:jc w:val="center"/>
        <w:rPr>
          <w:b/>
          <w:sz w:val="32"/>
          <w:szCs w:val="32"/>
        </w:rPr>
      </w:pPr>
    </w:p>
    <w:p w:rsidR="00F05AE3" w:rsidRPr="0093287E" w:rsidRDefault="00F05AE3" w:rsidP="0093287E">
      <w:pPr>
        <w:jc w:val="center"/>
        <w:rPr>
          <w:rFonts w:ascii="Arial" w:eastAsia="Arial Unicode MS" w:hAnsi="Arial" w:cs="Arial"/>
          <w:b/>
          <w:bCs/>
        </w:rPr>
      </w:pPr>
      <w:r w:rsidRPr="0093287E">
        <w:rPr>
          <w:rFonts w:eastAsia="Arial Unicode MS" w:cs="Arial"/>
          <w:b/>
          <w:bCs/>
          <w:sz w:val="32"/>
          <w:szCs w:val="32"/>
        </w:rPr>
        <w:t>Table of Contents</w:t>
      </w:r>
    </w:p>
    <w:p w:rsidR="00047967" w:rsidRDefault="00047967" w:rsidP="00047967">
      <w:pPr>
        <w:pStyle w:val="TOC1"/>
      </w:pPr>
      <w:bookmarkStart w:id="9" w:name="_Toc322100857"/>
    </w:p>
    <w:bookmarkStart w:id="10" w:name="_Toc321341865"/>
    <w:bookmarkStart w:id="11" w:name="_Toc321920423"/>
    <w:p w:rsidR="00455997" w:rsidRDefault="00753EC0" w:rsidP="00647BC8">
      <w:pPr>
        <w:pStyle w:val="TOC1"/>
        <w:tabs>
          <w:tab w:val="clear" w:pos="9800"/>
          <w:tab w:val="right" w:leader="dot" w:pos="9360"/>
        </w:tabs>
        <w:rPr>
          <w:rFonts w:asciiTheme="minorHAnsi" w:eastAsiaTheme="minorEastAsia" w:hAnsiTheme="minorHAnsi" w:cstheme="minorBidi"/>
          <w:b w:val="0"/>
          <w:bCs w:val="0"/>
          <w:i w:val="0"/>
          <w:color w:val="auto"/>
          <w:spacing w:val="0"/>
          <w:szCs w:val="22"/>
        </w:rPr>
      </w:pPr>
      <w:r>
        <w:fldChar w:fldCharType="begin"/>
      </w:r>
      <w:r w:rsidR="00047967">
        <w:instrText xml:space="preserve"> TOC \o "1-1" \h \z \u \t "Subtitle,2,Heading 2(1.1 Subheading)1.1 Heading 33 headlinehheadlin...1,2" </w:instrText>
      </w:r>
      <w:r>
        <w:fldChar w:fldCharType="separate"/>
      </w:r>
      <w:hyperlink w:anchor="_Toc337744132" w:history="1">
        <w:r w:rsidR="00455997" w:rsidRPr="009B7683">
          <w:rPr>
            <w:rStyle w:val="Hyperlink"/>
          </w:rPr>
          <w:t>1.</w:t>
        </w:r>
        <w:r w:rsidR="00455997">
          <w:rPr>
            <w:rFonts w:asciiTheme="minorHAnsi" w:eastAsiaTheme="minorEastAsia" w:hAnsiTheme="minorHAnsi" w:cstheme="minorBidi"/>
            <w:b w:val="0"/>
            <w:bCs w:val="0"/>
            <w:i w:val="0"/>
            <w:color w:val="auto"/>
            <w:spacing w:val="0"/>
            <w:szCs w:val="22"/>
          </w:rPr>
          <w:tab/>
        </w:r>
        <w:r w:rsidR="00455997" w:rsidRPr="009B7683">
          <w:rPr>
            <w:rStyle w:val="Hyperlink"/>
          </w:rPr>
          <w:t>PURPOSE</w:t>
        </w:r>
        <w:r w:rsidR="00455997">
          <w:rPr>
            <w:webHidden/>
          </w:rPr>
          <w:tab/>
        </w:r>
        <w:r>
          <w:rPr>
            <w:webHidden/>
          </w:rPr>
          <w:fldChar w:fldCharType="begin"/>
        </w:r>
        <w:r w:rsidR="00455997">
          <w:rPr>
            <w:webHidden/>
          </w:rPr>
          <w:instrText xml:space="preserve"> PAGEREF _Toc337744132 \h </w:instrText>
        </w:r>
        <w:r>
          <w:rPr>
            <w:webHidden/>
          </w:rPr>
        </w:r>
        <w:r>
          <w:rPr>
            <w:webHidden/>
          </w:rPr>
          <w:fldChar w:fldCharType="separate"/>
        </w:r>
        <w:r w:rsidR="004F5BAA">
          <w:rPr>
            <w:webHidden/>
          </w:rPr>
          <w:t>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33" w:history="1">
        <w:r w:rsidR="00455997" w:rsidRPr="009B7683">
          <w:rPr>
            <w:rStyle w:val="Hyperlink"/>
          </w:rPr>
          <w:t>1.01</w:t>
        </w:r>
        <w:r w:rsidR="00455997">
          <w:rPr>
            <w:rFonts w:asciiTheme="minorHAnsi" w:eastAsiaTheme="minorEastAsia" w:hAnsiTheme="minorHAnsi" w:cstheme="minorBidi"/>
            <w:b w:val="0"/>
            <w:bCs w:val="0"/>
            <w:i w:val="0"/>
            <w:color w:val="auto"/>
            <w:sz w:val="22"/>
            <w:szCs w:val="22"/>
          </w:rPr>
          <w:tab/>
        </w:r>
        <w:r w:rsidR="00455997" w:rsidRPr="009B7683">
          <w:rPr>
            <w:rStyle w:val="Hyperlink"/>
          </w:rPr>
          <w:t>CM/GC BACKGROUND</w:t>
        </w:r>
        <w:r w:rsidR="00455997">
          <w:rPr>
            <w:webHidden/>
          </w:rPr>
          <w:tab/>
        </w:r>
        <w:r>
          <w:rPr>
            <w:webHidden/>
          </w:rPr>
          <w:fldChar w:fldCharType="begin"/>
        </w:r>
        <w:r w:rsidR="00455997">
          <w:rPr>
            <w:webHidden/>
          </w:rPr>
          <w:instrText xml:space="preserve"> PAGEREF _Toc337744133 \h </w:instrText>
        </w:r>
        <w:r>
          <w:rPr>
            <w:webHidden/>
          </w:rPr>
        </w:r>
        <w:r>
          <w:rPr>
            <w:webHidden/>
          </w:rPr>
          <w:fldChar w:fldCharType="separate"/>
        </w:r>
        <w:r w:rsidR="004F5BAA">
          <w:rPr>
            <w:webHidden/>
          </w:rPr>
          <w:t>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34" w:history="1">
        <w:r w:rsidR="00455997" w:rsidRPr="009B7683">
          <w:rPr>
            <w:rStyle w:val="Hyperlink"/>
          </w:rPr>
          <w:t>1.02</w:t>
        </w:r>
        <w:r w:rsidR="00455997">
          <w:rPr>
            <w:rFonts w:asciiTheme="minorHAnsi" w:eastAsiaTheme="minorEastAsia" w:hAnsiTheme="minorHAnsi" w:cstheme="minorBidi"/>
            <w:b w:val="0"/>
            <w:bCs w:val="0"/>
            <w:i w:val="0"/>
            <w:color w:val="auto"/>
            <w:sz w:val="22"/>
            <w:szCs w:val="22"/>
          </w:rPr>
          <w:tab/>
        </w:r>
        <w:r w:rsidR="00455997" w:rsidRPr="009B7683">
          <w:rPr>
            <w:rStyle w:val="Hyperlink"/>
          </w:rPr>
          <w:t>AUTHORITY</w:t>
        </w:r>
        <w:r w:rsidR="00455997">
          <w:rPr>
            <w:webHidden/>
          </w:rPr>
          <w:tab/>
        </w:r>
        <w:r>
          <w:rPr>
            <w:webHidden/>
          </w:rPr>
          <w:fldChar w:fldCharType="begin"/>
        </w:r>
        <w:r w:rsidR="00455997">
          <w:rPr>
            <w:webHidden/>
          </w:rPr>
          <w:instrText xml:space="preserve"> PAGEREF _Toc337744134 \h </w:instrText>
        </w:r>
        <w:r>
          <w:rPr>
            <w:webHidden/>
          </w:rPr>
        </w:r>
        <w:r>
          <w:rPr>
            <w:webHidden/>
          </w:rPr>
          <w:fldChar w:fldCharType="separate"/>
        </w:r>
        <w:r w:rsidR="004F5BAA">
          <w:rPr>
            <w:webHidden/>
          </w:rPr>
          <w:t>2</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35" w:history="1">
        <w:r w:rsidR="00455997" w:rsidRPr="009B7683">
          <w:rPr>
            <w:rStyle w:val="Hyperlink"/>
          </w:rPr>
          <w:t>1.03</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CONTRAST TO CM@RISK UNDER M.G.L. CHAPTER 149A</w:t>
        </w:r>
        <w:r w:rsidR="00455997">
          <w:rPr>
            <w:webHidden/>
          </w:rPr>
          <w:tab/>
        </w:r>
        <w:r>
          <w:rPr>
            <w:webHidden/>
          </w:rPr>
          <w:fldChar w:fldCharType="begin"/>
        </w:r>
        <w:r w:rsidR="00455997">
          <w:rPr>
            <w:webHidden/>
          </w:rPr>
          <w:instrText xml:space="preserve"> PAGEREF _Toc337744135 \h </w:instrText>
        </w:r>
        <w:r>
          <w:rPr>
            <w:webHidden/>
          </w:rPr>
        </w:r>
        <w:r>
          <w:rPr>
            <w:webHidden/>
          </w:rPr>
          <w:fldChar w:fldCharType="separate"/>
        </w:r>
        <w:r w:rsidR="004F5BAA">
          <w:rPr>
            <w:webHidden/>
          </w:rPr>
          <w:t>2</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36" w:history="1">
        <w:r w:rsidR="00455997" w:rsidRPr="009B7683">
          <w:rPr>
            <w:rStyle w:val="Hyperlink"/>
          </w:rPr>
          <w:t>1.04</w:t>
        </w:r>
        <w:r w:rsidR="00455997">
          <w:rPr>
            <w:rFonts w:asciiTheme="minorHAnsi" w:eastAsiaTheme="minorEastAsia" w:hAnsiTheme="minorHAnsi" w:cstheme="minorBidi"/>
            <w:b w:val="0"/>
            <w:bCs w:val="0"/>
            <w:i w:val="0"/>
            <w:color w:val="auto"/>
            <w:sz w:val="22"/>
            <w:szCs w:val="22"/>
          </w:rPr>
          <w:tab/>
        </w:r>
        <w:r w:rsidR="00455997" w:rsidRPr="009B7683">
          <w:rPr>
            <w:rStyle w:val="Hyperlink"/>
          </w:rPr>
          <w:t>DEFINITIONS</w:t>
        </w:r>
        <w:r w:rsidR="00455997">
          <w:rPr>
            <w:webHidden/>
          </w:rPr>
          <w:tab/>
        </w:r>
        <w:r>
          <w:rPr>
            <w:webHidden/>
          </w:rPr>
          <w:fldChar w:fldCharType="begin"/>
        </w:r>
        <w:r w:rsidR="00455997">
          <w:rPr>
            <w:webHidden/>
          </w:rPr>
          <w:instrText xml:space="preserve"> PAGEREF _Toc337744136 \h </w:instrText>
        </w:r>
        <w:r>
          <w:rPr>
            <w:webHidden/>
          </w:rPr>
        </w:r>
        <w:r>
          <w:rPr>
            <w:webHidden/>
          </w:rPr>
          <w:fldChar w:fldCharType="separate"/>
        </w:r>
        <w:r w:rsidR="004F5BAA">
          <w:rPr>
            <w:webHidden/>
          </w:rPr>
          <w:t>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37" w:history="1">
        <w:r w:rsidR="00455997" w:rsidRPr="009B7683">
          <w:rPr>
            <w:rStyle w:val="Hyperlink"/>
          </w:rPr>
          <w:t>1.05</w:t>
        </w:r>
        <w:r w:rsidR="00455997">
          <w:rPr>
            <w:rFonts w:asciiTheme="minorHAnsi" w:eastAsiaTheme="minorEastAsia" w:hAnsiTheme="minorHAnsi" w:cstheme="minorBidi"/>
            <w:b w:val="0"/>
            <w:bCs w:val="0"/>
            <w:i w:val="0"/>
            <w:color w:val="auto"/>
            <w:sz w:val="22"/>
            <w:szCs w:val="22"/>
          </w:rPr>
          <w:tab/>
        </w:r>
        <w:r w:rsidR="00455997" w:rsidRPr="009B7683">
          <w:rPr>
            <w:rStyle w:val="Hyperlink"/>
          </w:rPr>
          <w:t>LEGISLATIVE REPORTING REQUIREMENTS &amp; RESULTS</w:t>
        </w:r>
        <w:r w:rsidR="00455997">
          <w:rPr>
            <w:webHidden/>
          </w:rPr>
          <w:tab/>
        </w:r>
        <w:r>
          <w:rPr>
            <w:webHidden/>
          </w:rPr>
          <w:fldChar w:fldCharType="begin"/>
        </w:r>
        <w:r w:rsidR="00455997">
          <w:rPr>
            <w:webHidden/>
          </w:rPr>
          <w:instrText xml:space="preserve"> PAGEREF _Toc337744137 \h </w:instrText>
        </w:r>
        <w:r>
          <w:rPr>
            <w:webHidden/>
          </w:rPr>
        </w:r>
        <w:r>
          <w:rPr>
            <w:webHidden/>
          </w:rPr>
          <w:fldChar w:fldCharType="separate"/>
        </w:r>
        <w:r w:rsidR="004F5BAA">
          <w:rPr>
            <w:webHidden/>
          </w:rPr>
          <w:t>10</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38" w:history="1">
        <w:r w:rsidR="00455997" w:rsidRPr="009B7683">
          <w:rPr>
            <w:rStyle w:val="Hyperlink"/>
          </w:rPr>
          <w:t>1.06</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PROJECT DEVELOPMENT/PROJECT DELIVERY METHOD DECISION</w:t>
        </w:r>
        <w:r w:rsidR="00455997">
          <w:rPr>
            <w:webHidden/>
          </w:rPr>
          <w:tab/>
        </w:r>
        <w:r>
          <w:rPr>
            <w:webHidden/>
          </w:rPr>
          <w:fldChar w:fldCharType="begin"/>
        </w:r>
        <w:r w:rsidR="00455997">
          <w:rPr>
            <w:webHidden/>
          </w:rPr>
          <w:instrText xml:space="preserve"> PAGEREF _Toc337744138 \h </w:instrText>
        </w:r>
        <w:r>
          <w:rPr>
            <w:webHidden/>
          </w:rPr>
        </w:r>
        <w:r>
          <w:rPr>
            <w:webHidden/>
          </w:rPr>
          <w:fldChar w:fldCharType="separate"/>
        </w:r>
        <w:r w:rsidR="004F5BAA">
          <w:rPr>
            <w:webHidden/>
          </w:rPr>
          <w:t>11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39" w:history="1">
        <w:r w:rsidR="00455997" w:rsidRPr="009B7683">
          <w:rPr>
            <w:rStyle w:val="Hyperlink"/>
          </w:rPr>
          <w:t>1.07</w:t>
        </w:r>
        <w:r w:rsidR="00455997">
          <w:rPr>
            <w:rFonts w:asciiTheme="minorHAnsi" w:eastAsiaTheme="minorEastAsia" w:hAnsiTheme="minorHAnsi" w:cstheme="minorBidi"/>
            <w:b w:val="0"/>
            <w:bCs w:val="0"/>
            <w:i w:val="0"/>
            <w:color w:val="auto"/>
            <w:sz w:val="22"/>
            <w:szCs w:val="22"/>
          </w:rPr>
          <w:tab/>
        </w:r>
        <w:r w:rsidR="00455997" w:rsidRPr="009B7683">
          <w:rPr>
            <w:rStyle w:val="Hyperlink"/>
          </w:rPr>
          <w:t>GENERAL OVERVIEW OF CM/GC RESPONSIBILITY &amp; PROJECT DELIVERY</w:t>
        </w:r>
        <w:r w:rsidR="00455997">
          <w:rPr>
            <w:webHidden/>
          </w:rPr>
          <w:tab/>
        </w:r>
        <w:r>
          <w:rPr>
            <w:webHidden/>
          </w:rPr>
          <w:fldChar w:fldCharType="begin"/>
        </w:r>
        <w:r w:rsidR="00455997">
          <w:rPr>
            <w:webHidden/>
          </w:rPr>
          <w:instrText xml:space="preserve"> PAGEREF _Toc337744139 \h </w:instrText>
        </w:r>
        <w:r>
          <w:rPr>
            <w:webHidden/>
          </w:rPr>
        </w:r>
        <w:r>
          <w:rPr>
            <w:webHidden/>
          </w:rPr>
          <w:fldChar w:fldCharType="separate"/>
        </w:r>
        <w:r w:rsidR="004F5BAA">
          <w:rPr>
            <w:webHidden/>
          </w:rPr>
          <w:t>12</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0" w:history="1">
        <w:r w:rsidR="00455997" w:rsidRPr="009B7683">
          <w:rPr>
            <w:rStyle w:val="Hyperlink"/>
          </w:rPr>
          <w:t>1.08</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CONFIDENTIALITY STATEMENTS</w:t>
        </w:r>
        <w:r w:rsidR="00455997">
          <w:rPr>
            <w:webHidden/>
          </w:rPr>
          <w:tab/>
        </w:r>
        <w:r>
          <w:rPr>
            <w:webHidden/>
          </w:rPr>
          <w:fldChar w:fldCharType="begin"/>
        </w:r>
        <w:r w:rsidR="00455997">
          <w:rPr>
            <w:webHidden/>
          </w:rPr>
          <w:instrText xml:space="preserve"> PAGEREF _Toc337744140 \h </w:instrText>
        </w:r>
        <w:r>
          <w:rPr>
            <w:webHidden/>
          </w:rPr>
        </w:r>
        <w:r>
          <w:rPr>
            <w:webHidden/>
          </w:rPr>
          <w:fldChar w:fldCharType="separate"/>
        </w:r>
        <w:r w:rsidR="004F5BAA">
          <w:rPr>
            <w:webHidden/>
          </w:rPr>
          <w:t>16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1" w:history="1">
        <w:r w:rsidR="00455997" w:rsidRPr="009B7683">
          <w:rPr>
            <w:rStyle w:val="Hyperlink"/>
          </w:rPr>
          <w:t>1.09</w:t>
        </w:r>
        <w:r w:rsidR="00455997">
          <w:rPr>
            <w:rFonts w:asciiTheme="minorHAnsi" w:eastAsiaTheme="minorEastAsia" w:hAnsiTheme="minorHAnsi" w:cstheme="minorBidi"/>
            <w:b w:val="0"/>
            <w:bCs w:val="0"/>
            <w:i w:val="0"/>
            <w:color w:val="auto"/>
            <w:sz w:val="22"/>
            <w:szCs w:val="22"/>
          </w:rPr>
          <w:tab/>
        </w:r>
        <w:r w:rsidR="00455997" w:rsidRPr="009B7683">
          <w:rPr>
            <w:rStyle w:val="Hyperlink"/>
          </w:rPr>
          <w:t>TIME OF PERFORMANCE REQUIREMENTS</w:t>
        </w:r>
        <w:r w:rsidR="00455997">
          <w:rPr>
            <w:webHidden/>
          </w:rPr>
          <w:tab/>
        </w:r>
        <w:r>
          <w:rPr>
            <w:webHidden/>
          </w:rPr>
          <w:fldChar w:fldCharType="begin"/>
        </w:r>
        <w:r w:rsidR="00455997">
          <w:rPr>
            <w:webHidden/>
          </w:rPr>
          <w:instrText xml:space="preserve"> PAGEREF _Toc337744141 \h </w:instrText>
        </w:r>
        <w:r>
          <w:rPr>
            <w:webHidden/>
          </w:rPr>
        </w:r>
        <w:r>
          <w:rPr>
            <w:webHidden/>
          </w:rPr>
          <w:fldChar w:fldCharType="separate"/>
        </w:r>
        <w:r w:rsidR="004F5BAA">
          <w:rPr>
            <w:webHidden/>
          </w:rPr>
          <w:t>16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2" w:history="1">
        <w:r w:rsidR="00455997" w:rsidRPr="009B7683">
          <w:rPr>
            <w:rStyle w:val="Hyperlink"/>
          </w:rPr>
          <w:t>1.10</w:t>
        </w:r>
        <w:r w:rsidR="00455997">
          <w:rPr>
            <w:rFonts w:asciiTheme="minorHAnsi" w:eastAsiaTheme="minorEastAsia" w:hAnsiTheme="minorHAnsi" w:cstheme="minorBidi"/>
            <w:b w:val="0"/>
            <w:bCs w:val="0"/>
            <w:i w:val="0"/>
            <w:color w:val="auto"/>
            <w:sz w:val="22"/>
            <w:szCs w:val="22"/>
          </w:rPr>
          <w:tab/>
        </w:r>
        <w:r w:rsidR="00455997" w:rsidRPr="009B7683">
          <w:rPr>
            <w:rStyle w:val="Hyperlink"/>
          </w:rPr>
          <w:t>GLX PROJE</w:t>
        </w:r>
        <w:r w:rsidR="00455997" w:rsidRPr="009B7683">
          <w:rPr>
            <w:rStyle w:val="Hyperlink"/>
            <w:spacing w:val="-1"/>
          </w:rPr>
          <w:t>C</w:t>
        </w:r>
        <w:r w:rsidR="00455997" w:rsidRPr="009B7683">
          <w:rPr>
            <w:rStyle w:val="Hyperlink"/>
          </w:rPr>
          <w:t>T PROCUREMENT</w:t>
        </w:r>
        <w:r w:rsidR="00455997" w:rsidRPr="009B7683">
          <w:rPr>
            <w:rStyle w:val="Hyperlink"/>
            <w:spacing w:val="-1"/>
          </w:rPr>
          <w:t xml:space="preserve"> </w:t>
        </w:r>
        <w:r w:rsidR="00455997" w:rsidRPr="009B7683">
          <w:rPr>
            <w:rStyle w:val="Hyperlink"/>
          </w:rPr>
          <w:t>TE</w:t>
        </w:r>
        <w:r w:rsidR="00455997" w:rsidRPr="009B7683">
          <w:rPr>
            <w:rStyle w:val="Hyperlink"/>
            <w:spacing w:val="-1"/>
          </w:rPr>
          <w:t>A</w:t>
        </w:r>
        <w:r w:rsidR="00455997" w:rsidRPr="009B7683">
          <w:rPr>
            <w:rStyle w:val="Hyperlink"/>
          </w:rPr>
          <w:t>M</w:t>
        </w:r>
        <w:r w:rsidR="00455997">
          <w:rPr>
            <w:webHidden/>
          </w:rPr>
          <w:tab/>
        </w:r>
        <w:r>
          <w:rPr>
            <w:webHidden/>
          </w:rPr>
          <w:fldChar w:fldCharType="begin"/>
        </w:r>
        <w:r w:rsidR="00455997">
          <w:rPr>
            <w:webHidden/>
          </w:rPr>
          <w:instrText xml:space="preserve"> PAGEREF _Toc337744142 \h </w:instrText>
        </w:r>
        <w:r>
          <w:rPr>
            <w:webHidden/>
          </w:rPr>
        </w:r>
        <w:r>
          <w:rPr>
            <w:webHidden/>
          </w:rPr>
          <w:fldChar w:fldCharType="separate"/>
        </w:r>
        <w:r w:rsidR="004F5BAA">
          <w:rPr>
            <w:webHidden/>
          </w:rPr>
          <w:t>16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3" w:history="1">
        <w:r w:rsidR="00455997" w:rsidRPr="009B7683">
          <w:rPr>
            <w:rStyle w:val="Hyperlink"/>
          </w:rPr>
          <w:t>1.11</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PREQU</w:t>
        </w:r>
        <w:r w:rsidR="00455997" w:rsidRPr="009B7683">
          <w:rPr>
            <w:rStyle w:val="Hyperlink"/>
            <w:spacing w:val="-1"/>
          </w:rPr>
          <w:t>A</w:t>
        </w:r>
        <w:r w:rsidR="00455997" w:rsidRPr="009B7683">
          <w:rPr>
            <w:rStyle w:val="Hyperlink"/>
          </w:rPr>
          <w:t>LIFIC</w:t>
        </w:r>
        <w:r w:rsidR="00455997" w:rsidRPr="009B7683">
          <w:rPr>
            <w:rStyle w:val="Hyperlink"/>
            <w:spacing w:val="-1"/>
          </w:rPr>
          <w:t>A</w:t>
        </w:r>
        <w:r w:rsidR="00455997" w:rsidRPr="009B7683">
          <w:rPr>
            <w:rStyle w:val="Hyperlink"/>
          </w:rPr>
          <w:t>TION AND SELECTION COMMITTEES</w:t>
        </w:r>
        <w:r w:rsidR="00455997">
          <w:rPr>
            <w:webHidden/>
          </w:rPr>
          <w:tab/>
        </w:r>
        <w:r>
          <w:rPr>
            <w:webHidden/>
          </w:rPr>
          <w:fldChar w:fldCharType="begin"/>
        </w:r>
        <w:r w:rsidR="00455997">
          <w:rPr>
            <w:webHidden/>
          </w:rPr>
          <w:instrText xml:space="preserve"> PAGEREF _Toc337744143 \h </w:instrText>
        </w:r>
        <w:r>
          <w:rPr>
            <w:webHidden/>
          </w:rPr>
        </w:r>
        <w:r>
          <w:rPr>
            <w:webHidden/>
          </w:rPr>
          <w:fldChar w:fldCharType="separate"/>
        </w:r>
        <w:r w:rsidR="004F5BAA">
          <w:rPr>
            <w:webHidden/>
          </w:rPr>
          <w:t>17</w:t>
        </w:r>
        <w:r>
          <w:rPr>
            <w:webHidden/>
          </w:rPr>
          <w:fldChar w:fldCharType="end"/>
        </w:r>
      </w:hyperlink>
    </w:p>
    <w:p w:rsidR="00455997" w:rsidRDefault="00753EC0" w:rsidP="00647BC8">
      <w:pPr>
        <w:pStyle w:val="TOC1"/>
        <w:tabs>
          <w:tab w:val="clear" w:pos="9800"/>
          <w:tab w:val="right" w:leader="dot" w:pos="9360"/>
        </w:tabs>
        <w:rPr>
          <w:rFonts w:asciiTheme="minorHAnsi" w:eastAsiaTheme="minorEastAsia" w:hAnsiTheme="minorHAnsi" w:cstheme="minorBidi"/>
          <w:b w:val="0"/>
          <w:bCs w:val="0"/>
          <w:i w:val="0"/>
          <w:color w:val="auto"/>
          <w:spacing w:val="0"/>
          <w:szCs w:val="22"/>
        </w:rPr>
      </w:pPr>
      <w:hyperlink w:anchor="_Toc337744144" w:history="1">
        <w:r w:rsidR="00455997" w:rsidRPr="009B7683">
          <w:rPr>
            <w:rStyle w:val="Hyperlink"/>
          </w:rPr>
          <w:t>2.</w:t>
        </w:r>
        <w:r w:rsidR="00455997">
          <w:rPr>
            <w:rFonts w:asciiTheme="minorHAnsi" w:eastAsiaTheme="minorEastAsia" w:hAnsiTheme="minorHAnsi" w:cstheme="minorBidi"/>
            <w:b w:val="0"/>
            <w:bCs w:val="0"/>
            <w:i w:val="0"/>
            <w:color w:val="auto"/>
            <w:spacing w:val="0"/>
            <w:szCs w:val="22"/>
          </w:rPr>
          <w:tab/>
        </w:r>
        <w:r w:rsidR="00455997" w:rsidRPr="009B7683">
          <w:rPr>
            <w:rStyle w:val="Hyperlink"/>
          </w:rPr>
          <w:t>EXECUTIVE SUMMARY OF THE CM/GC SELECTION PROCESS</w:t>
        </w:r>
        <w:r w:rsidR="00455997">
          <w:rPr>
            <w:webHidden/>
          </w:rPr>
          <w:tab/>
        </w:r>
        <w:r>
          <w:rPr>
            <w:webHidden/>
          </w:rPr>
          <w:fldChar w:fldCharType="begin"/>
        </w:r>
        <w:r w:rsidR="00455997">
          <w:rPr>
            <w:webHidden/>
          </w:rPr>
          <w:instrText xml:space="preserve"> PAGEREF _Toc337744144 \h </w:instrText>
        </w:r>
        <w:r>
          <w:rPr>
            <w:webHidden/>
          </w:rPr>
        </w:r>
        <w:r>
          <w:rPr>
            <w:webHidden/>
          </w:rPr>
          <w:fldChar w:fldCharType="separate"/>
        </w:r>
        <w:r w:rsidR="004F5BAA">
          <w:rPr>
            <w:webHidden/>
          </w:rPr>
          <w:t>19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5" w:history="1">
        <w:r w:rsidR="00455997" w:rsidRPr="009B7683">
          <w:rPr>
            <w:rStyle w:val="Hyperlink"/>
          </w:rPr>
          <w:t>2.00</w:t>
        </w:r>
        <w:r w:rsidR="00455997">
          <w:rPr>
            <w:rFonts w:asciiTheme="minorHAnsi" w:eastAsiaTheme="minorEastAsia" w:hAnsiTheme="minorHAnsi" w:cstheme="minorBidi"/>
            <w:b w:val="0"/>
            <w:bCs w:val="0"/>
            <w:i w:val="0"/>
            <w:color w:val="auto"/>
            <w:sz w:val="22"/>
            <w:szCs w:val="22"/>
          </w:rPr>
          <w:tab/>
        </w:r>
        <w:r w:rsidR="00455997" w:rsidRPr="009B7683">
          <w:rPr>
            <w:rStyle w:val="Hyperlink"/>
          </w:rPr>
          <w:t>SUMMARY OF CM/GC SELECTION PROCESS – PART 1 STATEMENT OF QUALIFICATIONS (SOQ)</w:t>
        </w:r>
        <w:r w:rsidR="00455997">
          <w:rPr>
            <w:webHidden/>
          </w:rPr>
          <w:tab/>
        </w:r>
        <w:r>
          <w:rPr>
            <w:webHidden/>
          </w:rPr>
          <w:fldChar w:fldCharType="begin"/>
        </w:r>
        <w:r w:rsidR="00455997">
          <w:rPr>
            <w:webHidden/>
          </w:rPr>
          <w:instrText xml:space="preserve"> PAGEREF _Toc337744145 \h </w:instrText>
        </w:r>
        <w:r>
          <w:rPr>
            <w:webHidden/>
          </w:rPr>
        </w:r>
        <w:r>
          <w:rPr>
            <w:webHidden/>
          </w:rPr>
          <w:fldChar w:fldCharType="separate"/>
        </w:r>
        <w:r w:rsidR="004F5BAA">
          <w:rPr>
            <w:webHidden/>
          </w:rPr>
          <w:t>19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6" w:history="1">
        <w:r w:rsidR="00455997" w:rsidRPr="009B7683">
          <w:rPr>
            <w:rStyle w:val="Hyperlink"/>
          </w:rPr>
          <w:t>2.01</w:t>
        </w:r>
        <w:r w:rsidR="00455997">
          <w:rPr>
            <w:rFonts w:asciiTheme="minorHAnsi" w:eastAsiaTheme="minorEastAsia" w:hAnsiTheme="minorHAnsi" w:cstheme="minorBidi"/>
            <w:b w:val="0"/>
            <w:bCs w:val="0"/>
            <w:i w:val="0"/>
            <w:color w:val="auto"/>
            <w:sz w:val="22"/>
            <w:szCs w:val="22"/>
          </w:rPr>
          <w:tab/>
        </w:r>
        <w:r w:rsidR="00455997" w:rsidRPr="009B7683">
          <w:rPr>
            <w:rStyle w:val="Hyperlink"/>
          </w:rPr>
          <w:t>SUMMARY OF CM/GC SELECTION PROCESS – PART 2 REQUEST FOR PROPOSAL</w:t>
        </w:r>
        <w:r w:rsidR="00455997">
          <w:rPr>
            <w:webHidden/>
          </w:rPr>
          <w:tab/>
        </w:r>
        <w:r>
          <w:rPr>
            <w:webHidden/>
          </w:rPr>
          <w:fldChar w:fldCharType="begin"/>
        </w:r>
        <w:r w:rsidR="00455997">
          <w:rPr>
            <w:webHidden/>
          </w:rPr>
          <w:instrText xml:space="preserve"> PAGEREF _Toc337744146 \h </w:instrText>
        </w:r>
        <w:r>
          <w:rPr>
            <w:webHidden/>
          </w:rPr>
        </w:r>
        <w:r>
          <w:rPr>
            <w:webHidden/>
          </w:rPr>
          <w:fldChar w:fldCharType="separate"/>
        </w:r>
        <w:r w:rsidR="004F5BAA">
          <w:rPr>
            <w:webHidden/>
          </w:rPr>
          <w:t>19</w:t>
        </w:r>
        <w:r>
          <w:rPr>
            <w:webHidden/>
          </w:rPr>
          <w:fldChar w:fldCharType="end"/>
        </w:r>
      </w:hyperlink>
    </w:p>
    <w:p w:rsidR="00455997" w:rsidRDefault="00753EC0" w:rsidP="00647BC8">
      <w:pPr>
        <w:pStyle w:val="TOC1"/>
        <w:tabs>
          <w:tab w:val="clear" w:pos="9800"/>
          <w:tab w:val="right" w:leader="dot" w:pos="9360"/>
        </w:tabs>
        <w:rPr>
          <w:rFonts w:asciiTheme="minorHAnsi" w:eastAsiaTheme="minorEastAsia" w:hAnsiTheme="minorHAnsi" w:cstheme="minorBidi"/>
          <w:b w:val="0"/>
          <w:bCs w:val="0"/>
          <w:i w:val="0"/>
          <w:color w:val="auto"/>
          <w:spacing w:val="0"/>
          <w:szCs w:val="22"/>
        </w:rPr>
      </w:pPr>
      <w:hyperlink w:anchor="_Toc337744147" w:history="1">
        <w:r w:rsidR="00455997" w:rsidRPr="009B7683">
          <w:rPr>
            <w:rStyle w:val="Hyperlink"/>
          </w:rPr>
          <w:t>3.</w:t>
        </w:r>
        <w:r w:rsidR="00455997">
          <w:rPr>
            <w:rFonts w:asciiTheme="minorHAnsi" w:eastAsiaTheme="minorEastAsia" w:hAnsiTheme="minorHAnsi" w:cstheme="minorBidi"/>
            <w:b w:val="0"/>
            <w:bCs w:val="0"/>
            <w:i w:val="0"/>
            <w:color w:val="auto"/>
            <w:spacing w:val="0"/>
            <w:szCs w:val="22"/>
          </w:rPr>
          <w:tab/>
        </w:r>
        <w:r w:rsidR="00455997" w:rsidRPr="009B7683">
          <w:rPr>
            <w:rStyle w:val="Hyperlink"/>
          </w:rPr>
          <w:t>EVALUATING &amp; SELECTING CM/GC</w:t>
        </w:r>
        <w:r w:rsidR="00455997">
          <w:rPr>
            <w:webHidden/>
          </w:rPr>
          <w:tab/>
        </w:r>
        <w:r>
          <w:rPr>
            <w:webHidden/>
          </w:rPr>
          <w:fldChar w:fldCharType="begin"/>
        </w:r>
        <w:r w:rsidR="00455997">
          <w:rPr>
            <w:webHidden/>
          </w:rPr>
          <w:instrText xml:space="preserve"> PAGEREF _Toc337744147 \h </w:instrText>
        </w:r>
        <w:r>
          <w:rPr>
            <w:webHidden/>
          </w:rPr>
        </w:r>
        <w:r>
          <w:rPr>
            <w:webHidden/>
          </w:rPr>
          <w:fldChar w:fldCharType="separate"/>
        </w:r>
        <w:r w:rsidR="004F5BAA">
          <w:rPr>
            <w:webHidden/>
          </w:rPr>
          <w:t>23</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8" w:history="1">
        <w:r w:rsidR="00455997" w:rsidRPr="009B7683">
          <w:rPr>
            <w:rStyle w:val="Hyperlink"/>
          </w:rPr>
          <w:t>3.00</w:t>
        </w:r>
        <w:r w:rsidR="00455997">
          <w:rPr>
            <w:rFonts w:asciiTheme="minorHAnsi" w:eastAsiaTheme="minorEastAsia" w:hAnsiTheme="minorHAnsi" w:cstheme="minorBidi"/>
            <w:b w:val="0"/>
            <w:bCs w:val="0"/>
            <w:i w:val="0"/>
            <w:color w:val="auto"/>
            <w:sz w:val="22"/>
            <w:szCs w:val="22"/>
          </w:rPr>
          <w:tab/>
        </w:r>
        <w:r w:rsidR="00455997" w:rsidRPr="009B7683">
          <w:rPr>
            <w:rStyle w:val="Hyperlink"/>
          </w:rPr>
          <w:t>SELECTION PROCESS OVERVIEW</w:t>
        </w:r>
        <w:r w:rsidR="00455997">
          <w:rPr>
            <w:webHidden/>
          </w:rPr>
          <w:tab/>
        </w:r>
        <w:r>
          <w:rPr>
            <w:webHidden/>
          </w:rPr>
          <w:fldChar w:fldCharType="begin"/>
        </w:r>
        <w:r w:rsidR="00455997">
          <w:rPr>
            <w:webHidden/>
          </w:rPr>
          <w:instrText xml:space="preserve"> PAGEREF _Toc337744148 \h </w:instrText>
        </w:r>
        <w:r>
          <w:rPr>
            <w:webHidden/>
          </w:rPr>
        </w:r>
        <w:r>
          <w:rPr>
            <w:webHidden/>
          </w:rPr>
          <w:fldChar w:fldCharType="separate"/>
        </w:r>
        <w:r w:rsidR="004F5BAA">
          <w:rPr>
            <w:webHidden/>
          </w:rPr>
          <w:t>23</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49" w:history="1">
        <w:r w:rsidR="00455997" w:rsidRPr="009B7683">
          <w:rPr>
            <w:rStyle w:val="Hyperlink"/>
          </w:rPr>
          <w:t>3.01</w:t>
        </w:r>
        <w:r w:rsidR="00455997">
          <w:rPr>
            <w:rFonts w:asciiTheme="minorHAnsi" w:eastAsiaTheme="minorEastAsia" w:hAnsiTheme="minorHAnsi" w:cstheme="minorBidi"/>
            <w:b w:val="0"/>
            <w:bCs w:val="0"/>
            <w:i w:val="0"/>
            <w:color w:val="auto"/>
            <w:sz w:val="22"/>
            <w:szCs w:val="22"/>
          </w:rPr>
          <w:tab/>
        </w:r>
        <w:r w:rsidR="00455997" w:rsidRPr="009B7683">
          <w:rPr>
            <w:rStyle w:val="Hyperlink"/>
          </w:rPr>
          <w:t>EVALUATION &amp; SELECTION OF THE CM/GC</w:t>
        </w:r>
        <w:r w:rsidR="00455997">
          <w:rPr>
            <w:webHidden/>
          </w:rPr>
          <w:tab/>
        </w:r>
        <w:r>
          <w:rPr>
            <w:webHidden/>
          </w:rPr>
          <w:fldChar w:fldCharType="begin"/>
        </w:r>
        <w:r w:rsidR="00455997">
          <w:rPr>
            <w:webHidden/>
          </w:rPr>
          <w:instrText xml:space="preserve"> PAGEREF _Toc337744149 \h </w:instrText>
        </w:r>
        <w:r>
          <w:rPr>
            <w:webHidden/>
          </w:rPr>
        </w:r>
        <w:r>
          <w:rPr>
            <w:webHidden/>
          </w:rPr>
          <w:fldChar w:fldCharType="separate"/>
        </w:r>
        <w:r w:rsidR="004F5BAA">
          <w:rPr>
            <w:webHidden/>
          </w:rPr>
          <w:t>23</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0" w:history="1">
        <w:r w:rsidR="00455997" w:rsidRPr="009B7683">
          <w:rPr>
            <w:rStyle w:val="Hyperlink"/>
          </w:rPr>
          <w:t>3.02</w:t>
        </w:r>
        <w:r w:rsidR="00455997">
          <w:rPr>
            <w:rFonts w:asciiTheme="minorHAnsi" w:eastAsiaTheme="minorEastAsia" w:hAnsiTheme="minorHAnsi" w:cstheme="minorBidi"/>
            <w:b w:val="0"/>
            <w:bCs w:val="0"/>
            <w:i w:val="0"/>
            <w:color w:val="auto"/>
            <w:sz w:val="22"/>
            <w:szCs w:val="22"/>
          </w:rPr>
          <w:tab/>
        </w:r>
        <w:r w:rsidR="00455997" w:rsidRPr="009B7683">
          <w:rPr>
            <w:rStyle w:val="Hyperlink"/>
          </w:rPr>
          <w:t>CM/GC ADVERTISEMENT</w:t>
        </w:r>
        <w:r w:rsidR="00455997">
          <w:rPr>
            <w:webHidden/>
          </w:rPr>
          <w:tab/>
        </w:r>
        <w:r>
          <w:rPr>
            <w:webHidden/>
          </w:rPr>
          <w:fldChar w:fldCharType="begin"/>
        </w:r>
        <w:r w:rsidR="00455997">
          <w:rPr>
            <w:webHidden/>
          </w:rPr>
          <w:instrText xml:space="preserve"> PAGEREF _Toc337744150 \h </w:instrText>
        </w:r>
        <w:r>
          <w:rPr>
            <w:webHidden/>
          </w:rPr>
        </w:r>
        <w:r>
          <w:rPr>
            <w:webHidden/>
          </w:rPr>
          <w:fldChar w:fldCharType="separate"/>
        </w:r>
        <w:r w:rsidR="004F5BAA">
          <w:rPr>
            <w:webHidden/>
          </w:rPr>
          <w:t>24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1" w:history="1">
        <w:r w:rsidR="00455997" w:rsidRPr="009B7683">
          <w:rPr>
            <w:rStyle w:val="Hyperlink"/>
          </w:rPr>
          <w:t>3.03</w:t>
        </w:r>
        <w:r w:rsidR="00455997">
          <w:rPr>
            <w:rFonts w:asciiTheme="minorHAnsi" w:eastAsiaTheme="minorEastAsia" w:hAnsiTheme="minorHAnsi" w:cstheme="minorBidi"/>
            <w:b w:val="0"/>
            <w:bCs w:val="0"/>
            <w:i w:val="0"/>
            <w:color w:val="auto"/>
            <w:sz w:val="22"/>
            <w:szCs w:val="22"/>
          </w:rPr>
          <w:tab/>
        </w:r>
        <w:r w:rsidR="00455997" w:rsidRPr="009B7683">
          <w:rPr>
            <w:rStyle w:val="Hyperlink"/>
          </w:rPr>
          <w:t>REQUESTS FOR QUALIFICATIONS (RFQ) - SUBMISSIONS</w:t>
        </w:r>
        <w:r w:rsidR="00455997">
          <w:rPr>
            <w:webHidden/>
          </w:rPr>
          <w:tab/>
        </w:r>
        <w:r>
          <w:rPr>
            <w:webHidden/>
          </w:rPr>
          <w:fldChar w:fldCharType="begin"/>
        </w:r>
        <w:r w:rsidR="00455997">
          <w:rPr>
            <w:webHidden/>
          </w:rPr>
          <w:instrText xml:space="preserve"> PAGEREF _Toc337744151 \h </w:instrText>
        </w:r>
        <w:r>
          <w:rPr>
            <w:webHidden/>
          </w:rPr>
        </w:r>
        <w:r>
          <w:rPr>
            <w:webHidden/>
          </w:rPr>
          <w:fldChar w:fldCharType="separate"/>
        </w:r>
        <w:r w:rsidR="004F5BAA">
          <w:rPr>
            <w:webHidden/>
          </w:rPr>
          <w:t>25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2" w:history="1">
        <w:r w:rsidR="00455997" w:rsidRPr="009B7683">
          <w:rPr>
            <w:rStyle w:val="Hyperlink"/>
          </w:rPr>
          <w:t>3.04</w:t>
        </w:r>
        <w:r w:rsidR="00455997">
          <w:rPr>
            <w:rFonts w:asciiTheme="minorHAnsi" w:eastAsiaTheme="minorEastAsia" w:hAnsiTheme="minorHAnsi" w:cstheme="minorBidi"/>
            <w:b w:val="0"/>
            <w:bCs w:val="0"/>
            <w:i w:val="0"/>
            <w:color w:val="auto"/>
            <w:sz w:val="22"/>
            <w:szCs w:val="22"/>
          </w:rPr>
          <w:tab/>
        </w:r>
        <w:r w:rsidR="00455997" w:rsidRPr="009B7683">
          <w:rPr>
            <w:rStyle w:val="Hyperlink"/>
          </w:rPr>
          <w:t>STATEMENT OF QUALIFICATION (SOQ) SUBMISSION REQUIREMENTS</w:t>
        </w:r>
        <w:r w:rsidR="00455997">
          <w:rPr>
            <w:webHidden/>
          </w:rPr>
          <w:tab/>
        </w:r>
        <w:r>
          <w:rPr>
            <w:webHidden/>
          </w:rPr>
          <w:fldChar w:fldCharType="begin"/>
        </w:r>
        <w:r w:rsidR="00455997">
          <w:rPr>
            <w:webHidden/>
          </w:rPr>
          <w:instrText xml:space="preserve"> PAGEREF _Toc337744152 \h </w:instrText>
        </w:r>
        <w:r>
          <w:rPr>
            <w:webHidden/>
          </w:rPr>
        </w:r>
        <w:r>
          <w:rPr>
            <w:webHidden/>
          </w:rPr>
          <w:fldChar w:fldCharType="separate"/>
        </w:r>
        <w:r w:rsidR="004F5BAA">
          <w:rPr>
            <w:webHidden/>
          </w:rPr>
          <w:t>26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3" w:history="1">
        <w:r w:rsidR="00455997" w:rsidRPr="009B7683">
          <w:rPr>
            <w:rStyle w:val="Hyperlink"/>
          </w:rPr>
          <w:t>3.05</w:t>
        </w:r>
        <w:r w:rsidR="00455997">
          <w:rPr>
            <w:rFonts w:asciiTheme="minorHAnsi" w:eastAsiaTheme="minorEastAsia" w:hAnsiTheme="minorHAnsi" w:cstheme="minorBidi"/>
            <w:b w:val="0"/>
            <w:bCs w:val="0"/>
            <w:i w:val="0"/>
            <w:color w:val="auto"/>
            <w:sz w:val="22"/>
            <w:szCs w:val="22"/>
          </w:rPr>
          <w:tab/>
        </w:r>
        <w:r w:rsidR="00455997" w:rsidRPr="009B7683">
          <w:rPr>
            <w:rStyle w:val="Hyperlink"/>
          </w:rPr>
          <w:t>SUBMISSION CRITERIA RFQ EVALUATION CRITERIA</w:t>
        </w:r>
        <w:r w:rsidR="00455997">
          <w:rPr>
            <w:webHidden/>
          </w:rPr>
          <w:tab/>
        </w:r>
        <w:r>
          <w:rPr>
            <w:webHidden/>
          </w:rPr>
          <w:fldChar w:fldCharType="begin"/>
        </w:r>
        <w:r w:rsidR="00455997">
          <w:rPr>
            <w:webHidden/>
          </w:rPr>
          <w:instrText xml:space="preserve"> PAGEREF _Toc337744153 \h </w:instrText>
        </w:r>
        <w:r>
          <w:rPr>
            <w:webHidden/>
          </w:rPr>
        </w:r>
        <w:r>
          <w:rPr>
            <w:webHidden/>
          </w:rPr>
          <w:fldChar w:fldCharType="separate"/>
        </w:r>
        <w:r w:rsidR="004F5BAA">
          <w:rPr>
            <w:webHidden/>
          </w:rPr>
          <w:t>31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4" w:history="1">
        <w:r w:rsidR="00455997" w:rsidRPr="009B7683">
          <w:rPr>
            <w:rStyle w:val="Hyperlink"/>
          </w:rPr>
          <w:t>3.06</w:t>
        </w:r>
        <w:r w:rsidR="00455997">
          <w:rPr>
            <w:rFonts w:asciiTheme="minorHAnsi" w:eastAsiaTheme="minorEastAsia" w:hAnsiTheme="minorHAnsi" w:cstheme="minorBidi"/>
            <w:b w:val="0"/>
            <w:bCs w:val="0"/>
            <w:i w:val="0"/>
            <w:color w:val="auto"/>
            <w:sz w:val="22"/>
            <w:szCs w:val="22"/>
          </w:rPr>
          <w:tab/>
        </w:r>
        <w:r w:rsidR="00455997" w:rsidRPr="009B7683">
          <w:rPr>
            <w:rStyle w:val="Hyperlink"/>
          </w:rPr>
          <w:t>REQUEST FOR PROPOSALS</w:t>
        </w:r>
        <w:r w:rsidR="00455997">
          <w:rPr>
            <w:webHidden/>
          </w:rPr>
          <w:tab/>
        </w:r>
        <w:r>
          <w:rPr>
            <w:webHidden/>
          </w:rPr>
          <w:fldChar w:fldCharType="begin"/>
        </w:r>
        <w:r w:rsidR="00455997">
          <w:rPr>
            <w:webHidden/>
          </w:rPr>
          <w:instrText xml:space="preserve"> PAGEREF _Toc337744154 \h </w:instrText>
        </w:r>
        <w:r>
          <w:rPr>
            <w:webHidden/>
          </w:rPr>
        </w:r>
        <w:r>
          <w:rPr>
            <w:webHidden/>
          </w:rPr>
          <w:fldChar w:fldCharType="separate"/>
        </w:r>
        <w:r w:rsidR="004F5BAA">
          <w:rPr>
            <w:webHidden/>
          </w:rPr>
          <w:t>33</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5" w:history="1">
        <w:r w:rsidR="00455997" w:rsidRPr="009B7683">
          <w:rPr>
            <w:rStyle w:val="Hyperlink"/>
          </w:rPr>
          <w:t>3.07</w:t>
        </w:r>
        <w:r w:rsidR="00455997">
          <w:rPr>
            <w:rFonts w:asciiTheme="minorHAnsi" w:eastAsiaTheme="minorEastAsia" w:hAnsiTheme="minorHAnsi" w:cstheme="minorBidi"/>
            <w:b w:val="0"/>
            <w:bCs w:val="0"/>
            <w:i w:val="0"/>
            <w:color w:val="auto"/>
            <w:sz w:val="22"/>
            <w:szCs w:val="22"/>
          </w:rPr>
          <w:tab/>
        </w:r>
        <w:r w:rsidR="00455997" w:rsidRPr="009B7683">
          <w:rPr>
            <w:rStyle w:val="Hyperlink"/>
          </w:rPr>
          <w:t>SCORING AND POINTS FOR THE TECHNICAL PROPOSAL</w:t>
        </w:r>
        <w:r w:rsidR="00455997">
          <w:rPr>
            <w:webHidden/>
          </w:rPr>
          <w:tab/>
        </w:r>
        <w:r>
          <w:rPr>
            <w:webHidden/>
          </w:rPr>
          <w:fldChar w:fldCharType="begin"/>
        </w:r>
        <w:r w:rsidR="00455997">
          <w:rPr>
            <w:webHidden/>
          </w:rPr>
          <w:instrText xml:space="preserve"> PAGEREF _Toc337744155 \h </w:instrText>
        </w:r>
        <w:r>
          <w:rPr>
            <w:webHidden/>
          </w:rPr>
        </w:r>
        <w:r>
          <w:rPr>
            <w:webHidden/>
          </w:rPr>
          <w:fldChar w:fldCharType="separate"/>
        </w:r>
        <w:r w:rsidR="004F5BAA">
          <w:rPr>
            <w:webHidden/>
          </w:rPr>
          <w:t>34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6" w:history="1">
        <w:r w:rsidR="00455997" w:rsidRPr="009B7683">
          <w:rPr>
            <w:rStyle w:val="Hyperlink"/>
          </w:rPr>
          <w:t>3.08</w:t>
        </w:r>
        <w:r w:rsidR="00455997">
          <w:rPr>
            <w:rFonts w:asciiTheme="minorHAnsi" w:eastAsiaTheme="minorEastAsia" w:hAnsiTheme="minorHAnsi" w:cstheme="minorBidi"/>
            <w:b w:val="0"/>
            <w:bCs w:val="0"/>
            <w:i w:val="0"/>
            <w:color w:val="auto"/>
            <w:sz w:val="22"/>
            <w:szCs w:val="22"/>
          </w:rPr>
          <w:tab/>
        </w:r>
        <w:r w:rsidR="00455997" w:rsidRPr="009B7683">
          <w:rPr>
            <w:rStyle w:val="Hyperlink"/>
          </w:rPr>
          <w:t>LEFT BLANK</w:t>
        </w:r>
        <w:r w:rsidR="00455997">
          <w:rPr>
            <w:webHidden/>
          </w:rPr>
          <w:tab/>
        </w:r>
        <w:r>
          <w:rPr>
            <w:webHidden/>
          </w:rPr>
          <w:fldChar w:fldCharType="begin"/>
        </w:r>
        <w:r w:rsidR="00455997">
          <w:rPr>
            <w:webHidden/>
          </w:rPr>
          <w:instrText xml:space="preserve"> PAGEREF _Toc337744156 \h </w:instrText>
        </w:r>
        <w:r>
          <w:rPr>
            <w:webHidden/>
          </w:rPr>
        </w:r>
        <w:r>
          <w:rPr>
            <w:webHidden/>
          </w:rPr>
          <w:fldChar w:fldCharType="separate"/>
        </w:r>
        <w:r w:rsidR="004F5BAA">
          <w:rPr>
            <w:webHidden/>
          </w:rPr>
          <w:t>35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7" w:history="1">
        <w:r w:rsidR="00455997" w:rsidRPr="009B7683">
          <w:rPr>
            <w:rStyle w:val="Hyperlink"/>
          </w:rPr>
          <w:t>3.09</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PRESUBMITTAL CONFERENCE FOR THE REQUEST FOR  PROPOSAL</w:t>
        </w:r>
        <w:r w:rsidR="00455997">
          <w:rPr>
            <w:webHidden/>
          </w:rPr>
          <w:tab/>
        </w:r>
        <w:r>
          <w:rPr>
            <w:webHidden/>
          </w:rPr>
          <w:fldChar w:fldCharType="begin"/>
        </w:r>
        <w:r w:rsidR="00455997">
          <w:rPr>
            <w:webHidden/>
          </w:rPr>
          <w:instrText xml:space="preserve"> PAGEREF _Toc337744157 \h </w:instrText>
        </w:r>
        <w:r>
          <w:rPr>
            <w:webHidden/>
          </w:rPr>
        </w:r>
        <w:r>
          <w:rPr>
            <w:webHidden/>
          </w:rPr>
          <w:fldChar w:fldCharType="separate"/>
        </w:r>
        <w:r w:rsidR="004F5BAA">
          <w:rPr>
            <w:webHidden/>
          </w:rPr>
          <w:t>35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8" w:history="1">
        <w:r w:rsidR="00455997" w:rsidRPr="009B7683">
          <w:rPr>
            <w:rStyle w:val="Hyperlink"/>
          </w:rPr>
          <w:t>3.10</w:t>
        </w:r>
        <w:r w:rsidR="00455997">
          <w:rPr>
            <w:rFonts w:asciiTheme="minorHAnsi" w:eastAsiaTheme="minorEastAsia" w:hAnsiTheme="minorHAnsi" w:cstheme="minorBidi"/>
            <w:b w:val="0"/>
            <w:bCs w:val="0"/>
            <w:i w:val="0"/>
            <w:color w:val="auto"/>
            <w:sz w:val="22"/>
            <w:szCs w:val="22"/>
          </w:rPr>
          <w:tab/>
        </w:r>
        <w:r w:rsidR="00455997" w:rsidRPr="009B7683">
          <w:rPr>
            <w:rStyle w:val="Hyperlink"/>
          </w:rPr>
          <w:t>TECHNICAL PROPOSAL</w:t>
        </w:r>
        <w:r w:rsidR="00455997">
          <w:rPr>
            <w:webHidden/>
          </w:rPr>
          <w:tab/>
        </w:r>
        <w:r>
          <w:rPr>
            <w:webHidden/>
          </w:rPr>
          <w:fldChar w:fldCharType="begin"/>
        </w:r>
        <w:r w:rsidR="00455997">
          <w:rPr>
            <w:webHidden/>
          </w:rPr>
          <w:instrText xml:space="preserve"> PAGEREF _Toc337744158 \h </w:instrText>
        </w:r>
        <w:r>
          <w:rPr>
            <w:webHidden/>
          </w:rPr>
        </w:r>
        <w:r>
          <w:rPr>
            <w:webHidden/>
          </w:rPr>
          <w:fldChar w:fldCharType="separate"/>
        </w:r>
        <w:r w:rsidR="004F5BAA">
          <w:rPr>
            <w:webHidden/>
          </w:rPr>
          <w:t>36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59" w:history="1">
        <w:r w:rsidR="00455997" w:rsidRPr="009B7683">
          <w:rPr>
            <w:rStyle w:val="Hyperlink"/>
          </w:rPr>
          <w:t>3.11</w:t>
        </w:r>
        <w:r w:rsidR="00455997">
          <w:rPr>
            <w:rFonts w:asciiTheme="minorHAnsi" w:eastAsiaTheme="minorEastAsia" w:hAnsiTheme="minorHAnsi" w:cstheme="minorBidi"/>
            <w:b w:val="0"/>
            <w:bCs w:val="0"/>
            <w:i w:val="0"/>
            <w:color w:val="auto"/>
            <w:sz w:val="22"/>
            <w:szCs w:val="22"/>
          </w:rPr>
          <w:tab/>
        </w:r>
        <w:r w:rsidR="00455997" w:rsidRPr="009B7683">
          <w:rPr>
            <w:rStyle w:val="Hyperlink"/>
          </w:rPr>
          <w:t>TECHNICAL PROPOSAL EVALUATION CRITERIA</w:t>
        </w:r>
        <w:r w:rsidR="00455997">
          <w:rPr>
            <w:webHidden/>
          </w:rPr>
          <w:tab/>
        </w:r>
        <w:r>
          <w:rPr>
            <w:webHidden/>
          </w:rPr>
          <w:fldChar w:fldCharType="begin"/>
        </w:r>
        <w:r w:rsidR="00455997">
          <w:rPr>
            <w:webHidden/>
          </w:rPr>
          <w:instrText xml:space="preserve"> PAGEREF _Toc337744159 \h </w:instrText>
        </w:r>
        <w:r>
          <w:rPr>
            <w:webHidden/>
          </w:rPr>
        </w:r>
        <w:r>
          <w:rPr>
            <w:webHidden/>
          </w:rPr>
          <w:fldChar w:fldCharType="separate"/>
        </w:r>
        <w:r w:rsidR="004F5BAA">
          <w:rPr>
            <w:webHidden/>
          </w:rPr>
          <w:t>45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0" w:history="1">
        <w:r w:rsidR="00455997" w:rsidRPr="009B7683">
          <w:rPr>
            <w:rStyle w:val="Hyperlink"/>
          </w:rPr>
          <w:t>3.12</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PRICE COMPONENT OF THE RFP</w:t>
        </w:r>
        <w:r w:rsidR="00455997">
          <w:rPr>
            <w:webHidden/>
          </w:rPr>
          <w:tab/>
        </w:r>
        <w:r>
          <w:rPr>
            <w:webHidden/>
          </w:rPr>
          <w:fldChar w:fldCharType="begin"/>
        </w:r>
        <w:r w:rsidR="00455997">
          <w:rPr>
            <w:webHidden/>
          </w:rPr>
          <w:instrText xml:space="preserve"> PAGEREF _Toc337744160 \h </w:instrText>
        </w:r>
        <w:r>
          <w:rPr>
            <w:webHidden/>
          </w:rPr>
        </w:r>
        <w:r>
          <w:rPr>
            <w:webHidden/>
          </w:rPr>
          <w:fldChar w:fldCharType="separate"/>
        </w:r>
        <w:r w:rsidR="004F5BAA">
          <w:rPr>
            <w:webHidden/>
          </w:rPr>
          <w:t>46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1" w:history="1">
        <w:r w:rsidR="00455997" w:rsidRPr="009B7683">
          <w:rPr>
            <w:rStyle w:val="Hyperlink"/>
          </w:rPr>
          <w:t>3.13</w:t>
        </w:r>
        <w:r w:rsidR="00455997">
          <w:rPr>
            <w:rFonts w:asciiTheme="minorHAnsi" w:eastAsiaTheme="minorEastAsia" w:hAnsiTheme="minorHAnsi" w:cstheme="minorBidi"/>
            <w:b w:val="0"/>
            <w:bCs w:val="0"/>
            <w:i w:val="0"/>
            <w:color w:val="auto"/>
            <w:sz w:val="22"/>
            <w:szCs w:val="22"/>
          </w:rPr>
          <w:tab/>
        </w:r>
        <w:r w:rsidR="00455997" w:rsidRPr="009B7683">
          <w:rPr>
            <w:rStyle w:val="Hyperlink"/>
            <w:rFonts w:eastAsia="Calibri"/>
          </w:rPr>
          <w:t>W</w:t>
        </w:r>
        <w:r w:rsidR="00455997" w:rsidRPr="009B7683">
          <w:rPr>
            <w:rStyle w:val="Hyperlink"/>
          </w:rPr>
          <w:t>EIGHTING OF PRICE (as part of the RFP)</w:t>
        </w:r>
        <w:r w:rsidR="00455997">
          <w:rPr>
            <w:webHidden/>
          </w:rPr>
          <w:tab/>
        </w:r>
        <w:r>
          <w:rPr>
            <w:webHidden/>
          </w:rPr>
          <w:fldChar w:fldCharType="begin"/>
        </w:r>
        <w:r w:rsidR="00455997">
          <w:rPr>
            <w:webHidden/>
          </w:rPr>
          <w:instrText xml:space="preserve"> PAGEREF _Toc337744161 \h </w:instrText>
        </w:r>
        <w:r>
          <w:rPr>
            <w:webHidden/>
          </w:rPr>
        </w:r>
        <w:r>
          <w:rPr>
            <w:webHidden/>
          </w:rPr>
          <w:fldChar w:fldCharType="separate"/>
        </w:r>
        <w:r w:rsidR="004F5BAA">
          <w:rPr>
            <w:webHidden/>
          </w:rPr>
          <w:t>46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2" w:history="1">
        <w:r w:rsidR="00455997" w:rsidRPr="009B7683">
          <w:rPr>
            <w:rStyle w:val="Hyperlink"/>
          </w:rPr>
          <w:t>3.14</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PRICE COMPONENTS</w:t>
        </w:r>
        <w:r w:rsidR="00455997">
          <w:rPr>
            <w:webHidden/>
          </w:rPr>
          <w:tab/>
        </w:r>
        <w:r>
          <w:rPr>
            <w:webHidden/>
          </w:rPr>
          <w:fldChar w:fldCharType="begin"/>
        </w:r>
        <w:r w:rsidR="00455997">
          <w:rPr>
            <w:webHidden/>
          </w:rPr>
          <w:instrText xml:space="preserve"> PAGEREF _Toc337744162 \h </w:instrText>
        </w:r>
        <w:r>
          <w:rPr>
            <w:webHidden/>
          </w:rPr>
        </w:r>
        <w:r>
          <w:rPr>
            <w:webHidden/>
          </w:rPr>
          <w:fldChar w:fldCharType="separate"/>
        </w:r>
        <w:r w:rsidR="004F5BAA">
          <w:rPr>
            <w:webHidden/>
          </w:rPr>
          <w:t>47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3" w:history="1">
        <w:r w:rsidR="00455997" w:rsidRPr="009B7683">
          <w:rPr>
            <w:rStyle w:val="Hyperlink"/>
          </w:rPr>
          <w:t>3.15</w:t>
        </w:r>
        <w:r w:rsidR="00455997">
          <w:rPr>
            <w:rFonts w:asciiTheme="minorHAnsi" w:eastAsiaTheme="minorEastAsia" w:hAnsiTheme="minorHAnsi" w:cstheme="minorBidi"/>
            <w:b w:val="0"/>
            <w:bCs w:val="0"/>
            <w:i w:val="0"/>
            <w:color w:val="auto"/>
            <w:sz w:val="22"/>
            <w:szCs w:val="22"/>
          </w:rPr>
          <w:tab/>
        </w:r>
        <w:r w:rsidR="00455997" w:rsidRPr="009B7683">
          <w:rPr>
            <w:rStyle w:val="Hyperlink"/>
          </w:rPr>
          <w:t>RECOMMENDATION OF AWARD</w:t>
        </w:r>
        <w:r w:rsidR="00455997">
          <w:rPr>
            <w:webHidden/>
          </w:rPr>
          <w:tab/>
        </w:r>
        <w:r>
          <w:rPr>
            <w:webHidden/>
          </w:rPr>
          <w:fldChar w:fldCharType="begin"/>
        </w:r>
        <w:r w:rsidR="00455997">
          <w:rPr>
            <w:webHidden/>
          </w:rPr>
          <w:instrText xml:space="preserve"> PAGEREF _Toc337744163 \h </w:instrText>
        </w:r>
        <w:r>
          <w:rPr>
            <w:webHidden/>
          </w:rPr>
        </w:r>
        <w:r>
          <w:rPr>
            <w:webHidden/>
          </w:rPr>
          <w:fldChar w:fldCharType="separate"/>
        </w:r>
        <w:r w:rsidR="004F5BAA">
          <w:rPr>
            <w:webHidden/>
          </w:rPr>
          <w:t>47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4" w:history="1">
        <w:r w:rsidR="00455997" w:rsidRPr="009B7683">
          <w:rPr>
            <w:rStyle w:val="Hyperlink"/>
          </w:rPr>
          <w:t>3.16</w:t>
        </w:r>
        <w:r w:rsidR="00455997">
          <w:rPr>
            <w:rFonts w:asciiTheme="minorHAnsi" w:eastAsiaTheme="minorEastAsia" w:hAnsiTheme="minorHAnsi" w:cstheme="minorBidi"/>
            <w:b w:val="0"/>
            <w:bCs w:val="0"/>
            <w:i w:val="0"/>
            <w:color w:val="auto"/>
            <w:sz w:val="22"/>
            <w:szCs w:val="22"/>
          </w:rPr>
          <w:tab/>
        </w:r>
        <w:r w:rsidR="00455997" w:rsidRPr="009B7683">
          <w:rPr>
            <w:rStyle w:val="Hyperlink"/>
          </w:rPr>
          <w:t>LEFT BLANK</w:t>
        </w:r>
        <w:r w:rsidR="00455997">
          <w:rPr>
            <w:webHidden/>
          </w:rPr>
          <w:tab/>
        </w:r>
        <w:r>
          <w:rPr>
            <w:webHidden/>
          </w:rPr>
          <w:fldChar w:fldCharType="begin"/>
        </w:r>
        <w:r w:rsidR="00455997">
          <w:rPr>
            <w:webHidden/>
          </w:rPr>
          <w:instrText xml:space="preserve"> PAGEREF _Toc337744164 \h </w:instrText>
        </w:r>
        <w:r>
          <w:rPr>
            <w:webHidden/>
          </w:rPr>
        </w:r>
        <w:r>
          <w:rPr>
            <w:webHidden/>
          </w:rPr>
          <w:fldChar w:fldCharType="separate"/>
        </w:r>
        <w:r w:rsidR="004F5BAA">
          <w:rPr>
            <w:webHidden/>
          </w:rPr>
          <w:t>47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5" w:history="1">
        <w:r w:rsidR="00455997" w:rsidRPr="009B7683">
          <w:rPr>
            <w:rStyle w:val="Hyperlink"/>
          </w:rPr>
          <w:t>3.17</w:t>
        </w:r>
        <w:r w:rsidR="00455997">
          <w:rPr>
            <w:rFonts w:asciiTheme="minorHAnsi" w:eastAsiaTheme="minorEastAsia" w:hAnsiTheme="minorHAnsi" w:cstheme="minorBidi"/>
            <w:b w:val="0"/>
            <w:bCs w:val="0"/>
            <w:i w:val="0"/>
            <w:color w:val="auto"/>
            <w:sz w:val="22"/>
            <w:szCs w:val="22"/>
          </w:rPr>
          <w:tab/>
        </w:r>
        <w:r w:rsidR="00455997" w:rsidRPr="009B7683">
          <w:rPr>
            <w:rStyle w:val="Hyperlink"/>
          </w:rPr>
          <w:t>LEFT BLANK</w:t>
        </w:r>
        <w:r w:rsidR="00455997">
          <w:rPr>
            <w:webHidden/>
          </w:rPr>
          <w:tab/>
        </w:r>
        <w:r>
          <w:rPr>
            <w:webHidden/>
          </w:rPr>
          <w:fldChar w:fldCharType="begin"/>
        </w:r>
        <w:r w:rsidR="00455997">
          <w:rPr>
            <w:webHidden/>
          </w:rPr>
          <w:instrText xml:space="preserve"> PAGEREF _Toc337744165 \h </w:instrText>
        </w:r>
        <w:r>
          <w:rPr>
            <w:webHidden/>
          </w:rPr>
        </w:r>
        <w:r>
          <w:rPr>
            <w:webHidden/>
          </w:rPr>
          <w:fldChar w:fldCharType="separate"/>
        </w:r>
        <w:r w:rsidR="004F5BAA">
          <w:rPr>
            <w:webHidden/>
          </w:rPr>
          <w:t>47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6" w:history="1">
        <w:r w:rsidR="00455997" w:rsidRPr="009B7683">
          <w:rPr>
            <w:rStyle w:val="Hyperlink"/>
          </w:rPr>
          <w:t>3.18</w:t>
        </w:r>
        <w:r w:rsidR="00455997">
          <w:rPr>
            <w:rFonts w:asciiTheme="minorHAnsi" w:eastAsiaTheme="minorEastAsia" w:hAnsiTheme="minorHAnsi" w:cstheme="minorBidi"/>
            <w:b w:val="0"/>
            <w:bCs w:val="0"/>
            <w:i w:val="0"/>
            <w:color w:val="auto"/>
            <w:sz w:val="22"/>
            <w:szCs w:val="22"/>
          </w:rPr>
          <w:tab/>
        </w:r>
        <w:r w:rsidR="00455997" w:rsidRPr="009B7683">
          <w:rPr>
            <w:rStyle w:val="Hyperlink"/>
          </w:rPr>
          <w:t>CM/GC INTERVIEWS</w:t>
        </w:r>
        <w:r w:rsidR="00455997">
          <w:rPr>
            <w:webHidden/>
          </w:rPr>
          <w:tab/>
        </w:r>
        <w:r>
          <w:rPr>
            <w:webHidden/>
          </w:rPr>
          <w:fldChar w:fldCharType="begin"/>
        </w:r>
        <w:r w:rsidR="00455997">
          <w:rPr>
            <w:webHidden/>
          </w:rPr>
          <w:instrText xml:space="preserve"> PAGEREF _Toc337744166 \h </w:instrText>
        </w:r>
        <w:r>
          <w:rPr>
            <w:webHidden/>
          </w:rPr>
        </w:r>
        <w:r>
          <w:rPr>
            <w:webHidden/>
          </w:rPr>
          <w:fldChar w:fldCharType="separate"/>
        </w:r>
        <w:r w:rsidR="004F5BAA">
          <w:rPr>
            <w:webHidden/>
          </w:rPr>
          <w:t>47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7" w:history="1">
        <w:r w:rsidR="00455997" w:rsidRPr="009B7683">
          <w:rPr>
            <w:rStyle w:val="Hyperlink"/>
          </w:rPr>
          <w:t>3.19</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PROPOSALS SUBMITTED BY MOST QUALIFIED CM/GC PROPOSERS</w:t>
        </w:r>
        <w:r w:rsidR="00455997">
          <w:rPr>
            <w:webHidden/>
          </w:rPr>
          <w:tab/>
        </w:r>
        <w:r>
          <w:rPr>
            <w:webHidden/>
          </w:rPr>
          <w:fldChar w:fldCharType="begin"/>
        </w:r>
        <w:r w:rsidR="00455997">
          <w:rPr>
            <w:webHidden/>
          </w:rPr>
          <w:instrText xml:space="preserve"> PAGEREF _Toc337744167 \h </w:instrText>
        </w:r>
        <w:r>
          <w:rPr>
            <w:webHidden/>
          </w:rPr>
        </w:r>
        <w:r>
          <w:rPr>
            <w:webHidden/>
          </w:rPr>
          <w:fldChar w:fldCharType="separate"/>
        </w:r>
        <w:r w:rsidR="004F5BAA">
          <w:rPr>
            <w:webHidden/>
          </w:rPr>
          <w:t>48</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8" w:history="1">
        <w:r w:rsidR="00455997" w:rsidRPr="009B7683">
          <w:rPr>
            <w:rStyle w:val="Hyperlink"/>
          </w:rPr>
          <w:t>3.20</w:t>
        </w:r>
        <w:r w:rsidR="00455997">
          <w:rPr>
            <w:rFonts w:asciiTheme="minorHAnsi" w:eastAsiaTheme="minorEastAsia" w:hAnsiTheme="minorHAnsi" w:cstheme="minorBidi"/>
            <w:b w:val="0"/>
            <w:bCs w:val="0"/>
            <w:i w:val="0"/>
            <w:color w:val="auto"/>
            <w:sz w:val="22"/>
            <w:szCs w:val="22"/>
          </w:rPr>
          <w:tab/>
        </w:r>
        <w:r w:rsidR="00455997" w:rsidRPr="009B7683">
          <w:rPr>
            <w:rStyle w:val="Hyperlink"/>
          </w:rPr>
          <w:t>TECHNICAL PROPOSAL EVALUATION PROCESS</w:t>
        </w:r>
        <w:r w:rsidR="00455997">
          <w:rPr>
            <w:webHidden/>
          </w:rPr>
          <w:tab/>
        </w:r>
        <w:r>
          <w:rPr>
            <w:webHidden/>
          </w:rPr>
          <w:fldChar w:fldCharType="begin"/>
        </w:r>
        <w:r w:rsidR="00455997">
          <w:rPr>
            <w:webHidden/>
          </w:rPr>
          <w:instrText xml:space="preserve"> PAGEREF _Toc337744168 \h </w:instrText>
        </w:r>
        <w:r>
          <w:rPr>
            <w:webHidden/>
          </w:rPr>
        </w:r>
        <w:r>
          <w:rPr>
            <w:webHidden/>
          </w:rPr>
          <w:fldChar w:fldCharType="separate"/>
        </w:r>
        <w:r w:rsidR="004F5BAA">
          <w:rPr>
            <w:webHidden/>
          </w:rPr>
          <w:t>48</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69" w:history="1">
        <w:r w:rsidR="00455997" w:rsidRPr="009B7683">
          <w:rPr>
            <w:rStyle w:val="Hyperlink"/>
          </w:rPr>
          <w:t>3.21</w:t>
        </w:r>
        <w:r w:rsidR="00455997">
          <w:rPr>
            <w:rFonts w:asciiTheme="minorHAnsi" w:eastAsiaTheme="minorEastAsia" w:hAnsiTheme="minorHAnsi" w:cstheme="minorBidi"/>
            <w:b w:val="0"/>
            <w:bCs w:val="0"/>
            <w:i w:val="0"/>
            <w:color w:val="auto"/>
            <w:sz w:val="22"/>
            <w:szCs w:val="22"/>
          </w:rPr>
          <w:tab/>
        </w:r>
        <w:r w:rsidR="00455997" w:rsidRPr="009B7683">
          <w:rPr>
            <w:rStyle w:val="Hyperlink"/>
          </w:rPr>
          <w:t>SOQ  AND TECHNICAL PROPOSAL SCORING PROCEDURES</w:t>
        </w:r>
        <w:r w:rsidR="00455997">
          <w:rPr>
            <w:webHidden/>
          </w:rPr>
          <w:tab/>
        </w:r>
        <w:r>
          <w:rPr>
            <w:webHidden/>
          </w:rPr>
          <w:fldChar w:fldCharType="begin"/>
        </w:r>
        <w:r w:rsidR="00455997">
          <w:rPr>
            <w:webHidden/>
          </w:rPr>
          <w:instrText xml:space="preserve"> PAGEREF _Toc337744169 \h </w:instrText>
        </w:r>
        <w:r>
          <w:rPr>
            <w:webHidden/>
          </w:rPr>
        </w:r>
        <w:r>
          <w:rPr>
            <w:webHidden/>
          </w:rPr>
          <w:fldChar w:fldCharType="separate"/>
        </w:r>
        <w:r w:rsidR="004F5BAA">
          <w:rPr>
            <w:webHidden/>
          </w:rPr>
          <w:t>48</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0" w:history="1">
        <w:r w:rsidR="00455997" w:rsidRPr="009B7683">
          <w:rPr>
            <w:rStyle w:val="Hyperlink"/>
          </w:rPr>
          <w:t>3.22</w:t>
        </w:r>
        <w:r w:rsidR="00455997">
          <w:rPr>
            <w:rFonts w:asciiTheme="minorHAnsi" w:eastAsiaTheme="minorEastAsia" w:hAnsiTheme="minorHAnsi" w:cstheme="minorBidi"/>
            <w:b w:val="0"/>
            <w:bCs w:val="0"/>
            <w:i w:val="0"/>
            <w:color w:val="auto"/>
            <w:sz w:val="22"/>
            <w:szCs w:val="22"/>
          </w:rPr>
          <w:tab/>
        </w:r>
        <w:r w:rsidR="00455997" w:rsidRPr="009B7683">
          <w:rPr>
            <w:rStyle w:val="Hyperlink"/>
          </w:rPr>
          <w:t>MANDATORY DISCLOSURE FORMS</w:t>
        </w:r>
        <w:r w:rsidR="00455997">
          <w:rPr>
            <w:webHidden/>
          </w:rPr>
          <w:tab/>
        </w:r>
        <w:r>
          <w:rPr>
            <w:webHidden/>
          </w:rPr>
          <w:fldChar w:fldCharType="begin"/>
        </w:r>
        <w:r w:rsidR="00455997">
          <w:rPr>
            <w:webHidden/>
          </w:rPr>
          <w:instrText xml:space="preserve"> PAGEREF _Toc337744170 \h </w:instrText>
        </w:r>
        <w:r>
          <w:rPr>
            <w:webHidden/>
          </w:rPr>
        </w:r>
        <w:r>
          <w:rPr>
            <w:webHidden/>
          </w:rPr>
          <w:fldChar w:fldCharType="separate"/>
        </w:r>
        <w:r w:rsidR="004F5BAA">
          <w:rPr>
            <w:webHidden/>
          </w:rPr>
          <w:t>49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1" w:history="1">
        <w:r w:rsidR="00455997" w:rsidRPr="009B7683">
          <w:rPr>
            <w:rStyle w:val="Hyperlink"/>
          </w:rPr>
          <w:t>3.23</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PROCUREMENT PROTESTS</w:t>
        </w:r>
        <w:r w:rsidR="00455997">
          <w:rPr>
            <w:webHidden/>
          </w:rPr>
          <w:tab/>
        </w:r>
        <w:r>
          <w:rPr>
            <w:webHidden/>
          </w:rPr>
          <w:fldChar w:fldCharType="begin"/>
        </w:r>
        <w:r w:rsidR="00455997">
          <w:rPr>
            <w:webHidden/>
          </w:rPr>
          <w:instrText xml:space="preserve"> PAGEREF _Toc337744171 \h </w:instrText>
        </w:r>
        <w:r>
          <w:rPr>
            <w:webHidden/>
          </w:rPr>
        </w:r>
        <w:r>
          <w:rPr>
            <w:webHidden/>
          </w:rPr>
          <w:fldChar w:fldCharType="separate"/>
        </w:r>
        <w:r w:rsidR="004F5BAA">
          <w:rPr>
            <w:webHidden/>
          </w:rPr>
          <w:t>50</w:t>
        </w:r>
        <w:r>
          <w:rPr>
            <w:webHidden/>
          </w:rPr>
          <w:fldChar w:fldCharType="end"/>
        </w:r>
      </w:hyperlink>
    </w:p>
    <w:p w:rsidR="00455997" w:rsidRDefault="00753EC0" w:rsidP="00647BC8">
      <w:pPr>
        <w:pStyle w:val="TOC1"/>
        <w:tabs>
          <w:tab w:val="clear" w:pos="9800"/>
          <w:tab w:val="right" w:leader="dot" w:pos="9360"/>
        </w:tabs>
        <w:rPr>
          <w:rFonts w:asciiTheme="minorHAnsi" w:eastAsiaTheme="minorEastAsia" w:hAnsiTheme="minorHAnsi" w:cstheme="minorBidi"/>
          <w:b w:val="0"/>
          <w:bCs w:val="0"/>
          <w:i w:val="0"/>
          <w:color w:val="auto"/>
          <w:spacing w:val="0"/>
          <w:szCs w:val="22"/>
        </w:rPr>
      </w:pPr>
      <w:hyperlink w:anchor="_Toc337744172" w:history="1">
        <w:r w:rsidR="00455997" w:rsidRPr="009B7683">
          <w:rPr>
            <w:rStyle w:val="Hyperlink"/>
          </w:rPr>
          <w:t>4.</w:t>
        </w:r>
        <w:r w:rsidR="00455997">
          <w:rPr>
            <w:rFonts w:asciiTheme="minorHAnsi" w:eastAsiaTheme="minorEastAsia" w:hAnsiTheme="minorHAnsi" w:cstheme="minorBidi"/>
            <w:b w:val="0"/>
            <w:bCs w:val="0"/>
            <w:i w:val="0"/>
            <w:color w:val="auto"/>
            <w:spacing w:val="0"/>
            <w:szCs w:val="22"/>
          </w:rPr>
          <w:tab/>
        </w:r>
        <w:r w:rsidR="00455997" w:rsidRPr="009B7683">
          <w:rPr>
            <w:rStyle w:val="Hyperlink"/>
          </w:rPr>
          <w:t>PRECONSTRUCTION SERVICES (DURING DESIGN)</w:t>
        </w:r>
        <w:r w:rsidR="00455997">
          <w:rPr>
            <w:webHidden/>
          </w:rPr>
          <w:tab/>
        </w:r>
        <w:r>
          <w:rPr>
            <w:webHidden/>
          </w:rPr>
          <w:fldChar w:fldCharType="begin"/>
        </w:r>
        <w:r w:rsidR="00455997">
          <w:rPr>
            <w:webHidden/>
          </w:rPr>
          <w:instrText xml:space="preserve"> PAGEREF _Toc337744172 \h </w:instrText>
        </w:r>
        <w:r>
          <w:rPr>
            <w:webHidden/>
          </w:rPr>
        </w:r>
        <w:r>
          <w:rPr>
            <w:webHidden/>
          </w:rPr>
          <w:fldChar w:fldCharType="separate"/>
        </w:r>
        <w:r w:rsidR="004F5BAA">
          <w:rPr>
            <w:webHidden/>
          </w:rPr>
          <w:t>51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3" w:history="1">
        <w:r w:rsidR="00455997" w:rsidRPr="009B7683">
          <w:rPr>
            <w:rStyle w:val="Hyperlink"/>
          </w:rPr>
          <w:t>4.01</w:t>
        </w:r>
        <w:r w:rsidR="00455997">
          <w:rPr>
            <w:rFonts w:asciiTheme="minorHAnsi" w:eastAsiaTheme="minorEastAsia" w:hAnsiTheme="minorHAnsi" w:cstheme="minorBidi"/>
            <w:b w:val="0"/>
            <w:bCs w:val="0"/>
            <w:i w:val="0"/>
            <w:color w:val="auto"/>
            <w:sz w:val="22"/>
            <w:szCs w:val="22"/>
          </w:rPr>
          <w:tab/>
        </w:r>
        <w:r w:rsidR="00455997" w:rsidRPr="009B7683">
          <w:rPr>
            <w:rStyle w:val="Hyperlink"/>
          </w:rPr>
          <w:t>OVERVIEW OF PRECONSTRUCTION SERVICES</w:t>
        </w:r>
        <w:r w:rsidR="00455997">
          <w:rPr>
            <w:webHidden/>
          </w:rPr>
          <w:tab/>
        </w:r>
        <w:r>
          <w:rPr>
            <w:webHidden/>
          </w:rPr>
          <w:fldChar w:fldCharType="begin"/>
        </w:r>
        <w:r w:rsidR="00455997">
          <w:rPr>
            <w:webHidden/>
          </w:rPr>
          <w:instrText xml:space="preserve"> PAGEREF _Toc337744173 \h </w:instrText>
        </w:r>
        <w:r>
          <w:rPr>
            <w:webHidden/>
          </w:rPr>
        </w:r>
        <w:r>
          <w:rPr>
            <w:webHidden/>
          </w:rPr>
          <w:fldChar w:fldCharType="separate"/>
        </w:r>
        <w:r w:rsidR="004F5BAA">
          <w:rPr>
            <w:webHidden/>
          </w:rPr>
          <w:t>51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4" w:history="1">
        <w:r w:rsidR="00455997" w:rsidRPr="009B7683">
          <w:rPr>
            <w:rStyle w:val="Hyperlink"/>
          </w:rPr>
          <w:t>4.02</w:t>
        </w:r>
        <w:r w:rsidR="00455997">
          <w:rPr>
            <w:rFonts w:asciiTheme="minorHAnsi" w:eastAsiaTheme="minorEastAsia" w:hAnsiTheme="minorHAnsi" w:cstheme="minorBidi"/>
            <w:b w:val="0"/>
            <w:bCs w:val="0"/>
            <w:i w:val="0"/>
            <w:color w:val="auto"/>
            <w:sz w:val="22"/>
            <w:szCs w:val="22"/>
          </w:rPr>
          <w:tab/>
        </w:r>
        <w:r w:rsidR="00455997" w:rsidRPr="009B7683">
          <w:rPr>
            <w:rStyle w:val="Hyperlink"/>
          </w:rPr>
          <w:t>AWARD OF PRECONSTRUCTION SERVICES &amp; GMP</w:t>
        </w:r>
        <w:r w:rsidR="00455997">
          <w:rPr>
            <w:webHidden/>
          </w:rPr>
          <w:tab/>
        </w:r>
        <w:r>
          <w:rPr>
            <w:webHidden/>
          </w:rPr>
          <w:fldChar w:fldCharType="begin"/>
        </w:r>
        <w:r w:rsidR="00455997">
          <w:rPr>
            <w:webHidden/>
          </w:rPr>
          <w:instrText xml:space="preserve"> PAGEREF _Toc337744174 \h </w:instrText>
        </w:r>
        <w:r>
          <w:rPr>
            <w:webHidden/>
          </w:rPr>
        </w:r>
        <w:r>
          <w:rPr>
            <w:webHidden/>
          </w:rPr>
          <w:fldChar w:fldCharType="separate"/>
        </w:r>
        <w:r w:rsidR="004F5BAA">
          <w:rPr>
            <w:webHidden/>
          </w:rPr>
          <w:t>51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5" w:history="1">
        <w:r w:rsidR="00455997" w:rsidRPr="009B7683">
          <w:rPr>
            <w:rStyle w:val="Hyperlink"/>
          </w:rPr>
          <w:t>4.03</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PRECONSTRUCTION FEE</w:t>
        </w:r>
        <w:r w:rsidR="00455997">
          <w:rPr>
            <w:webHidden/>
          </w:rPr>
          <w:tab/>
        </w:r>
        <w:r>
          <w:rPr>
            <w:webHidden/>
          </w:rPr>
          <w:fldChar w:fldCharType="begin"/>
        </w:r>
        <w:r w:rsidR="00455997">
          <w:rPr>
            <w:webHidden/>
          </w:rPr>
          <w:instrText xml:space="preserve"> PAGEREF _Toc337744175 \h </w:instrText>
        </w:r>
        <w:r>
          <w:rPr>
            <w:webHidden/>
          </w:rPr>
        </w:r>
        <w:r>
          <w:rPr>
            <w:webHidden/>
          </w:rPr>
          <w:fldChar w:fldCharType="separate"/>
        </w:r>
        <w:r w:rsidR="004F5BAA">
          <w:rPr>
            <w:webHidden/>
          </w:rPr>
          <w:t>51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6" w:history="1">
        <w:r w:rsidR="00455997" w:rsidRPr="009B7683">
          <w:rPr>
            <w:rStyle w:val="Hyperlink"/>
          </w:rPr>
          <w:t>4.04</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PRELIMINARY EVALUATION (DESIGN PHASE COOPERATION, COORDINATION, &amp; COMMUNICATION)</w:t>
        </w:r>
        <w:r w:rsidR="00455997">
          <w:rPr>
            <w:webHidden/>
          </w:rPr>
          <w:tab/>
        </w:r>
        <w:r>
          <w:rPr>
            <w:webHidden/>
          </w:rPr>
          <w:fldChar w:fldCharType="begin"/>
        </w:r>
        <w:r w:rsidR="00455997">
          <w:rPr>
            <w:webHidden/>
          </w:rPr>
          <w:instrText xml:space="preserve"> PAGEREF _Toc337744176 \h </w:instrText>
        </w:r>
        <w:r>
          <w:rPr>
            <w:webHidden/>
          </w:rPr>
        </w:r>
        <w:r>
          <w:rPr>
            <w:webHidden/>
          </w:rPr>
          <w:fldChar w:fldCharType="separate"/>
        </w:r>
        <w:r w:rsidR="004F5BAA">
          <w:rPr>
            <w:webHidden/>
          </w:rPr>
          <w:t>52</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7" w:history="1">
        <w:r w:rsidR="00455997" w:rsidRPr="009B7683">
          <w:rPr>
            <w:rStyle w:val="Hyperlink"/>
          </w:rPr>
          <w:t>4.05</w:t>
        </w:r>
        <w:r w:rsidR="00455997">
          <w:rPr>
            <w:rFonts w:asciiTheme="minorHAnsi" w:eastAsiaTheme="minorEastAsia" w:hAnsiTheme="minorHAnsi" w:cstheme="minorBidi"/>
            <w:b w:val="0"/>
            <w:bCs w:val="0"/>
            <w:i w:val="0"/>
            <w:color w:val="auto"/>
            <w:sz w:val="22"/>
            <w:szCs w:val="22"/>
          </w:rPr>
          <w:tab/>
        </w:r>
        <w:r w:rsidR="00455997" w:rsidRPr="009B7683">
          <w:rPr>
            <w:rStyle w:val="Hyperlink"/>
          </w:rPr>
          <w:t>CM/GC’S PERFORMANCE &amp; LIMITATIONS</w:t>
        </w:r>
        <w:r w:rsidR="00455997">
          <w:rPr>
            <w:webHidden/>
          </w:rPr>
          <w:tab/>
        </w:r>
        <w:r>
          <w:rPr>
            <w:webHidden/>
          </w:rPr>
          <w:fldChar w:fldCharType="begin"/>
        </w:r>
        <w:r w:rsidR="00455997">
          <w:rPr>
            <w:webHidden/>
          </w:rPr>
          <w:instrText xml:space="preserve"> PAGEREF _Toc337744177 \h </w:instrText>
        </w:r>
        <w:r>
          <w:rPr>
            <w:webHidden/>
          </w:rPr>
        </w:r>
        <w:r>
          <w:rPr>
            <w:webHidden/>
          </w:rPr>
          <w:fldChar w:fldCharType="separate"/>
        </w:r>
        <w:r w:rsidR="004F5BAA">
          <w:rPr>
            <w:webHidden/>
          </w:rPr>
          <w:t>53</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8" w:history="1">
        <w:r w:rsidR="00455997" w:rsidRPr="009B7683">
          <w:rPr>
            <w:rStyle w:val="Hyperlink"/>
          </w:rPr>
          <w:t>4.06</w:t>
        </w:r>
        <w:r w:rsidR="00455997">
          <w:rPr>
            <w:rFonts w:asciiTheme="minorHAnsi" w:eastAsiaTheme="minorEastAsia" w:hAnsiTheme="minorHAnsi" w:cstheme="minorBidi"/>
            <w:b w:val="0"/>
            <w:bCs w:val="0"/>
            <w:i w:val="0"/>
            <w:color w:val="auto"/>
            <w:sz w:val="22"/>
            <w:szCs w:val="22"/>
          </w:rPr>
          <w:tab/>
        </w:r>
        <w:r w:rsidR="00455997" w:rsidRPr="009B7683">
          <w:rPr>
            <w:rStyle w:val="Hyperlink"/>
          </w:rPr>
          <w:t>ADDITIONAL SUPPORT SERVICES</w:t>
        </w:r>
        <w:r w:rsidR="00455997">
          <w:rPr>
            <w:webHidden/>
          </w:rPr>
          <w:tab/>
        </w:r>
        <w:r>
          <w:rPr>
            <w:webHidden/>
          </w:rPr>
          <w:fldChar w:fldCharType="begin"/>
        </w:r>
        <w:r w:rsidR="00455997">
          <w:rPr>
            <w:webHidden/>
          </w:rPr>
          <w:instrText xml:space="preserve"> PAGEREF _Toc337744178 \h </w:instrText>
        </w:r>
        <w:r>
          <w:rPr>
            <w:webHidden/>
          </w:rPr>
        </w:r>
        <w:r>
          <w:rPr>
            <w:webHidden/>
          </w:rPr>
          <w:fldChar w:fldCharType="separate"/>
        </w:r>
        <w:r w:rsidR="004F5BAA">
          <w:rPr>
            <w:webHidden/>
          </w:rPr>
          <w:t>54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79" w:history="1">
        <w:r w:rsidR="00455997" w:rsidRPr="009B7683">
          <w:rPr>
            <w:rStyle w:val="Hyperlink"/>
          </w:rPr>
          <w:t>4.07</w:t>
        </w:r>
        <w:r w:rsidR="00455997">
          <w:rPr>
            <w:rFonts w:asciiTheme="minorHAnsi" w:eastAsiaTheme="minorEastAsia" w:hAnsiTheme="minorHAnsi" w:cstheme="minorBidi"/>
            <w:b w:val="0"/>
            <w:bCs w:val="0"/>
            <w:i w:val="0"/>
            <w:color w:val="auto"/>
            <w:sz w:val="22"/>
            <w:szCs w:val="22"/>
          </w:rPr>
          <w:tab/>
        </w:r>
        <w:r w:rsidR="00455997" w:rsidRPr="009B7683">
          <w:rPr>
            <w:rStyle w:val="Hyperlink"/>
          </w:rPr>
          <w:t>CM/GC HARMONY/ COLLABORATION</w:t>
        </w:r>
        <w:r w:rsidR="00455997">
          <w:rPr>
            <w:webHidden/>
          </w:rPr>
          <w:tab/>
        </w:r>
        <w:r>
          <w:rPr>
            <w:webHidden/>
          </w:rPr>
          <w:fldChar w:fldCharType="begin"/>
        </w:r>
        <w:r w:rsidR="00455997">
          <w:rPr>
            <w:webHidden/>
          </w:rPr>
          <w:instrText xml:space="preserve"> PAGEREF _Toc337744179 \h </w:instrText>
        </w:r>
        <w:r>
          <w:rPr>
            <w:webHidden/>
          </w:rPr>
        </w:r>
        <w:r>
          <w:rPr>
            <w:webHidden/>
          </w:rPr>
          <w:fldChar w:fldCharType="separate"/>
        </w:r>
        <w:r w:rsidR="004F5BAA">
          <w:rPr>
            <w:webHidden/>
          </w:rPr>
          <w:t>54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0" w:history="1">
        <w:r w:rsidR="00455997" w:rsidRPr="009B7683">
          <w:rPr>
            <w:rStyle w:val="Hyperlink"/>
          </w:rPr>
          <w:t>4.08</w:t>
        </w:r>
        <w:r w:rsidR="00455997">
          <w:rPr>
            <w:rFonts w:asciiTheme="minorHAnsi" w:eastAsiaTheme="minorEastAsia" w:hAnsiTheme="minorHAnsi" w:cstheme="minorBidi"/>
            <w:b w:val="0"/>
            <w:bCs w:val="0"/>
            <w:i w:val="0"/>
            <w:color w:val="auto"/>
            <w:sz w:val="22"/>
            <w:szCs w:val="22"/>
          </w:rPr>
          <w:tab/>
        </w:r>
        <w:r w:rsidR="00455997" w:rsidRPr="009B7683">
          <w:rPr>
            <w:rStyle w:val="Hyperlink"/>
          </w:rPr>
          <w:t>CHANGES TO THE CM/GC TEAM</w:t>
        </w:r>
        <w:r w:rsidR="00455997">
          <w:rPr>
            <w:webHidden/>
          </w:rPr>
          <w:tab/>
        </w:r>
        <w:r>
          <w:rPr>
            <w:webHidden/>
          </w:rPr>
          <w:fldChar w:fldCharType="begin"/>
        </w:r>
        <w:r w:rsidR="00455997">
          <w:rPr>
            <w:webHidden/>
          </w:rPr>
          <w:instrText xml:space="preserve"> PAGEREF _Toc337744180 \h </w:instrText>
        </w:r>
        <w:r>
          <w:rPr>
            <w:webHidden/>
          </w:rPr>
        </w:r>
        <w:r>
          <w:rPr>
            <w:webHidden/>
          </w:rPr>
          <w:fldChar w:fldCharType="separate"/>
        </w:r>
        <w:r w:rsidR="004F5BAA">
          <w:rPr>
            <w:webHidden/>
          </w:rPr>
          <w:t>55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1" w:history="1">
        <w:r w:rsidR="00455997" w:rsidRPr="009B7683">
          <w:rPr>
            <w:rStyle w:val="Hyperlink"/>
          </w:rPr>
          <w:t>4.09</w:t>
        </w:r>
        <w:r w:rsidR="00455997">
          <w:rPr>
            <w:rFonts w:asciiTheme="minorHAnsi" w:eastAsiaTheme="minorEastAsia" w:hAnsiTheme="minorHAnsi" w:cstheme="minorBidi"/>
            <w:b w:val="0"/>
            <w:bCs w:val="0"/>
            <w:i w:val="0"/>
            <w:color w:val="auto"/>
            <w:sz w:val="22"/>
            <w:szCs w:val="22"/>
          </w:rPr>
          <w:tab/>
        </w:r>
        <w:r w:rsidR="00455997" w:rsidRPr="009B7683">
          <w:rPr>
            <w:rStyle w:val="Hyperlink"/>
          </w:rPr>
          <w:t>VALUE ENGINEERING (VE)</w:t>
        </w:r>
        <w:r w:rsidR="00455997">
          <w:rPr>
            <w:webHidden/>
          </w:rPr>
          <w:tab/>
        </w:r>
        <w:r>
          <w:rPr>
            <w:webHidden/>
          </w:rPr>
          <w:fldChar w:fldCharType="begin"/>
        </w:r>
        <w:r w:rsidR="00455997">
          <w:rPr>
            <w:webHidden/>
          </w:rPr>
          <w:instrText xml:space="preserve"> PAGEREF _Toc337744181 \h </w:instrText>
        </w:r>
        <w:r>
          <w:rPr>
            <w:webHidden/>
          </w:rPr>
        </w:r>
        <w:r>
          <w:rPr>
            <w:webHidden/>
          </w:rPr>
          <w:fldChar w:fldCharType="separate"/>
        </w:r>
        <w:r w:rsidR="004F5BAA">
          <w:rPr>
            <w:webHidden/>
          </w:rPr>
          <w:t>55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2" w:history="1">
        <w:r w:rsidR="00455997" w:rsidRPr="009B7683">
          <w:rPr>
            <w:rStyle w:val="Hyperlink"/>
          </w:rPr>
          <w:t>4.10</w:t>
        </w:r>
        <w:r w:rsidR="00455997">
          <w:rPr>
            <w:rFonts w:asciiTheme="minorHAnsi" w:eastAsiaTheme="minorEastAsia" w:hAnsiTheme="minorHAnsi" w:cstheme="minorBidi"/>
            <w:b w:val="0"/>
            <w:bCs w:val="0"/>
            <w:i w:val="0"/>
            <w:color w:val="auto"/>
            <w:sz w:val="22"/>
            <w:szCs w:val="22"/>
          </w:rPr>
          <w:tab/>
        </w:r>
        <w:r w:rsidR="00455997" w:rsidRPr="009B7683">
          <w:rPr>
            <w:rStyle w:val="Hyperlink"/>
          </w:rPr>
          <w:t>INDEPENDENT COST ESTIMATE</w:t>
        </w:r>
        <w:r w:rsidR="00455997">
          <w:rPr>
            <w:webHidden/>
          </w:rPr>
          <w:tab/>
        </w:r>
        <w:r>
          <w:rPr>
            <w:webHidden/>
          </w:rPr>
          <w:fldChar w:fldCharType="begin"/>
        </w:r>
        <w:r w:rsidR="00455997">
          <w:rPr>
            <w:webHidden/>
          </w:rPr>
          <w:instrText xml:space="preserve"> PAGEREF _Toc337744182 \h </w:instrText>
        </w:r>
        <w:r>
          <w:rPr>
            <w:webHidden/>
          </w:rPr>
        </w:r>
        <w:r>
          <w:rPr>
            <w:webHidden/>
          </w:rPr>
          <w:fldChar w:fldCharType="separate"/>
        </w:r>
        <w:r w:rsidR="004F5BAA">
          <w:rPr>
            <w:webHidden/>
          </w:rPr>
          <w:t>55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3" w:history="1">
        <w:r w:rsidR="00455997" w:rsidRPr="009B7683">
          <w:rPr>
            <w:rStyle w:val="Hyperlink"/>
          </w:rPr>
          <w:t>4.11</w:t>
        </w:r>
        <w:r w:rsidR="00455997">
          <w:rPr>
            <w:rFonts w:asciiTheme="minorHAnsi" w:eastAsiaTheme="minorEastAsia" w:hAnsiTheme="minorHAnsi" w:cstheme="minorBidi"/>
            <w:b w:val="0"/>
            <w:bCs w:val="0"/>
            <w:i w:val="0"/>
            <w:color w:val="auto"/>
            <w:sz w:val="22"/>
            <w:szCs w:val="22"/>
          </w:rPr>
          <w:tab/>
        </w:r>
        <w:r w:rsidR="00455997" w:rsidRPr="009B7683">
          <w:rPr>
            <w:rStyle w:val="Hyperlink"/>
          </w:rPr>
          <w:t>ENGINEERS ESTIMATE</w:t>
        </w:r>
        <w:r w:rsidR="00455997">
          <w:rPr>
            <w:webHidden/>
          </w:rPr>
          <w:tab/>
        </w:r>
        <w:r>
          <w:rPr>
            <w:webHidden/>
          </w:rPr>
          <w:fldChar w:fldCharType="begin"/>
        </w:r>
        <w:r w:rsidR="00455997">
          <w:rPr>
            <w:webHidden/>
          </w:rPr>
          <w:instrText xml:space="preserve"> PAGEREF _Toc337744183 \h </w:instrText>
        </w:r>
        <w:r>
          <w:rPr>
            <w:webHidden/>
          </w:rPr>
        </w:r>
        <w:r>
          <w:rPr>
            <w:webHidden/>
          </w:rPr>
          <w:fldChar w:fldCharType="separate"/>
        </w:r>
        <w:r w:rsidR="004F5BAA">
          <w:rPr>
            <w:webHidden/>
          </w:rPr>
          <w:t>56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4" w:history="1">
        <w:r w:rsidR="00455997" w:rsidRPr="009B7683">
          <w:rPr>
            <w:rStyle w:val="Hyperlink"/>
          </w:rPr>
          <w:t>4.12</w:t>
        </w:r>
        <w:r w:rsidR="00455997">
          <w:rPr>
            <w:rFonts w:asciiTheme="minorHAnsi" w:eastAsiaTheme="minorEastAsia" w:hAnsiTheme="minorHAnsi" w:cstheme="minorBidi"/>
            <w:b w:val="0"/>
            <w:bCs w:val="0"/>
            <w:i w:val="0"/>
            <w:color w:val="auto"/>
            <w:sz w:val="22"/>
            <w:szCs w:val="22"/>
          </w:rPr>
          <w:tab/>
        </w:r>
        <w:r w:rsidR="00455997" w:rsidRPr="009B7683">
          <w:rPr>
            <w:rStyle w:val="Hyperlink"/>
          </w:rPr>
          <w:t>ESTIMATOR CALIBRATION MEETINGS</w:t>
        </w:r>
        <w:r w:rsidR="00455997">
          <w:rPr>
            <w:webHidden/>
          </w:rPr>
          <w:tab/>
        </w:r>
        <w:r>
          <w:rPr>
            <w:webHidden/>
          </w:rPr>
          <w:fldChar w:fldCharType="begin"/>
        </w:r>
        <w:r w:rsidR="00455997">
          <w:rPr>
            <w:webHidden/>
          </w:rPr>
          <w:instrText xml:space="preserve"> PAGEREF _Toc337744184 \h </w:instrText>
        </w:r>
        <w:r>
          <w:rPr>
            <w:webHidden/>
          </w:rPr>
        </w:r>
        <w:r>
          <w:rPr>
            <w:webHidden/>
          </w:rPr>
          <w:fldChar w:fldCharType="separate"/>
        </w:r>
        <w:r w:rsidR="004F5BAA">
          <w:rPr>
            <w:webHidden/>
          </w:rPr>
          <w:t>56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5" w:history="1">
        <w:r w:rsidR="00455997" w:rsidRPr="009B7683">
          <w:rPr>
            <w:rStyle w:val="Hyperlink"/>
          </w:rPr>
          <w:t>4.13</w:t>
        </w:r>
        <w:r w:rsidR="00455997">
          <w:rPr>
            <w:rFonts w:asciiTheme="minorHAnsi" w:eastAsiaTheme="minorEastAsia" w:hAnsiTheme="minorHAnsi" w:cstheme="minorBidi"/>
            <w:b w:val="0"/>
            <w:bCs w:val="0"/>
            <w:i w:val="0"/>
            <w:color w:val="auto"/>
            <w:sz w:val="22"/>
            <w:szCs w:val="22"/>
          </w:rPr>
          <w:tab/>
        </w:r>
        <w:r w:rsidR="00455997" w:rsidRPr="009B7683">
          <w:rPr>
            <w:rStyle w:val="Hyperlink"/>
          </w:rPr>
          <w:t>INTENTIONALLY LEFT BLANK</w:t>
        </w:r>
        <w:r w:rsidR="00455997">
          <w:rPr>
            <w:webHidden/>
          </w:rPr>
          <w:tab/>
        </w:r>
        <w:r>
          <w:rPr>
            <w:webHidden/>
          </w:rPr>
          <w:fldChar w:fldCharType="begin"/>
        </w:r>
        <w:r w:rsidR="00455997">
          <w:rPr>
            <w:webHidden/>
          </w:rPr>
          <w:instrText xml:space="preserve"> PAGEREF _Toc337744185 \h </w:instrText>
        </w:r>
        <w:r>
          <w:rPr>
            <w:webHidden/>
          </w:rPr>
        </w:r>
        <w:r>
          <w:rPr>
            <w:webHidden/>
          </w:rPr>
          <w:fldChar w:fldCharType="separate"/>
        </w:r>
        <w:r w:rsidR="004F5BAA">
          <w:rPr>
            <w:webHidden/>
          </w:rPr>
          <w:t>57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6" w:history="1">
        <w:r w:rsidR="00455997" w:rsidRPr="009B7683">
          <w:rPr>
            <w:rStyle w:val="Hyperlink"/>
          </w:rPr>
          <w:t>4.14</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COORDINATION WITH THE DESIGN AND THE PROJECT MANAGER</w:t>
        </w:r>
        <w:r w:rsidR="00455997">
          <w:rPr>
            <w:webHidden/>
          </w:rPr>
          <w:tab/>
        </w:r>
        <w:r>
          <w:rPr>
            <w:webHidden/>
          </w:rPr>
          <w:fldChar w:fldCharType="begin"/>
        </w:r>
        <w:r w:rsidR="00455997">
          <w:rPr>
            <w:webHidden/>
          </w:rPr>
          <w:instrText xml:space="preserve"> PAGEREF _Toc337744186 \h </w:instrText>
        </w:r>
        <w:r>
          <w:rPr>
            <w:webHidden/>
          </w:rPr>
        </w:r>
        <w:r>
          <w:rPr>
            <w:webHidden/>
          </w:rPr>
          <w:fldChar w:fldCharType="separate"/>
        </w:r>
        <w:r w:rsidR="004F5BAA">
          <w:rPr>
            <w:webHidden/>
          </w:rPr>
          <w:t>57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7" w:history="1">
        <w:r w:rsidR="00455997" w:rsidRPr="009B7683">
          <w:rPr>
            <w:rStyle w:val="Hyperlink"/>
          </w:rPr>
          <w:t>4.15</w:t>
        </w:r>
        <w:r w:rsidR="00455997">
          <w:rPr>
            <w:rFonts w:asciiTheme="minorHAnsi" w:eastAsiaTheme="minorEastAsia" w:hAnsiTheme="minorHAnsi" w:cstheme="minorBidi"/>
            <w:b w:val="0"/>
            <w:bCs w:val="0"/>
            <w:i w:val="0"/>
            <w:color w:val="auto"/>
            <w:sz w:val="22"/>
            <w:szCs w:val="22"/>
          </w:rPr>
          <w:tab/>
        </w:r>
        <w:r w:rsidR="00455997" w:rsidRPr="009B7683">
          <w:rPr>
            <w:rStyle w:val="Hyperlink"/>
          </w:rPr>
          <w:t>DESIGN DOCUMENT REVIEWS</w:t>
        </w:r>
        <w:r w:rsidR="00455997">
          <w:rPr>
            <w:webHidden/>
          </w:rPr>
          <w:tab/>
        </w:r>
        <w:r>
          <w:rPr>
            <w:webHidden/>
          </w:rPr>
          <w:fldChar w:fldCharType="begin"/>
        </w:r>
        <w:r w:rsidR="00455997">
          <w:rPr>
            <w:webHidden/>
          </w:rPr>
          <w:instrText xml:space="preserve"> PAGEREF _Toc337744187 \h </w:instrText>
        </w:r>
        <w:r>
          <w:rPr>
            <w:webHidden/>
          </w:rPr>
        </w:r>
        <w:r>
          <w:rPr>
            <w:webHidden/>
          </w:rPr>
          <w:fldChar w:fldCharType="separate"/>
        </w:r>
        <w:r w:rsidR="004F5BAA">
          <w:rPr>
            <w:webHidden/>
          </w:rPr>
          <w:t>57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8" w:history="1">
        <w:r w:rsidR="00455997" w:rsidRPr="009B7683">
          <w:rPr>
            <w:rStyle w:val="Hyperlink"/>
          </w:rPr>
          <w:t>4.16</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CONSTRUCTABILITY REVIEWS</w:t>
        </w:r>
        <w:r w:rsidR="00455997">
          <w:rPr>
            <w:webHidden/>
          </w:rPr>
          <w:tab/>
        </w:r>
        <w:r>
          <w:rPr>
            <w:webHidden/>
          </w:rPr>
          <w:fldChar w:fldCharType="begin"/>
        </w:r>
        <w:r w:rsidR="00455997">
          <w:rPr>
            <w:webHidden/>
          </w:rPr>
          <w:instrText xml:space="preserve"> PAGEREF _Toc337744188 \h </w:instrText>
        </w:r>
        <w:r>
          <w:rPr>
            <w:webHidden/>
          </w:rPr>
        </w:r>
        <w:r>
          <w:rPr>
            <w:webHidden/>
          </w:rPr>
          <w:fldChar w:fldCharType="separate"/>
        </w:r>
        <w:r w:rsidR="004F5BAA">
          <w:rPr>
            <w:webHidden/>
          </w:rPr>
          <w:t>58</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89" w:history="1">
        <w:r w:rsidR="00455997" w:rsidRPr="009B7683">
          <w:rPr>
            <w:rStyle w:val="Hyperlink"/>
          </w:rPr>
          <w:t>4.17</w:t>
        </w:r>
        <w:r w:rsidR="00455997">
          <w:rPr>
            <w:rFonts w:asciiTheme="minorHAnsi" w:eastAsiaTheme="minorEastAsia" w:hAnsiTheme="minorHAnsi" w:cstheme="minorBidi"/>
            <w:b w:val="0"/>
            <w:bCs w:val="0"/>
            <w:i w:val="0"/>
            <w:color w:val="auto"/>
            <w:sz w:val="22"/>
            <w:szCs w:val="22"/>
          </w:rPr>
          <w:tab/>
        </w:r>
        <w:r w:rsidR="00455997" w:rsidRPr="009B7683">
          <w:rPr>
            <w:rStyle w:val="Hyperlink"/>
          </w:rPr>
          <w:t>BIDABILITY REVIEWS</w:t>
        </w:r>
        <w:r w:rsidR="00455997">
          <w:rPr>
            <w:webHidden/>
          </w:rPr>
          <w:tab/>
        </w:r>
        <w:r>
          <w:rPr>
            <w:webHidden/>
          </w:rPr>
          <w:fldChar w:fldCharType="begin"/>
        </w:r>
        <w:r w:rsidR="00455997">
          <w:rPr>
            <w:webHidden/>
          </w:rPr>
          <w:instrText xml:space="preserve"> PAGEREF _Toc337744189 \h </w:instrText>
        </w:r>
        <w:r>
          <w:rPr>
            <w:webHidden/>
          </w:rPr>
        </w:r>
        <w:r>
          <w:rPr>
            <w:webHidden/>
          </w:rPr>
          <w:fldChar w:fldCharType="separate"/>
        </w:r>
        <w:r w:rsidR="004F5BAA">
          <w:rPr>
            <w:webHidden/>
          </w:rPr>
          <w:t>58</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0" w:history="1">
        <w:r w:rsidR="00455997" w:rsidRPr="009B7683">
          <w:rPr>
            <w:rStyle w:val="Hyperlink"/>
          </w:rPr>
          <w:t>4.18</w:t>
        </w:r>
        <w:r w:rsidR="00455997">
          <w:rPr>
            <w:rFonts w:asciiTheme="minorHAnsi" w:eastAsiaTheme="minorEastAsia" w:hAnsiTheme="minorHAnsi" w:cstheme="minorBidi"/>
            <w:b w:val="0"/>
            <w:bCs w:val="0"/>
            <w:i w:val="0"/>
            <w:color w:val="auto"/>
            <w:sz w:val="22"/>
            <w:szCs w:val="22"/>
          </w:rPr>
          <w:tab/>
        </w:r>
        <w:r w:rsidR="00455997" w:rsidRPr="009B7683">
          <w:rPr>
            <w:rStyle w:val="Hyperlink"/>
          </w:rPr>
          <w:t>NOTIFICATION OF VARIANCE OR DEFICIENCY</w:t>
        </w:r>
        <w:r w:rsidR="00455997">
          <w:rPr>
            <w:webHidden/>
          </w:rPr>
          <w:tab/>
        </w:r>
        <w:r>
          <w:rPr>
            <w:webHidden/>
          </w:rPr>
          <w:fldChar w:fldCharType="begin"/>
        </w:r>
        <w:r w:rsidR="00455997">
          <w:rPr>
            <w:webHidden/>
          </w:rPr>
          <w:instrText xml:space="preserve"> PAGEREF _Toc337744190 \h </w:instrText>
        </w:r>
        <w:r>
          <w:rPr>
            <w:webHidden/>
          </w:rPr>
        </w:r>
        <w:r>
          <w:rPr>
            <w:webHidden/>
          </w:rPr>
          <w:fldChar w:fldCharType="separate"/>
        </w:r>
        <w:r w:rsidR="004F5BAA">
          <w:rPr>
            <w:webHidden/>
          </w:rPr>
          <w:t>58</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1" w:history="1">
        <w:r w:rsidR="00455997" w:rsidRPr="009B7683">
          <w:rPr>
            <w:rStyle w:val="Hyperlink"/>
          </w:rPr>
          <w:t>4.19</w:t>
        </w:r>
        <w:r w:rsidR="00455997">
          <w:rPr>
            <w:rFonts w:asciiTheme="minorHAnsi" w:eastAsiaTheme="minorEastAsia" w:hAnsiTheme="minorHAnsi" w:cstheme="minorBidi"/>
            <w:b w:val="0"/>
            <w:bCs w:val="0"/>
            <w:i w:val="0"/>
            <w:color w:val="auto"/>
            <w:sz w:val="22"/>
            <w:szCs w:val="22"/>
          </w:rPr>
          <w:tab/>
        </w:r>
        <w:r w:rsidR="00455997" w:rsidRPr="009B7683">
          <w:rPr>
            <w:rStyle w:val="Hyperlink"/>
          </w:rPr>
          <w:t>ALTERNATIVE EVALUATIONS / OPTIONS ANALYSIS – PRIOR TO GMP</w:t>
        </w:r>
        <w:r w:rsidR="00455997">
          <w:rPr>
            <w:webHidden/>
          </w:rPr>
          <w:tab/>
        </w:r>
        <w:r>
          <w:rPr>
            <w:webHidden/>
          </w:rPr>
          <w:fldChar w:fldCharType="begin"/>
        </w:r>
        <w:r w:rsidR="00455997">
          <w:rPr>
            <w:webHidden/>
          </w:rPr>
          <w:instrText xml:space="preserve"> PAGEREF _Toc337744191 \h </w:instrText>
        </w:r>
        <w:r>
          <w:rPr>
            <w:webHidden/>
          </w:rPr>
        </w:r>
        <w:r>
          <w:rPr>
            <w:webHidden/>
          </w:rPr>
          <w:fldChar w:fldCharType="separate"/>
        </w:r>
        <w:r w:rsidR="004F5BAA">
          <w:rPr>
            <w:webHidden/>
          </w:rPr>
          <w:t>59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2" w:history="1">
        <w:r w:rsidR="00455997" w:rsidRPr="009B7683">
          <w:rPr>
            <w:rStyle w:val="Hyperlink"/>
          </w:rPr>
          <w:t>4.20</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PROJECT MEETINGS</w:t>
        </w:r>
        <w:r w:rsidR="00455997">
          <w:rPr>
            <w:webHidden/>
          </w:rPr>
          <w:tab/>
        </w:r>
        <w:r>
          <w:rPr>
            <w:webHidden/>
          </w:rPr>
          <w:fldChar w:fldCharType="begin"/>
        </w:r>
        <w:r w:rsidR="00455997">
          <w:rPr>
            <w:webHidden/>
          </w:rPr>
          <w:instrText xml:space="preserve"> PAGEREF _Toc337744192 \h </w:instrText>
        </w:r>
        <w:r>
          <w:rPr>
            <w:webHidden/>
          </w:rPr>
        </w:r>
        <w:r>
          <w:rPr>
            <w:webHidden/>
          </w:rPr>
          <w:fldChar w:fldCharType="separate"/>
        </w:r>
        <w:r w:rsidR="004F5BAA">
          <w:rPr>
            <w:webHidden/>
          </w:rPr>
          <w:t>59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3" w:history="1">
        <w:r w:rsidR="00455997" w:rsidRPr="009B7683">
          <w:rPr>
            <w:rStyle w:val="Hyperlink"/>
          </w:rPr>
          <w:t>4.21</w:t>
        </w:r>
        <w:r w:rsidR="00455997">
          <w:rPr>
            <w:rFonts w:asciiTheme="minorHAnsi" w:eastAsiaTheme="minorEastAsia" w:hAnsiTheme="minorHAnsi" w:cstheme="minorBidi"/>
            <w:b w:val="0"/>
            <w:bCs w:val="0"/>
            <w:i w:val="0"/>
            <w:color w:val="auto"/>
            <w:sz w:val="22"/>
            <w:szCs w:val="22"/>
          </w:rPr>
          <w:tab/>
        </w:r>
        <w:r w:rsidR="00455997" w:rsidRPr="009B7683">
          <w:rPr>
            <w:rStyle w:val="Hyperlink"/>
          </w:rPr>
          <w:t>DESIGN MEETINGS / PROJECT PROGRESS MEETINGS</w:t>
        </w:r>
        <w:r w:rsidR="00455997">
          <w:rPr>
            <w:webHidden/>
          </w:rPr>
          <w:tab/>
        </w:r>
        <w:r>
          <w:rPr>
            <w:webHidden/>
          </w:rPr>
          <w:fldChar w:fldCharType="begin"/>
        </w:r>
        <w:r w:rsidR="00455997">
          <w:rPr>
            <w:webHidden/>
          </w:rPr>
          <w:instrText xml:space="preserve"> PAGEREF _Toc337744193 \h </w:instrText>
        </w:r>
        <w:r>
          <w:rPr>
            <w:webHidden/>
          </w:rPr>
        </w:r>
        <w:r>
          <w:rPr>
            <w:webHidden/>
          </w:rPr>
          <w:fldChar w:fldCharType="separate"/>
        </w:r>
        <w:r w:rsidR="004F5BAA">
          <w:rPr>
            <w:webHidden/>
          </w:rPr>
          <w:t>59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4" w:history="1">
        <w:r w:rsidR="00455997" w:rsidRPr="009B7683">
          <w:rPr>
            <w:rStyle w:val="Hyperlink"/>
          </w:rPr>
          <w:t>4.22</w:t>
        </w:r>
        <w:r w:rsidR="00455997">
          <w:rPr>
            <w:rFonts w:asciiTheme="minorHAnsi" w:eastAsiaTheme="minorEastAsia" w:hAnsiTheme="minorHAnsi" w:cstheme="minorBidi"/>
            <w:b w:val="0"/>
            <w:bCs w:val="0"/>
            <w:i w:val="0"/>
            <w:color w:val="auto"/>
            <w:sz w:val="22"/>
            <w:szCs w:val="22"/>
          </w:rPr>
          <w:tab/>
        </w:r>
        <w:r w:rsidR="00455997" w:rsidRPr="009B7683">
          <w:rPr>
            <w:rStyle w:val="Hyperlink"/>
          </w:rPr>
          <w:t>LEFT BLANK</w:t>
        </w:r>
        <w:r w:rsidR="00455997">
          <w:rPr>
            <w:webHidden/>
          </w:rPr>
          <w:tab/>
        </w:r>
        <w:r>
          <w:rPr>
            <w:webHidden/>
          </w:rPr>
          <w:fldChar w:fldCharType="begin"/>
        </w:r>
        <w:r w:rsidR="00455997">
          <w:rPr>
            <w:webHidden/>
          </w:rPr>
          <w:instrText xml:space="preserve"> PAGEREF _Toc337744194 \h </w:instrText>
        </w:r>
        <w:r>
          <w:rPr>
            <w:webHidden/>
          </w:rPr>
        </w:r>
        <w:r>
          <w:rPr>
            <w:webHidden/>
          </w:rPr>
          <w:fldChar w:fldCharType="separate"/>
        </w:r>
        <w:r w:rsidR="004F5BAA">
          <w:rPr>
            <w:webHidden/>
          </w:rPr>
          <w:t>59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5" w:history="1">
        <w:r w:rsidR="00455997" w:rsidRPr="009B7683">
          <w:rPr>
            <w:rStyle w:val="Hyperlink"/>
          </w:rPr>
          <w:t>4.23</w:t>
        </w:r>
        <w:r w:rsidR="00455997">
          <w:rPr>
            <w:rFonts w:asciiTheme="minorHAnsi" w:eastAsiaTheme="minorEastAsia" w:hAnsiTheme="minorHAnsi" w:cstheme="minorBidi"/>
            <w:b w:val="0"/>
            <w:bCs w:val="0"/>
            <w:i w:val="0"/>
            <w:color w:val="auto"/>
            <w:sz w:val="22"/>
            <w:szCs w:val="22"/>
          </w:rPr>
          <w:tab/>
        </w:r>
        <w:r w:rsidR="00455997" w:rsidRPr="009B7683">
          <w:rPr>
            <w:rStyle w:val="Hyperlink"/>
          </w:rPr>
          <w:t>PUBLIC AGENCY AND COMMUNITY MEETINGS</w:t>
        </w:r>
        <w:r w:rsidR="00455997">
          <w:rPr>
            <w:webHidden/>
          </w:rPr>
          <w:tab/>
        </w:r>
        <w:r>
          <w:rPr>
            <w:webHidden/>
          </w:rPr>
          <w:fldChar w:fldCharType="begin"/>
        </w:r>
        <w:r w:rsidR="00455997">
          <w:rPr>
            <w:webHidden/>
          </w:rPr>
          <w:instrText xml:space="preserve"> PAGEREF _Toc337744195 \h </w:instrText>
        </w:r>
        <w:r>
          <w:rPr>
            <w:webHidden/>
          </w:rPr>
        </w:r>
        <w:r>
          <w:rPr>
            <w:webHidden/>
          </w:rPr>
          <w:fldChar w:fldCharType="separate"/>
        </w:r>
        <w:r w:rsidR="004F5BAA">
          <w:rPr>
            <w:webHidden/>
          </w:rPr>
          <w:t>59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6" w:history="1">
        <w:r w:rsidR="00455997" w:rsidRPr="009B7683">
          <w:rPr>
            <w:rStyle w:val="Hyperlink"/>
          </w:rPr>
          <w:t>4.24</w:t>
        </w:r>
        <w:r w:rsidR="00455997">
          <w:rPr>
            <w:rFonts w:asciiTheme="minorHAnsi" w:eastAsiaTheme="minorEastAsia" w:hAnsiTheme="minorHAnsi" w:cstheme="minorBidi"/>
            <w:b w:val="0"/>
            <w:bCs w:val="0"/>
            <w:i w:val="0"/>
            <w:color w:val="auto"/>
            <w:sz w:val="22"/>
            <w:szCs w:val="22"/>
          </w:rPr>
          <w:tab/>
        </w:r>
        <w:r w:rsidR="00455997" w:rsidRPr="009B7683">
          <w:rPr>
            <w:rStyle w:val="Hyperlink"/>
          </w:rPr>
          <w:t>TEAM PARTNERING</w:t>
        </w:r>
        <w:r w:rsidR="00455997">
          <w:rPr>
            <w:webHidden/>
          </w:rPr>
          <w:tab/>
        </w:r>
        <w:r>
          <w:rPr>
            <w:webHidden/>
          </w:rPr>
          <w:fldChar w:fldCharType="begin"/>
        </w:r>
        <w:r w:rsidR="00455997">
          <w:rPr>
            <w:webHidden/>
          </w:rPr>
          <w:instrText xml:space="preserve"> PAGEREF _Toc337744196 \h </w:instrText>
        </w:r>
        <w:r>
          <w:rPr>
            <w:webHidden/>
          </w:rPr>
        </w:r>
        <w:r>
          <w:rPr>
            <w:webHidden/>
          </w:rPr>
          <w:fldChar w:fldCharType="separate"/>
        </w:r>
        <w:r w:rsidR="004F5BAA">
          <w:rPr>
            <w:webHidden/>
          </w:rPr>
          <w:t>60</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7" w:history="1">
        <w:r w:rsidR="00455997" w:rsidRPr="009B7683">
          <w:rPr>
            <w:rStyle w:val="Hyperlink"/>
          </w:rPr>
          <w:t>4.25</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PREPARATION OF GUARANTEED MAXIMUM PRICE (GMP) PROPOSALS</w:t>
        </w:r>
        <w:r w:rsidR="00455997">
          <w:rPr>
            <w:webHidden/>
          </w:rPr>
          <w:tab/>
        </w:r>
        <w:r>
          <w:rPr>
            <w:webHidden/>
          </w:rPr>
          <w:fldChar w:fldCharType="begin"/>
        </w:r>
        <w:r w:rsidR="00455997">
          <w:rPr>
            <w:webHidden/>
          </w:rPr>
          <w:instrText xml:space="preserve"> PAGEREF _Toc337744197 \h </w:instrText>
        </w:r>
        <w:r>
          <w:rPr>
            <w:webHidden/>
          </w:rPr>
        </w:r>
        <w:r>
          <w:rPr>
            <w:webHidden/>
          </w:rPr>
          <w:fldChar w:fldCharType="separate"/>
        </w:r>
        <w:r w:rsidR="004F5BAA">
          <w:rPr>
            <w:webHidden/>
          </w:rPr>
          <w:t>60</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8" w:history="1">
        <w:r w:rsidR="00455997" w:rsidRPr="009B7683">
          <w:rPr>
            <w:rStyle w:val="Hyperlink"/>
          </w:rPr>
          <w:t>4.26</w:t>
        </w:r>
        <w:r w:rsidR="00455997">
          <w:rPr>
            <w:rFonts w:asciiTheme="minorHAnsi" w:eastAsiaTheme="minorEastAsia" w:hAnsiTheme="minorHAnsi" w:cstheme="minorBidi"/>
            <w:b w:val="0"/>
            <w:bCs w:val="0"/>
            <w:i w:val="0"/>
            <w:color w:val="auto"/>
            <w:sz w:val="22"/>
            <w:szCs w:val="22"/>
          </w:rPr>
          <w:tab/>
        </w:r>
        <w:r w:rsidR="00455997" w:rsidRPr="009B7683">
          <w:rPr>
            <w:rStyle w:val="Hyperlink"/>
          </w:rPr>
          <w:t>EXTRA WORK ORDERS / AMENDMENTS TO THE GMP</w:t>
        </w:r>
        <w:r w:rsidR="00455997">
          <w:rPr>
            <w:webHidden/>
          </w:rPr>
          <w:tab/>
        </w:r>
        <w:r>
          <w:rPr>
            <w:webHidden/>
          </w:rPr>
          <w:fldChar w:fldCharType="begin"/>
        </w:r>
        <w:r w:rsidR="00455997">
          <w:rPr>
            <w:webHidden/>
          </w:rPr>
          <w:instrText xml:space="preserve"> PAGEREF _Toc337744198 \h </w:instrText>
        </w:r>
        <w:r>
          <w:rPr>
            <w:webHidden/>
          </w:rPr>
        </w:r>
        <w:r>
          <w:rPr>
            <w:webHidden/>
          </w:rPr>
          <w:fldChar w:fldCharType="separate"/>
        </w:r>
        <w:r w:rsidR="004F5BAA">
          <w:rPr>
            <w:webHidden/>
          </w:rPr>
          <w:t>61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199" w:history="1">
        <w:r w:rsidR="00455997" w:rsidRPr="009B7683">
          <w:rPr>
            <w:rStyle w:val="Hyperlink"/>
          </w:rPr>
          <w:t>4.27</w:t>
        </w:r>
        <w:r w:rsidR="00455997">
          <w:rPr>
            <w:rFonts w:asciiTheme="minorHAnsi" w:eastAsiaTheme="minorEastAsia" w:hAnsiTheme="minorHAnsi" w:cstheme="minorBidi"/>
            <w:b w:val="0"/>
            <w:bCs w:val="0"/>
            <w:i w:val="0"/>
            <w:color w:val="auto"/>
            <w:sz w:val="22"/>
            <w:szCs w:val="22"/>
          </w:rPr>
          <w:tab/>
        </w:r>
        <w:r w:rsidR="00455997" w:rsidRPr="009B7683">
          <w:rPr>
            <w:rStyle w:val="Hyperlink"/>
          </w:rPr>
          <w:t>UNSUCCESFUL GMP NEGOTIATION</w:t>
        </w:r>
        <w:r w:rsidR="00455997">
          <w:rPr>
            <w:webHidden/>
          </w:rPr>
          <w:tab/>
        </w:r>
        <w:r>
          <w:rPr>
            <w:webHidden/>
          </w:rPr>
          <w:fldChar w:fldCharType="begin"/>
        </w:r>
        <w:r w:rsidR="00455997">
          <w:rPr>
            <w:webHidden/>
          </w:rPr>
          <w:instrText xml:space="preserve"> PAGEREF _Toc337744199 \h </w:instrText>
        </w:r>
        <w:r>
          <w:rPr>
            <w:webHidden/>
          </w:rPr>
        </w:r>
        <w:r>
          <w:rPr>
            <w:webHidden/>
          </w:rPr>
          <w:fldChar w:fldCharType="separate"/>
        </w:r>
        <w:r w:rsidR="004F5BAA">
          <w:rPr>
            <w:webHidden/>
          </w:rPr>
          <w:t>62</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0" w:history="1">
        <w:r w:rsidR="00455997" w:rsidRPr="009B7683">
          <w:rPr>
            <w:rStyle w:val="Hyperlink"/>
          </w:rPr>
          <w:t>4.28</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CONTINGENCY / ALLOWANCES</w:t>
        </w:r>
        <w:r w:rsidR="00455997">
          <w:rPr>
            <w:webHidden/>
          </w:rPr>
          <w:tab/>
        </w:r>
        <w:r>
          <w:rPr>
            <w:webHidden/>
          </w:rPr>
          <w:fldChar w:fldCharType="begin"/>
        </w:r>
        <w:r w:rsidR="00455997">
          <w:rPr>
            <w:webHidden/>
          </w:rPr>
          <w:instrText xml:space="preserve"> PAGEREF _Toc337744200 \h </w:instrText>
        </w:r>
        <w:r>
          <w:rPr>
            <w:webHidden/>
          </w:rPr>
        </w:r>
        <w:r>
          <w:rPr>
            <w:webHidden/>
          </w:rPr>
          <w:fldChar w:fldCharType="separate"/>
        </w:r>
        <w:r w:rsidR="004F5BAA">
          <w:rPr>
            <w:webHidden/>
          </w:rPr>
          <w:t>63</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1" w:history="1">
        <w:r w:rsidR="00455997" w:rsidRPr="009B7683">
          <w:rPr>
            <w:rStyle w:val="Hyperlink"/>
          </w:rPr>
          <w:t>4.29</w:t>
        </w:r>
        <w:r w:rsidR="00455997">
          <w:rPr>
            <w:rFonts w:asciiTheme="minorHAnsi" w:eastAsiaTheme="minorEastAsia" w:hAnsiTheme="minorHAnsi" w:cstheme="minorBidi"/>
            <w:b w:val="0"/>
            <w:bCs w:val="0"/>
            <w:i w:val="0"/>
            <w:color w:val="auto"/>
            <w:sz w:val="22"/>
            <w:szCs w:val="22"/>
          </w:rPr>
          <w:tab/>
        </w:r>
        <w:r w:rsidR="00455997" w:rsidRPr="009B7683">
          <w:rPr>
            <w:rStyle w:val="Hyperlink"/>
          </w:rPr>
          <w:t>NOTICE PROVISIONS</w:t>
        </w:r>
        <w:r w:rsidR="00455997">
          <w:rPr>
            <w:webHidden/>
          </w:rPr>
          <w:tab/>
        </w:r>
        <w:r>
          <w:rPr>
            <w:webHidden/>
          </w:rPr>
          <w:fldChar w:fldCharType="begin"/>
        </w:r>
        <w:r w:rsidR="00455997">
          <w:rPr>
            <w:webHidden/>
          </w:rPr>
          <w:instrText xml:space="preserve"> PAGEREF _Toc337744201 \h </w:instrText>
        </w:r>
        <w:r>
          <w:rPr>
            <w:webHidden/>
          </w:rPr>
        </w:r>
        <w:r>
          <w:rPr>
            <w:webHidden/>
          </w:rPr>
          <w:fldChar w:fldCharType="separate"/>
        </w:r>
        <w:r w:rsidR="004F5BAA">
          <w:rPr>
            <w:webHidden/>
          </w:rPr>
          <w:t>64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2" w:history="1">
        <w:r w:rsidR="00455997" w:rsidRPr="009B7683">
          <w:rPr>
            <w:rStyle w:val="Hyperlink"/>
          </w:rPr>
          <w:t>4.30</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PRELIMINARY GMP SCHEDULE</w:t>
        </w:r>
        <w:r w:rsidR="00455997">
          <w:rPr>
            <w:webHidden/>
          </w:rPr>
          <w:tab/>
        </w:r>
        <w:r>
          <w:rPr>
            <w:webHidden/>
          </w:rPr>
          <w:fldChar w:fldCharType="begin"/>
        </w:r>
        <w:r w:rsidR="00455997">
          <w:rPr>
            <w:webHidden/>
          </w:rPr>
          <w:instrText xml:space="preserve"> PAGEREF _Toc337744202 \h </w:instrText>
        </w:r>
        <w:r>
          <w:rPr>
            <w:webHidden/>
          </w:rPr>
        </w:r>
        <w:r>
          <w:rPr>
            <w:webHidden/>
          </w:rPr>
          <w:fldChar w:fldCharType="separate"/>
        </w:r>
        <w:r w:rsidR="004F5BAA">
          <w:rPr>
            <w:webHidden/>
          </w:rPr>
          <w:t>64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3" w:history="1">
        <w:r w:rsidR="00455997" w:rsidRPr="009B7683">
          <w:rPr>
            <w:rStyle w:val="Hyperlink"/>
          </w:rPr>
          <w:t>4.31</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COST ESTIMATES &amp; ESTIMATE CALIBRATION MEETINGS</w:t>
        </w:r>
        <w:r w:rsidR="00455997">
          <w:rPr>
            <w:webHidden/>
          </w:rPr>
          <w:tab/>
        </w:r>
        <w:r>
          <w:rPr>
            <w:webHidden/>
          </w:rPr>
          <w:fldChar w:fldCharType="begin"/>
        </w:r>
        <w:r w:rsidR="00455997">
          <w:rPr>
            <w:webHidden/>
          </w:rPr>
          <w:instrText xml:space="preserve"> PAGEREF _Toc337744203 \h </w:instrText>
        </w:r>
        <w:r>
          <w:rPr>
            <w:webHidden/>
          </w:rPr>
        </w:r>
        <w:r>
          <w:rPr>
            <w:webHidden/>
          </w:rPr>
          <w:fldChar w:fldCharType="separate"/>
        </w:r>
        <w:r w:rsidR="004F5BAA">
          <w:rPr>
            <w:webHidden/>
          </w:rPr>
          <w:t>64</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4" w:history="1">
        <w:r w:rsidR="00455997" w:rsidRPr="009B7683">
          <w:rPr>
            <w:rStyle w:val="Hyperlink"/>
          </w:rPr>
          <w:t>4.32</w:t>
        </w:r>
        <w:r w:rsidR="00455997">
          <w:rPr>
            <w:rFonts w:asciiTheme="minorHAnsi" w:eastAsiaTheme="minorEastAsia" w:hAnsiTheme="minorHAnsi" w:cstheme="minorBidi"/>
            <w:b w:val="0"/>
            <w:bCs w:val="0"/>
            <w:i w:val="0"/>
            <w:color w:val="auto"/>
            <w:sz w:val="22"/>
            <w:szCs w:val="22"/>
          </w:rPr>
          <w:tab/>
        </w:r>
        <w:r w:rsidR="00455997" w:rsidRPr="009B7683">
          <w:rPr>
            <w:rStyle w:val="Hyperlink"/>
          </w:rPr>
          <w:t>LONG LEAD ITEMS / SYSTEM PROCUREMENTS</w:t>
        </w:r>
        <w:r w:rsidR="00455997">
          <w:rPr>
            <w:webHidden/>
          </w:rPr>
          <w:tab/>
        </w:r>
        <w:r>
          <w:rPr>
            <w:webHidden/>
          </w:rPr>
          <w:fldChar w:fldCharType="begin"/>
        </w:r>
        <w:r w:rsidR="00455997">
          <w:rPr>
            <w:webHidden/>
          </w:rPr>
          <w:instrText xml:space="preserve"> PAGEREF _Toc337744204 \h </w:instrText>
        </w:r>
        <w:r>
          <w:rPr>
            <w:webHidden/>
          </w:rPr>
        </w:r>
        <w:r>
          <w:rPr>
            <w:webHidden/>
          </w:rPr>
          <w:fldChar w:fldCharType="separate"/>
        </w:r>
        <w:r w:rsidR="004F5BAA">
          <w:rPr>
            <w:webHidden/>
          </w:rPr>
          <w:t>65</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5" w:history="1">
        <w:r w:rsidR="00455997" w:rsidRPr="009B7683">
          <w:rPr>
            <w:rStyle w:val="Hyperlink"/>
          </w:rPr>
          <w:t>4.33</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CONSTRUCTION MANAGEMENT PLAN</w:t>
        </w:r>
        <w:r w:rsidR="00455997">
          <w:rPr>
            <w:webHidden/>
          </w:rPr>
          <w:tab/>
        </w:r>
        <w:r>
          <w:rPr>
            <w:webHidden/>
          </w:rPr>
          <w:fldChar w:fldCharType="begin"/>
        </w:r>
        <w:r w:rsidR="00455997">
          <w:rPr>
            <w:webHidden/>
          </w:rPr>
          <w:instrText xml:space="preserve"> PAGEREF _Toc337744205 \h </w:instrText>
        </w:r>
        <w:r>
          <w:rPr>
            <w:webHidden/>
          </w:rPr>
        </w:r>
        <w:r>
          <w:rPr>
            <w:webHidden/>
          </w:rPr>
          <w:fldChar w:fldCharType="separate"/>
        </w:r>
        <w:r w:rsidR="004F5BAA">
          <w:rPr>
            <w:webHidden/>
          </w:rPr>
          <w:t>66</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6" w:history="1">
        <w:r w:rsidR="00455997" w:rsidRPr="009B7683">
          <w:rPr>
            <w:rStyle w:val="Hyperlink"/>
          </w:rPr>
          <w:t>4.34</w:t>
        </w:r>
        <w:r w:rsidR="00455997">
          <w:rPr>
            <w:rFonts w:asciiTheme="minorHAnsi" w:eastAsiaTheme="minorEastAsia" w:hAnsiTheme="minorHAnsi" w:cstheme="minorBidi"/>
            <w:b w:val="0"/>
            <w:bCs w:val="0"/>
            <w:i w:val="0"/>
            <w:color w:val="auto"/>
            <w:sz w:val="22"/>
            <w:szCs w:val="22"/>
          </w:rPr>
          <w:tab/>
        </w:r>
        <w:r w:rsidR="00455997" w:rsidRPr="009B7683">
          <w:rPr>
            <w:rStyle w:val="Hyperlink"/>
          </w:rPr>
          <w:t>PROJECT SCHEDULE</w:t>
        </w:r>
        <w:r w:rsidR="00455997">
          <w:rPr>
            <w:webHidden/>
          </w:rPr>
          <w:tab/>
        </w:r>
        <w:r>
          <w:rPr>
            <w:webHidden/>
          </w:rPr>
          <w:fldChar w:fldCharType="begin"/>
        </w:r>
        <w:r w:rsidR="00455997">
          <w:rPr>
            <w:webHidden/>
          </w:rPr>
          <w:instrText xml:space="preserve"> PAGEREF _Toc337744206 \h </w:instrText>
        </w:r>
        <w:r>
          <w:rPr>
            <w:webHidden/>
          </w:rPr>
        </w:r>
        <w:r>
          <w:rPr>
            <w:webHidden/>
          </w:rPr>
          <w:fldChar w:fldCharType="separate"/>
        </w:r>
        <w:r w:rsidR="004F5BAA">
          <w:rPr>
            <w:webHidden/>
          </w:rPr>
          <w:t>67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7" w:history="1">
        <w:r w:rsidR="00455997" w:rsidRPr="009B7683">
          <w:rPr>
            <w:rStyle w:val="Hyperlink"/>
          </w:rPr>
          <w:t>4.35</w:t>
        </w:r>
        <w:r w:rsidR="00455997">
          <w:rPr>
            <w:rFonts w:asciiTheme="minorHAnsi" w:eastAsiaTheme="minorEastAsia" w:hAnsiTheme="minorHAnsi" w:cstheme="minorBidi"/>
            <w:b w:val="0"/>
            <w:bCs w:val="0"/>
            <w:i w:val="0"/>
            <w:color w:val="auto"/>
            <w:sz w:val="22"/>
            <w:szCs w:val="22"/>
          </w:rPr>
          <w:tab/>
        </w:r>
        <w:r w:rsidR="00455997" w:rsidRPr="009B7683">
          <w:rPr>
            <w:rStyle w:val="Hyperlink"/>
          </w:rPr>
          <w:t>‘OVER-THE-SHOULDER’ REVIEWS</w:t>
        </w:r>
        <w:r w:rsidR="00455997">
          <w:rPr>
            <w:webHidden/>
          </w:rPr>
          <w:tab/>
        </w:r>
        <w:r>
          <w:rPr>
            <w:webHidden/>
          </w:rPr>
          <w:fldChar w:fldCharType="begin"/>
        </w:r>
        <w:r w:rsidR="00455997">
          <w:rPr>
            <w:webHidden/>
          </w:rPr>
          <w:instrText xml:space="preserve"> PAGEREF _Toc337744207 \h </w:instrText>
        </w:r>
        <w:r>
          <w:rPr>
            <w:webHidden/>
          </w:rPr>
        </w:r>
        <w:r>
          <w:rPr>
            <w:webHidden/>
          </w:rPr>
          <w:fldChar w:fldCharType="separate"/>
        </w:r>
        <w:r w:rsidR="004F5BAA">
          <w:rPr>
            <w:webHidden/>
          </w:rPr>
          <w:t>67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8" w:history="1">
        <w:r w:rsidR="00455997" w:rsidRPr="009B7683">
          <w:rPr>
            <w:rStyle w:val="Hyperlink"/>
          </w:rPr>
          <w:t>4.36</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CONFIDENTIALITY OF COST MODEL AND GMP DOCUMENTATION</w:t>
        </w:r>
        <w:r w:rsidR="00455997">
          <w:rPr>
            <w:webHidden/>
          </w:rPr>
          <w:tab/>
        </w:r>
        <w:r>
          <w:rPr>
            <w:webHidden/>
          </w:rPr>
          <w:fldChar w:fldCharType="begin"/>
        </w:r>
        <w:r w:rsidR="00455997">
          <w:rPr>
            <w:webHidden/>
          </w:rPr>
          <w:instrText xml:space="preserve"> PAGEREF _Toc337744208 \h </w:instrText>
        </w:r>
        <w:r>
          <w:rPr>
            <w:webHidden/>
          </w:rPr>
        </w:r>
        <w:r>
          <w:rPr>
            <w:webHidden/>
          </w:rPr>
          <w:fldChar w:fldCharType="separate"/>
        </w:r>
        <w:r w:rsidR="004F5BAA">
          <w:rPr>
            <w:webHidden/>
          </w:rPr>
          <w:t>67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09" w:history="1">
        <w:r w:rsidR="00455997" w:rsidRPr="009B7683">
          <w:rPr>
            <w:rStyle w:val="Hyperlink"/>
          </w:rPr>
          <w:t>4.37</w:t>
        </w:r>
        <w:r w:rsidR="00455997">
          <w:rPr>
            <w:rFonts w:asciiTheme="minorHAnsi" w:eastAsiaTheme="minorEastAsia" w:hAnsiTheme="minorHAnsi" w:cstheme="minorBidi"/>
            <w:b w:val="0"/>
            <w:bCs w:val="0"/>
            <w:i w:val="0"/>
            <w:color w:val="auto"/>
            <w:sz w:val="22"/>
            <w:szCs w:val="22"/>
          </w:rPr>
          <w:tab/>
        </w:r>
        <w:r w:rsidR="00455997" w:rsidRPr="009B7683">
          <w:rPr>
            <w:rStyle w:val="Hyperlink"/>
          </w:rPr>
          <w:t>NON-COLLUSION</w:t>
        </w:r>
        <w:r w:rsidR="00455997">
          <w:rPr>
            <w:webHidden/>
          </w:rPr>
          <w:tab/>
        </w:r>
        <w:r>
          <w:rPr>
            <w:webHidden/>
          </w:rPr>
          <w:fldChar w:fldCharType="begin"/>
        </w:r>
        <w:r w:rsidR="00455997">
          <w:rPr>
            <w:webHidden/>
          </w:rPr>
          <w:instrText xml:space="preserve"> PAGEREF _Toc337744209 \h </w:instrText>
        </w:r>
        <w:r>
          <w:rPr>
            <w:webHidden/>
          </w:rPr>
        </w:r>
        <w:r>
          <w:rPr>
            <w:webHidden/>
          </w:rPr>
          <w:fldChar w:fldCharType="separate"/>
        </w:r>
        <w:r w:rsidR="004F5BAA">
          <w:rPr>
            <w:webHidden/>
          </w:rPr>
          <w:t>67</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0" w:history="1">
        <w:r w:rsidR="00455997" w:rsidRPr="009B7683">
          <w:rPr>
            <w:rStyle w:val="Hyperlink"/>
          </w:rPr>
          <w:t>4.38</w:t>
        </w:r>
        <w:r w:rsidR="00455997">
          <w:rPr>
            <w:rFonts w:asciiTheme="minorHAnsi" w:eastAsiaTheme="minorEastAsia" w:hAnsiTheme="minorHAnsi" w:cstheme="minorBidi"/>
            <w:b w:val="0"/>
            <w:bCs w:val="0"/>
            <w:i w:val="0"/>
            <w:color w:val="auto"/>
            <w:sz w:val="22"/>
            <w:szCs w:val="22"/>
          </w:rPr>
          <w:tab/>
        </w:r>
        <w:r w:rsidR="00455997" w:rsidRPr="009B7683">
          <w:rPr>
            <w:rStyle w:val="Hyperlink"/>
          </w:rPr>
          <w:t>MULTIPLE GMPs</w:t>
        </w:r>
        <w:r w:rsidR="00455997">
          <w:rPr>
            <w:webHidden/>
          </w:rPr>
          <w:tab/>
        </w:r>
        <w:r>
          <w:rPr>
            <w:webHidden/>
          </w:rPr>
          <w:fldChar w:fldCharType="begin"/>
        </w:r>
        <w:r w:rsidR="00455997">
          <w:rPr>
            <w:webHidden/>
          </w:rPr>
          <w:instrText xml:space="preserve"> PAGEREF _Toc337744210 \h </w:instrText>
        </w:r>
        <w:r>
          <w:rPr>
            <w:webHidden/>
          </w:rPr>
        </w:r>
        <w:r>
          <w:rPr>
            <w:webHidden/>
          </w:rPr>
          <w:fldChar w:fldCharType="separate"/>
        </w:r>
        <w:r w:rsidR="004F5BAA">
          <w:rPr>
            <w:webHidden/>
          </w:rPr>
          <w:t>68</w:t>
        </w:r>
        <w:r>
          <w:rPr>
            <w:webHidden/>
          </w:rPr>
          <w:fldChar w:fldCharType="end"/>
        </w:r>
      </w:hyperlink>
    </w:p>
    <w:p w:rsidR="00455997" w:rsidRDefault="00753EC0" w:rsidP="00647BC8">
      <w:pPr>
        <w:pStyle w:val="TOC1"/>
        <w:tabs>
          <w:tab w:val="clear" w:pos="9800"/>
          <w:tab w:val="right" w:leader="dot" w:pos="9360"/>
        </w:tabs>
        <w:rPr>
          <w:rFonts w:asciiTheme="minorHAnsi" w:eastAsiaTheme="minorEastAsia" w:hAnsiTheme="minorHAnsi" w:cstheme="minorBidi"/>
          <w:b w:val="0"/>
          <w:bCs w:val="0"/>
          <w:i w:val="0"/>
          <w:color w:val="auto"/>
          <w:spacing w:val="0"/>
          <w:szCs w:val="22"/>
        </w:rPr>
      </w:pPr>
      <w:hyperlink w:anchor="_Toc337744211" w:history="1">
        <w:r w:rsidR="00455997" w:rsidRPr="009B7683">
          <w:rPr>
            <w:rStyle w:val="Hyperlink"/>
          </w:rPr>
          <w:t>5.</w:t>
        </w:r>
        <w:r w:rsidR="00455997">
          <w:rPr>
            <w:rFonts w:asciiTheme="minorHAnsi" w:eastAsiaTheme="minorEastAsia" w:hAnsiTheme="minorHAnsi" w:cstheme="minorBidi"/>
            <w:b w:val="0"/>
            <w:bCs w:val="0"/>
            <w:i w:val="0"/>
            <w:color w:val="auto"/>
            <w:spacing w:val="0"/>
            <w:szCs w:val="22"/>
          </w:rPr>
          <w:tab/>
        </w:r>
        <w:r w:rsidR="00455997" w:rsidRPr="009B7683">
          <w:rPr>
            <w:rStyle w:val="Hyperlink"/>
          </w:rPr>
          <w:t>CONSTRUCTION ADMINISTRATION</w:t>
        </w:r>
        <w:r w:rsidR="00455997">
          <w:rPr>
            <w:webHidden/>
          </w:rPr>
          <w:tab/>
        </w:r>
        <w:r>
          <w:rPr>
            <w:webHidden/>
          </w:rPr>
          <w:fldChar w:fldCharType="begin"/>
        </w:r>
        <w:r w:rsidR="00455997">
          <w:rPr>
            <w:webHidden/>
          </w:rPr>
          <w:instrText xml:space="preserve"> PAGEREF _Toc337744211 \h </w:instrText>
        </w:r>
        <w:r>
          <w:rPr>
            <w:webHidden/>
          </w:rPr>
        </w:r>
        <w:r>
          <w:rPr>
            <w:webHidden/>
          </w:rPr>
          <w:fldChar w:fldCharType="separate"/>
        </w:r>
        <w:r w:rsidR="004F5BAA">
          <w:rPr>
            <w:webHidden/>
          </w:rPr>
          <w:t>69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2" w:history="1">
        <w:r w:rsidR="00455997" w:rsidRPr="009B7683">
          <w:rPr>
            <w:rStyle w:val="Hyperlink"/>
          </w:rPr>
          <w:t>5.01</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CONSTRUCTION PHASE</w:t>
        </w:r>
        <w:r w:rsidR="00455997">
          <w:rPr>
            <w:webHidden/>
          </w:rPr>
          <w:tab/>
        </w:r>
        <w:r>
          <w:rPr>
            <w:webHidden/>
          </w:rPr>
          <w:fldChar w:fldCharType="begin"/>
        </w:r>
        <w:r w:rsidR="00455997">
          <w:rPr>
            <w:webHidden/>
          </w:rPr>
          <w:instrText xml:space="preserve"> PAGEREF _Toc337744212 \h </w:instrText>
        </w:r>
        <w:r>
          <w:rPr>
            <w:webHidden/>
          </w:rPr>
        </w:r>
        <w:r>
          <w:rPr>
            <w:webHidden/>
          </w:rPr>
          <w:fldChar w:fldCharType="separate"/>
        </w:r>
        <w:r w:rsidR="004F5BAA">
          <w:rPr>
            <w:webHidden/>
          </w:rPr>
          <w:t>69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3" w:history="1">
        <w:r w:rsidR="00455997" w:rsidRPr="009B7683">
          <w:rPr>
            <w:rStyle w:val="Hyperlink"/>
          </w:rPr>
          <w:t>5.02</w:t>
        </w:r>
        <w:r w:rsidR="00455997">
          <w:rPr>
            <w:rFonts w:asciiTheme="minorHAnsi" w:eastAsiaTheme="minorEastAsia" w:hAnsiTheme="minorHAnsi" w:cstheme="minorBidi"/>
            <w:b w:val="0"/>
            <w:bCs w:val="0"/>
            <w:i w:val="0"/>
            <w:color w:val="auto"/>
            <w:sz w:val="22"/>
            <w:szCs w:val="22"/>
          </w:rPr>
          <w:tab/>
        </w:r>
        <w:r w:rsidR="00455997" w:rsidRPr="009B7683">
          <w:rPr>
            <w:rStyle w:val="Hyperlink"/>
          </w:rPr>
          <w:t>SUBCONTRACTORS</w:t>
        </w:r>
        <w:r w:rsidR="00455997">
          <w:rPr>
            <w:webHidden/>
          </w:rPr>
          <w:tab/>
        </w:r>
        <w:r>
          <w:rPr>
            <w:webHidden/>
          </w:rPr>
          <w:fldChar w:fldCharType="begin"/>
        </w:r>
        <w:r w:rsidR="00455997">
          <w:rPr>
            <w:webHidden/>
          </w:rPr>
          <w:instrText xml:space="preserve"> PAGEREF _Toc337744213 \h </w:instrText>
        </w:r>
        <w:r>
          <w:rPr>
            <w:webHidden/>
          </w:rPr>
        </w:r>
        <w:r>
          <w:rPr>
            <w:webHidden/>
          </w:rPr>
          <w:fldChar w:fldCharType="separate"/>
        </w:r>
        <w:r w:rsidR="004F5BAA">
          <w:rPr>
            <w:webHidden/>
          </w:rPr>
          <w:t>69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4" w:history="1">
        <w:r w:rsidR="00455997" w:rsidRPr="009B7683">
          <w:rPr>
            <w:rStyle w:val="Hyperlink"/>
          </w:rPr>
          <w:t>5.03</w:t>
        </w:r>
        <w:r w:rsidR="00455997">
          <w:rPr>
            <w:rFonts w:asciiTheme="minorHAnsi" w:eastAsiaTheme="minorEastAsia" w:hAnsiTheme="minorHAnsi" w:cstheme="minorBidi"/>
            <w:b w:val="0"/>
            <w:bCs w:val="0"/>
            <w:i w:val="0"/>
            <w:color w:val="auto"/>
            <w:sz w:val="22"/>
            <w:szCs w:val="22"/>
          </w:rPr>
          <w:tab/>
        </w:r>
        <w:r w:rsidR="00455997" w:rsidRPr="009B7683">
          <w:rPr>
            <w:rStyle w:val="Hyperlink"/>
          </w:rPr>
          <w:t>SELF PERFORMANCE BY THE CM/GC</w:t>
        </w:r>
        <w:r w:rsidR="00455997">
          <w:rPr>
            <w:webHidden/>
          </w:rPr>
          <w:tab/>
        </w:r>
        <w:r>
          <w:rPr>
            <w:webHidden/>
          </w:rPr>
          <w:fldChar w:fldCharType="begin"/>
        </w:r>
        <w:r w:rsidR="00455997">
          <w:rPr>
            <w:webHidden/>
          </w:rPr>
          <w:instrText xml:space="preserve"> PAGEREF _Toc337744214 \h </w:instrText>
        </w:r>
        <w:r>
          <w:rPr>
            <w:webHidden/>
          </w:rPr>
        </w:r>
        <w:r>
          <w:rPr>
            <w:webHidden/>
          </w:rPr>
          <w:fldChar w:fldCharType="separate"/>
        </w:r>
        <w:r w:rsidR="004F5BAA">
          <w:rPr>
            <w:webHidden/>
          </w:rPr>
          <w:t>69</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5" w:history="1">
        <w:r w:rsidR="00455997" w:rsidRPr="009B7683">
          <w:rPr>
            <w:rStyle w:val="Hyperlink"/>
          </w:rPr>
          <w:t>5.04</w:t>
        </w:r>
        <w:r w:rsidR="00455997">
          <w:rPr>
            <w:rFonts w:asciiTheme="minorHAnsi" w:eastAsiaTheme="minorEastAsia" w:hAnsiTheme="minorHAnsi" w:cstheme="minorBidi"/>
            <w:b w:val="0"/>
            <w:bCs w:val="0"/>
            <w:i w:val="0"/>
            <w:color w:val="auto"/>
            <w:sz w:val="22"/>
            <w:szCs w:val="22"/>
          </w:rPr>
          <w:tab/>
        </w:r>
        <w:r w:rsidR="00455997" w:rsidRPr="009B7683">
          <w:rPr>
            <w:rStyle w:val="Hyperlink"/>
          </w:rPr>
          <w:t>SUPPLEMENTAL AGREEMENTS &amp; TIME EXTENSIONS</w:t>
        </w:r>
        <w:r w:rsidR="00455997">
          <w:rPr>
            <w:webHidden/>
          </w:rPr>
          <w:tab/>
        </w:r>
        <w:r>
          <w:rPr>
            <w:webHidden/>
          </w:rPr>
          <w:fldChar w:fldCharType="begin"/>
        </w:r>
        <w:r w:rsidR="00455997">
          <w:rPr>
            <w:webHidden/>
          </w:rPr>
          <w:instrText xml:space="preserve"> PAGEREF _Toc337744215 \h </w:instrText>
        </w:r>
        <w:r>
          <w:rPr>
            <w:webHidden/>
          </w:rPr>
        </w:r>
        <w:r>
          <w:rPr>
            <w:webHidden/>
          </w:rPr>
          <w:fldChar w:fldCharType="separate"/>
        </w:r>
        <w:r w:rsidR="004F5BAA">
          <w:rPr>
            <w:webHidden/>
          </w:rPr>
          <w:t>70</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6" w:history="1">
        <w:r w:rsidR="00455997" w:rsidRPr="009B7683">
          <w:rPr>
            <w:rStyle w:val="Hyperlink"/>
          </w:rPr>
          <w:t>5.05</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COMPENSATION</w:t>
        </w:r>
        <w:r w:rsidR="00455997">
          <w:rPr>
            <w:webHidden/>
          </w:rPr>
          <w:tab/>
        </w:r>
        <w:r>
          <w:rPr>
            <w:webHidden/>
          </w:rPr>
          <w:fldChar w:fldCharType="begin"/>
        </w:r>
        <w:r w:rsidR="00455997">
          <w:rPr>
            <w:webHidden/>
          </w:rPr>
          <w:instrText xml:space="preserve"> PAGEREF _Toc337744216 \h </w:instrText>
        </w:r>
        <w:r>
          <w:rPr>
            <w:webHidden/>
          </w:rPr>
        </w:r>
        <w:r>
          <w:rPr>
            <w:webHidden/>
          </w:rPr>
          <w:fldChar w:fldCharType="separate"/>
        </w:r>
        <w:r w:rsidR="004F5BAA">
          <w:rPr>
            <w:webHidden/>
          </w:rPr>
          <w:t>70</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7" w:history="1">
        <w:r w:rsidR="00455997" w:rsidRPr="009B7683">
          <w:rPr>
            <w:rStyle w:val="Hyperlink"/>
          </w:rPr>
          <w:t>5.06</w:t>
        </w:r>
        <w:r w:rsidR="00455997">
          <w:rPr>
            <w:rFonts w:asciiTheme="minorHAnsi" w:eastAsiaTheme="minorEastAsia" w:hAnsiTheme="minorHAnsi" w:cstheme="minorBidi"/>
            <w:b w:val="0"/>
            <w:bCs w:val="0"/>
            <w:i w:val="0"/>
            <w:color w:val="auto"/>
            <w:sz w:val="22"/>
            <w:szCs w:val="22"/>
          </w:rPr>
          <w:tab/>
        </w:r>
        <w:r w:rsidR="00455997" w:rsidRPr="009B7683">
          <w:rPr>
            <w:rStyle w:val="Hyperlink"/>
          </w:rPr>
          <w:t>MEASUREMENT AND PAYMENT</w:t>
        </w:r>
        <w:r w:rsidR="00455997">
          <w:rPr>
            <w:webHidden/>
          </w:rPr>
          <w:tab/>
        </w:r>
        <w:r>
          <w:rPr>
            <w:webHidden/>
          </w:rPr>
          <w:fldChar w:fldCharType="begin"/>
        </w:r>
        <w:r w:rsidR="00455997">
          <w:rPr>
            <w:webHidden/>
          </w:rPr>
          <w:instrText xml:space="preserve"> PAGEREF _Toc337744217 \h </w:instrText>
        </w:r>
        <w:r>
          <w:rPr>
            <w:webHidden/>
          </w:rPr>
        </w:r>
        <w:r>
          <w:rPr>
            <w:webHidden/>
          </w:rPr>
          <w:fldChar w:fldCharType="separate"/>
        </w:r>
        <w:r w:rsidR="004F5BAA">
          <w:rPr>
            <w:webHidden/>
          </w:rPr>
          <w:t>70</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8" w:history="1">
        <w:r w:rsidR="00455997" w:rsidRPr="009B7683">
          <w:rPr>
            <w:rStyle w:val="Hyperlink"/>
          </w:rPr>
          <w:t>5.07</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CONTRACTOR AND SUBCONTRACTOR RECORDS</w:t>
        </w:r>
        <w:r w:rsidR="00455997">
          <w:rPr>
            <w:webHidden/>
          </w:rPr>
          <w:tab/>
        </w:r>
        <w:r>
          <w:rPr>
            <w:webHidden/>
          </w:rPr>
          <w:fldChar w:fldCharType="begin"/>
        </w:r>
        <w:r w:rsidR="00455997">
          <w:rPr>
            <w:webHidden/>
          </w:rPr>
          <w:instrText xml:space="preserve"> PAGEREF _Toc337744218 \h </w:instrText>
        </w:r>
        <w:r>
          <w:rPr>
            <w:webHidden/>
          </w:rPr>
        </w:r>
        <w:r>
          <w:rPr>
            <w:webHidden/>
          </w:rPr>
          <w:fldChar w:fldCharType="separate"/>
        </w:r>
        <w:r w:rsidR="004F5BAA">
          <w:rPr>
            <w:webHidden/>
          </w:rPr>
          <w:t>70</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19" w:history="1">
        <w:r w:rsidR="00455997" w:rsidRPr="009B7683">
          <w:rPr>
            <w:rStyle w:val="Hyperlink"/>
          </w:rPr>
          <w:t>5.08</w:t>
        </w:r>
        <w:r w:rsidR="00455997">
          <w:rPr>
            <w:rFonts w:asciiTheme="minorHAnsi" w:eastAsiaTheme="minorEastAsia" w:hAnsiTheme="minorHAnsi" w:cstheme="minorBidi"/>
            <w:b w:val="0"/>
            <w:bCs w:val="0"/>
            <w:i w:val="0"/>
            <w:color w:val="auto"/>
            <w:sz w:val="22"/>
            <w:szCs w:val="22"/>
          </w:rPr>
          <w:tab/>
        </w:r>
        <w:r w:rsidR="00455997" w:rsidRPr="009B7683">
          <w:rPr>
            <w:rStyle w:val="Hyperlink"/>
          </w:rPr>
          <w:t>CONTRACT TERMINATION OR SUSPENSION</w:t>
        </w:r>
        <w:r w:rsidR="00455997">
          <w:rPr>
            <w:webHidden/>
          </w:rPr>
          <w:tab/>
        </w:r>
        <w:r>
          <w:rPr>
            <w:webHidden/>
          </w:rPr>
          <w:fldChar w:fldCharType="begin"/>
        </w:r>
        <w:r w:rsidR="00455997">
          <w:rPr>
            <w:webHidden/>
          </w:rPr>
          <w:instrText xml:space="preserve"> PAGEREF _Toc337744219 \h </w:instrText>
        </w:r>
        <w:r>
          <w:rPr>
            <w:webHidden/>
          </w:rPr>
        </w:r>
        <w:r>
          <w:rPr>
            <w:webHidden/>
          </w:rPr>
          <w:fldChar w:fldCharType="separate"/>
        </w:r>
        <w:r w:rsidR="004F5BAA">
          <w:rPr>
            <w:webHidden/>
          </w:rPr>
          <w:t>71</w:t>
        </w:r>
        <w:r>
          <w:rPr>
            <w:webHidden/>
          </w:rPr>
          <w:fldChar w:fldCharType="end"/>
        </w:r>
      </w:hyperlink>
    </w:p>
    <w:p w:rsidR="00455997" w:rsidRDefault="00753EC0" w:rsidP="00647BC8">
      <w:pPr>
        <w:pStyle w:val="TOC2"/>
        <w:tabs>
          <w:tab w:val="clear" w:pos="9800"/>
          <w:tab w:val="right" w:leader="dot" w:pos="9360"/>
        </w:tabs>
        <w:rPr>
          <w:rFonts w:asciiTheme="minorHAnsi" w:eastAsiaTheme="minorEastAsia" w:hAnsiTheme="minorHAnsi" w:cstheme="minorBidi"/>
          <w:b w:val="0"/>
          <w:bCs w:val="0"/>
          <w:i w:val="0"/>
          <w:color w:val="auto"/>
          <w:sz w:val="22"/>
          <w:szCs w:val="22"/>
        </w:rPr>
      </w:pPr>
      <w:hyperlink w:anchor="_Toc337744220" w:history="1">
        <w:r w:rsidR="00455997" w:rsidRPr="009B7683">
          <w:rPr>
            <w:rStyle w:val="Hyperlink"/>
          </w:rPr>
          <w:t>5.09</w:t>
        </w:r>
        <w:r w:rsidR="00455997">
          <w:rPr>
            <w:rFonts w:asciiTheme="minorHAnsi" w:eastAsiaTheme="minorEastAsia" w:hAnsiTheme="minorHAnsi" w:cstheme="minorBidi"/>
            <w:b w:val="0"/>
            <w:bCs w:val="0"/>
            <w:i w:val="0"/>
            <w:color w:val="auto"/>
            <w:sz w:val="22"/>
            <w:szCs w:val="22"/>
          </w:rPr>
          <w:tab/>
        </w:r>
        <w:r w:rsidR="00455997" w:rsidRPr="009B7683">
          <w:rPr>
            <w:rStyle w:val="Hyperlink"/>
          </w:rPr>
          <w:t>DISPUTE RESOLUTION</w:t>
        </w:r>
        <w:r w:rsidR="00455997">
          <w:rPr>
            <w:webHidden/>
          </w:rPr>
          <w:tab/>
        </w:r>
        <w:r>
          <w:rPr>
            <w:webHidden/>
          </w:rPr>
          <w:fldChar w:fldCharType="begin"/>
        </w:r>
        <w:r w:rsidR="00455997">
          <w:rPr>
            <w:webHidden/>
          </w:rPr>
          <w:instrText xml:space="preserve"> PAGEREF _Toc337744220 \h </w:instrText>
        </w:r>
        <w:r>
          <w:rPr>
            <w:webHidden/>
          </w:rPr>
        </w:r>
        <w:r>
          <w:rPr>
            <w:webHidden/>
          </w:rPr>
          <w:fldChar w:fldCharType="separate"/>
        </w:r>
        <w:r w:rsidR="004F5BAA">
          <w:rPr>
            <w:webHidden/>
          </w:rPr>
          <w:t>71</w:t>
        </w:r>
        <w:r>
          <w:rPr>
            <w:webHidden/>
          </w:rPr>
          <w:fldChar w:fldCharType="end"/>
        </w:r>
      </w:hyperlink>
    </w:p>
    <w:p w:rsidR="004D0AD2" w:rsidRDefault="00753EC0" w:rsidP="00647BC8">
      <w:pPr>
        <w:tabs>
          <w:tab w:val="right" w:leader="dot" w:pos="9360"/>
        </w:tabs>
        <w:autoSpaceDE w:val="0"/>
        <w:autoSpaceDN w:val="0"/>
        <w:adjustRightInd w:val="0"/>
        <w:spacing w:before="60" w:after="60"/>
        <w:outlineLvl w:val="0"/>
        <w:rPr>
          <w:rFonts w:ascii="Calibri" w:eastAsia="Arial Unicode MS" w:hAnsi="Calibri" w:cs="Calibri"/>
          <w:b/>
          <w:bCs/>
          <w:i/>
          <w:noProof/>
          <w:color w:val="17365D" w:themeColor="text2" w:themeShade="BF"/>
          <w:spacing w:val="1"/>
          <w:szCs w:val="20"/>
        </w:rPr>
      </w:pPr>
      <w:r>
        <w:rPr>
          <w:rFonts w:ascii="Calibri" w:eastAsia="Arial Unicode MS" w:hAnsi="Calibri" w:cs="Calibri"/>
          <w:b/>
          <w:bCs/>
          <w:i/>
          <w:noProof/>
          <w:color w:val="17365D" w:themeColor="text2" w:themeShade="BF"/>
          <w:spacing w:val="1"/>
          <w:szCs w:val="20"/>
        </w:rPr>
        <w:lastRenderedPageBreak/>
        <w:fldChar w:fldCharType="end"/>
      </w:r>
    </w:p>
    <w:p w:rsidR="0093287E" w:rsidRDefault="0093287E" w:rsidP="0093287E">
      <w:pPr>
        <w:autoSpaceDE w:val="0"/>
        <w:autoSpaceDN w:val="0"/>
        <w:adjustRightInd w:val="0"/>
        <w:spacing w:before="60" w:after="60"/>
        <w:outlineLvl w:val="0"/>
        <w:rPr>
          <w:rFonts w:eastAsia="Arial Unicode MS" w:cstheme="minorHAnsi"/>
          <w:bCs/>
          <w:sz w:val="20"/>
          <w:szCs w:val="20"/>
        </w:rPr>
      </w:pPr>
    </w:p>
    <w:p w:rsidR="004D0AD2" w:rsidRDefault="004D0AD2" w:rsidP="0093287E">
      <w:pPr>
        <w:autoSpaceDE w:val="0"/>
        <w:autoSpaceDN w:val="0"/>
        <w:adjustRightInd w:val="0"/>
        <w:spacing w:before="60" w:after="60"/>
        <w:outlineLvl w:val="0"/>
        <w:rPr>
          <w:rFonts w:eastAsia="Arial Unicode MS" w:cstheme="minorHAnsi"/>
          <w:bCs/>
          <w:sz w:val="20"/>
          <w:szCs w:val="20"/>
        </w:rPr>
      </w:pPr>
    </w:p>
    <w:p w:rsidR="004D0AD2" w:rsidRDefault="004D0AD2" w:rsidP="0093287E">
      <w:pPr>
        <w:autoSpaceDE w:val="0"/>
        <w:autoSpaceDN w:val="0"/>
        <w:adjustRightInd w:val="0"/>
        <w:spacing w:before="60" w:after="60"/>
        <w:outlineLvl w:val="0"/>
        <w:rPr>
          <w:rFonts w:eastAsia="Arial Unicode MS" w:cstheme="minorHAnsi"/>
          <w:bCs/>
          <w:sz w:val="20"/>
          <w:szCs w:val="20"/>
        </w:rPr>
      </w:pPr>
    </w:p>
    <w:p w:rsidR="004D0AD2" w:rsidRDefault="004D0AD2" w:rsidP="0093287E">
      <w:pPr>
        <w:autoSpaceDE w:val="0"/>
        <w:autoSpaceDN w:val="0"/>
        <w:adjustRightInd w:val="0"/>
        <w:spacing w:before="60" w:after="60"/>
        <w:outlineLvl w:val="0"/>
        <w:rPr>
          <w:rFonts w:eastAsia="Arial Unicode MS" w:cstheme="minorHAnsi"/>
          <w:bCs/>
          <w:sz w:val="20"/>
          <w:szCs w:val="20"/>
        </w:rPr>
      </w:pPr>
    </w:p>
    <w:p w:rsidR="004D0AD2" w:rsidRPr="004D0AD2" w:rsidRDefault="004D0AD2" w:rsidP="00C90966">
      <w:pPr>
        <w:jc w:val="center"/>
        <w:rPr>
          <w:rFonts w:eastAsia="Arial Unicode MS"/>
        </w:rPr>
      </w:pPr>
      <w:r w:rsidRPr="004D0AD2">
        <w:rPr>
          <w:rFonts w:eastAsia="Arial Unicode MS"/>
        </w:rPr>
        <w:t>This page left blank intentionally</w:t>
      </w:r>
    </w:p>
    <w:p w:rsidR="004D0AD2" w:rsidRDefault="004D0AD2" w:rsidP="00C90966">
      <w:pPr>
        <w:jc w:val="center"/>
        <w:rPr>
          <w:rFonts w:eastAsia="Arial Unicode MS"/>
          <w:sz w:val="20"/>
          <w:szCs w:val="20"/>
        </w:rPr>
      </w:pPr>
    </w:p>
    <w:p w:rsidR="004D0AD2" w:rsidRDefault="004D0AD2" w:rsidP="0093287E">
      <w:pPr>
        <w:autoSpaceDE w:val="0"/>
        <w:autoSpaceDN w:val="0"/>
        <w:adjustRightInd w:val="0"/>
        <w:spacing w:before="60" w:after="60"/>
        <w:outlineLvl w:val="0"/>
        <w:rPr>
          <w:rFonts w:eastAsia="Arial Unicode MS" w:cstheme="minorHAnsi"/>
          <w:bCs/>
          <w:sz w:val="20"/>
          <w:szCs w:val="20"/>
        </w:rPr>
      </w:pPr>
    </w:p>
    <w:p w:rsidR="004D0AD2" w:rsidRDefault="004D0AD2" w:rsidP="0093287E">
      <w:pPr>
        <w:autoSpaceDE w:val="0"/>
        <w:autoSpaceDN w:val="0"/>
        <w:adjustRightInd w:val="0"/>
        <w:spacing w:before="60" w:after="60"/>
        <w:outlineLvl w:val="0"/>
        <w:rPr>
          <w:rFonts w:eastAsia="Arial Unicode MS" w:cstheme="minorHAnsi"/>
          <w:bCs/>
          <w:sz w:val="20"/>
          <w:szCs w:val="20"/>
        </w:rPr>
      </w:pPr>
    </w:p>
    <w:p w:rsidR="004D0AD2" w:rsidRDefault="004D0AD2" w:rsidP="0093287E">
      <w:pPr>
        <w:autoSpaceDE w:val="0"/>
        <w:autoSpaceDN w:val="0"/>
        <w:adjustRightInd w:val="0"/>
        <w:spacing w:before="60" w:after="60"/>
        <w:outlineLvl w:val="0"/>
        <w:rPr>
          <w:rFonts w:eastAsia="Arial Unicode MS" w:cstheme="minorHAnsi"/>
          <w:bCs/>
          <w:sz w:val="20"/>
          <w:szCs w:val="20"/>
        </w:rPr>
      </w:pPr>
    </w:p>
    <w:p w:rsidR="004D0AD2" w:rsidRPr="00AE5B8A" w:rsidRDefault="004D0AD2" w:rsidP="0093287E">
      <w:pPr>
        <w:autoSpaceDE w:val="0"/>
        <w:autoSpaceDN w:val="0"/>
        <w:adjustRightInd w:val="0"/>
        <w:spacing w:before="60" w:after="60"/>
        <w:outlineLvl w:val="0"/>
        <w:rPr>
          <w:rFonts w:eastAsia="Arial Unicode MS" w:cstheme="minorHAnsi"/>
          <w:bCs/>
          <w:sz w:val="20"/>
          <w:szCs w:val="20"/>
        </w:rPr>
      </w:pPr>
    </w:p>
    <w:p w:rsidR="00300286" w:rsidRDefault="00300286" w:rsidP="0067017B">
      <w:pPr>
        <w:pStyle w:val="Heading2"/>
        <w:jc w:val="center"/>
        <w:rPr>
          <w:rFonts w:cstheme="minorHAnsi"/>
          <w:i/>
          <w:color w:val="1F497D"/>
          <w:sz w:val="20"/>
          <w:szCs w:val="20"/>
        </w:rPr>
        <w:sectPr w:rsidR="00300286" w:rsidSect="00D223B3">
          <w:headerReference w:type="default" r:id="rId13"/>
          <w:footerReference w:type="default" r:id="rId14"/>
          <w:pgSz w:w="12240" w:h="15840" w:code="1"/>
          <w:pgMar w:top="720" w:right="1440" w:bottom="720" w:left="1440" w:header="720" w:footer="720" w:gutter="0"/>
          <w:pgNumType w:fmt="lowerRoman" w:start="1"/>
          <w:cols w:space="720"/>
          <w:docGrid w:linePitch="360"/>
        </w:sectPr>
      </w:pPr>
    </w:p>
    <w:p w:rsidR="007A032F" w:rsidRPr="00F37A41" w:rsidRDefault="007A032F" w:rsidP="0093287E">
      <w:pPr>
        <w:pStyle w:val="Heading1"/>
      </w:pPr>
      <w:bookmarkStart w:id="12" w:name="_Toc309137525"/>
      <w:bookmarkStart w:id="13" w:name="_Toc331048676"/>
      <w:bookmarkStart w:id="14" w:name="_Toc337744132"/>
      <w:r w:rsidRPr="00F37A41">
        <w:lastRenderedPageBreak/>
        <w:t>PURPOSE</w:t>
      </w:r>
      <w:bookmarkEnd w:id="12"/>
      <w:bookmarkEnd w:id="13"/>
      <w:bookmarkEnd w:id="14"/>
    </w:p>
    <w:p w:rsidR="007A032F" w:rsidRPr="001B03F5" w:rsidRDefault="007A032F" w:rsidP="007A032F">
      <w:pPr>
        <w:autoSpaceDE w:val="0"/>
        <w:autoSpaceDN w:val="0"/>
        <w:adjustRightInd w:val="0"/>
        <w:ind w:right="360"/>
        <w:rPr>
          <w:rFonts w:eastAsia="Arial Unicode MS" w:cstheme="minorHAnsi"/>
          <w:color w:val="auto"/>
          <w:szCs w:val="22"/>
        </w:rPr>
      </w:pPr>
      <w:r w:rsidRPr="001B03F5">
        <w:rPr>
          <w:rFonts w:eastAsia="Arial Unicode MS" w:cstheme="minorHAnsi"/>
          <w:color w:val="auto"/>
          <w:szCs w:val="22"/>
        </w:rPr>
        <w:t xml:space="preserve">The purpose of </w:t>
      </w:r>
      <w:r w:rsidR="00B00460" w:rsidRPr="001B03F5">
        <w:rPr>
          <w:rFonts w:eastAsia="Arial Unicode MS" w:cstheme="minorHAnsi"/>
          <w:color w:val="auto"/>
          <w:szCs w:val="22"/>
        </w:rPr>
        <w:t xml:space="preserve">CM/GC Procurement Manual </w:t>
      </w:r>
      <w:r w:rsidRPr="001B03F5">
        <w:rPr>
          <w:rFonts w:eastAsia="Arial Unicode MS" w:cstheme="minorHAnsi"/>
          <w:color w:val="auto"/>
          <w:szCs w:val="22"/>
        </w:rPr>
        <w:t xml:space="preserve">is to detail the MBTA’s process for procuring and administering </w:t>
      </w:r>
      <w:r w:rsidR="00B00460" w:rsidRPr="001B03F5">
        <w:rPr>
          <w:rFonts w:eastAsia="Arial Unicode MS" w:cstheme="minorHAnsi"/>
          <w:color w:val="auto"/>
          <w:szCs w:val="22"/>
        </w:rPr>
        <w:t xml:space="preserve">the GLX Project </w:t>
      </w:r>
      <w:r w:rsidRPr="001B03F5">
        <w:rPr>
          <w:rFonts w:eastAsia="Arial Unicode MS" w:cstheme="minorHAnsi"/>
          <w:color w:val="auto"/>
          <w:szCs w:val="22"/>
        </w:rPr>
        <w:t>through the utilization of the Construction Manager/General Contractor (CM/GC) project delivery method.</w:t>
      </w:r>
      <w:r w:rsidR="008C3289" w:rsidRPr="001B03F5">
        <w:rPr>
          <w:rFonts w:eastAsia="Arial Unicode MS" w:cstheme="minorHAnsi"/>
          <w:color w:val="auto"/>
          <w:szCs w:val="22"/>
        </w:rPr>
        <w:t xml:space="preserve">  </w:t>
      </w:r>
      <w:r w:rsidRPr="001B03F5">
        <w:rPr>
          <w:rFonts w:eastAsia="Arial Unicode MS" w:cstheme="minorHAnsi"/>
          <w:color w:val="auto"/>
          <w:szCs w:val="22"/>
        </w:rPr>
        <w:t>Even though CM/GC is used by many states, this document communicate</w:t>
      </w:r>
      <w:r w:rsidR="00B00460" w:rsidRPr="001B03F5">
        <w:rPr>
          <w:rFonts w:eastAsia="Arial Unicode MS" w:cstheme="minorHAnsi"/>
          <w:color w:val="auto"/>
          <w:szCs w:val="22"/>
        </w:rPr>
        <w:t>s</w:t>
      </w:r>
      <w:r w:rsidRPr="001B03F5">
        <w:rPr>
          <w:rFonts w:eastAsia="Arial Unicode MS" w:cstheme="minorHAnsi"/>
          <w:color w:val="auto"/>
          <w:szCs w:val="22"/>
        </w:rPr>
        <w:t xml:space="preserve"> the key aspects of the MBTA’s version of CM/GC to the construction industry, the design community, the Office of Inspector General, the Office of Attorney General, the </w:t>
      </w:r>
      <w:proofErr w:type="spellStart"/>
      <w:r w:rsidRPr="001B03F5">
        <w:rPr>
          <w:rFonts w:eastAsia="Arial Unicode MS" w:cstheme="minorHAnsi"/>
          <w:color w:val="auto"/>
          <w:szCs w:val="22"/>
        </w:rPr>
        <w:t>MassDOT</w:t>
      </w:r>
      <w:proofErr w:type="spellEnd"/>
      <w:r w:rsidRPr="001B03F5">
        <w:rPr>
          <w:rFonts w:eastAsia="Arial Unicode MS" w:cstheme="minorHAnsi"/>
          <w:color w:val="auto"/>
          <w:szCs w:val="22"/>
        </w:rPr>
        <w:t xml:space="preserve">/MBTA Board, and the Federal Transit Administration.  </w:t>
      </w:r>
    </w:p>
    <w:p w:rsidR="007A032F" w:rsidRPr="001B03F5" w:rsidRDefault="007A032F" w:rsidP="007A032F">
      <w:pPr>
        <w:autoSpaceDE w:val="0"/>
        <w:autoSpaceDN w:val="0"/>
        <w:adjustRightInd w:val="0"/>
        <w:ind w:right="360"/>
        <w:rPr>
          <w:rFonts w:eastAsia="Arial Unicode MS" w:cstheme="minorHAnsi"/>
          <w:color w:val="auto"/>
          <w:szCs w:val="22"/>
        </w:rPr>
      </w:pPr>
    </w:p>
    <w:p w:rsidR="007A032F" w:rsidRPr="001B03F5" w:rsidRDefault="007A032F" w:rsidP="007A032F">
      <w:pPr>
        <w:autoSpaceDE w:val="0"/>
        <w:autoSpaceDN w:val="0"/>
        <w:adjustRightInd w:val="0"/>
        <w:ind w:right="360"/>
        <w:rPr>
          <w:rFonts w:eastAsia="Arial Unicode MS" w:cstheme="minorHAnsi"/>
          <w:color w:val="auto"/>
          <w:szCs w:val="22"/>
        </w:rPr>
      </w:pPr>
      <w:r w:rsidRPr="001B03F5">
        <w:rPr>
          <w:rFonts w:eastAsia="Arial Unicode MS" w:cstheme="minorHAnsi"/>
          <w:color w:val="auto"/>
          <w:szCs w:val="22"/>
        </w:rPr>
        <w:t xml:space="preserve">The CM/GC method offers many potential benefits including shorter overall project completion duration, improved risk identification and mitigation responses, increased utilization of innovation design/construction techniques, and improved construction conflict identification and management. </w:t>
      </w:r>
    </w:p>
    <w:p w:rsidR="007A032F" w:rsidRPr="001B03F5" w:rsidRDefault="007A032F" w:rsidP="007A032F">
      <w:pPr>
        <w:autoSpaceDE w:val="0"/>
        <w:autoSpaceDN w:val="0"/>
        <w:adjustRightInd w:val="0"/>
        <w:ind w:right="360"/>
        <w:rPr>
          <w:rFonts w:eastAsia="Arial Unicode MS" w:cstheme="minorHAnsi"/>
          <w:color w:val="auto"/>
          <w:szCs w:val="22"/>
        </w:rPr>
      </w:pPr>
    </w:p>
    <w:p w:rsidR="007A032F" w:rsidRPr="001B03F5" w:rsidRDefault="00C54388" w:rsidP="007A032F">
      <w:pPr>
        <w:tabs>
          <w:tab w:val="left" w:pos="8375"/>
        </w:tabs>
        <w:rPr>
          <w:rFonts w:cstheme="minorHAnsi"/>
          <w:color w:val="auto"/>
          <w:spacing w:val="1"/>
          <w:szCs w:val="22"/>
        </w:rPr>
      </w:pPr>
      <w:r w:rsidRPr="001B03F5">
        <w:rPr>
          <w:rFonts w:cstheme="minorHAnsi"/>
          <w:color w:val="auto"/>
          <w:szCs w:val="22"/>
        </w:rPr>
        <w:t xml:space="preserve">The manual </w:t>
      </w:r>
      <w:r w:rsidR="00B00460" w:rsidRPr="001B03F5">
        <w:rPr>
          <w:rFonts w:cstheme="minorHAnsi"/>
          <w:color w:val="auto"/>
          <w:szCs w:val="22"/>
        </w:rPr>
        <w:t xml:space="preserve">provides the </w:t>
      </w:r>
      <w:r w:rsidR="007A032F" w:rsidRPr="001B03F5">
        <w:rPr>
          <w:rFonts w:cstheme="minorHAnsi"/>
          <w:color w:val="auto"/>
          <w:szCs w:val="22"/>
        </w:rPr>
        <w:t>in</w:t>
      </w:r>
      <w:r w:rsidR="007A032F" w:rsidRPr="001B03F5">
        <w:rPr>
          <w:rFonts w:cstheme="minorHAnsi"/>
          <w:color w:val="auto"/>
          <w:spacing w:val="-1"/>
          <w:szCs w:val="22"/>
        </w:rPr>
        <w:t>t</w:t>
      </w:r>
      <w:r w:rsidR="007A032F" w:rsidRPr="001B03F5">
        <w:rPr>
          <w:rFonts w:cstheme="minorHAnsi"/>
          <w:color w:val="auto"/>
          <w:spacing w:val="1"/>
          <w:szCs w:val="22"/>
        </w:rPr>
        <w:t>e</w:t>
      </w:r>
      <w:r w:rsidR="007A032F" w:rsidRPr="001B03F5">
        <w:rPr>
          <w:rFonts w:cstheme="minorHAnsi"/>
          <w:color w:val="auto"/>
          <w:szCs w:val="22"/>
        </w:rPr>
        <w:t>r</w:t>
      </w:r>
      <w:r w:rsidR="007A032F" w:rsidRPr="001B03F5">
        <w:rPr>
          <w:rFonts w:cstheme="minorHAnsi"/>
          <w:color w:val="auto"/>
          <w:spacing w:val="-1"/>
          <w:szCs w:val="22"/>
        </w:rPr>
        <w:t>n</w:t>
      </w:r>
      <w:r w:rsidR="007A032F" w:rsidRPr="001B03F5">
        <w:rPr>
          <w:rFonts w:cstheme="minorHAnsi"/>
          <w:color w:val="auto"/>
          <w:szCs w:val="22"/>
        </w:rPr>
        <w:t>al</w:t>
      </w:r>
      <w:r w:rsidR="007A032F" w:rsidRPr="001B03F5">
        <w:rPr>
          <w:rFonts w:cstheme="minorHAnsi"/>
          <w:color w:val="auto"/>
          <w:spacing w:val="1"/>
          <w:szCs w:val="22"/>
        </w:rPr>
        <w:t xml:space="preserve"> </w:t>
      </w:r>
      <w:r w:rsidR="007A032F" w:rsidRPr="001B03F5">
        <w:rPr>
          <w:rFonts w:cstheme="minorHAnsi"/>
          <w:color w:val="auto"/>
          <w:szCs w:val="22"/>
        </w:rPr>
        <w:t>MBTA</w:t>
      </w:r>
      <w:r w:rsidR="007A032F" w:rsidRPr="001B03F5">
        <w:rPr>
          <w:rFonts w:cstheme="minorHAnsi"/>
          <w:color w:val="auto"/>
          <w:spacing w:val="1"/>
          <w:szCs w:val="22"/>
        </w:rPr>
        <w:t xml:space="preserve"> </w:t>
      </w:r>
      <w:r w:rsidR="007A032F" w:rsidRPr="001B03F5">
        <w:rPr>
          <w:rFonts w:cstheme="minorHAnsi"/>
          <w:color w:val="auto"/>
          <w:szCs w:val="22"/>
        </w:rPr>
        <w:t>S</w:t>
      </w:r>
      <w:r w:rsidR="007A032F" w:rsidRPr="001B03F5">
        <w:rPr>
          <w:rFonts w:cstheme="minorHAnsi"/>
          <w:color w:val="auto"/>
          <w:spacing w:val="-1"/>
          <w:szCs w:val="22"/>
        </w:rPr>
        <w:t>t</w:t>
      </w:r>
      <w:r w:rsidR="007A032F" w:rsidRPr="001B03F5">
        <w:rPr>
          <w:rFonts w:cstheme="minorHAnsi"/>
          <w:color w:val="auto"/>
          <w:szCs w:val="22"/>
        </w:rPr>
        <w:t xml:space="preserve">aff a </w:t>
      </w:r>
      <w:r w:rsidR="007A032F" w:rsidRPr="001B03F5">
        <w:rPr>
          <w:rFonts w:cstheme="minorHAnsi"/>
          <w:color w:val="auto"/>
          <w:spacing w:val="-1"/>
          <w:szCs w:val="22"/>
        </w:rPr>
        <w:t>g</w:t>
      </w:r>
      <w:r w:rsidR="007A032F" w:rsidRPr="001B03F5">
        <w:rPr>
          <w:rFonts w:cstheme="minorHAnsi"/>
          <w:color w:val="auto"/>
          <w:spacing w:val="2"/>
          <w:szCs w:val="22"/>
        </w:rPr>
        <w:t>e</w:t>
      </w:r>
      <w:r w:rsidR="007A032F" w:rsidRPr="001B03F5">
        <w:rPr>
          <w:rFonts w:cstheme="minorHAnsi"/>
          <w:color w:val="auto"/>
          <w:spacing w:val="-1"/>
          <w:szCs w:val="22"/>
        </w:rPr>
        <w:t>n</w:t>
      </w:r>
      <w:r w:rsidR="007A032F" w:rsidRPr="001B03F5">
        <w:rPr>
          <w:rFonts w:cstheme="minorHAnsi"/>
          <w:color w:val="auto"/>
          <w:szCs w:val="22"/>
        </w:rPr>
        <w:t>eral</w:t>
      </w:r>
      <w:r w:rsidR="007A032F" w:rsidRPr="001B03F5">
        <w:rPr>
          <w:rFonts w:cstheme="minorHAnsi"/>
          <w:color w:val="auto"/>
          <w:spacing w:val="1"/>
          <w:szCs w:val="22"/>
        </w:rPr>
        <w:t xml:space="preserve"> </w:t>
      </w:r>
      <w:r w:rsidR="007A032F" w:rsidRPr="001B03F5">
        <w:rPr>
          <w:rFonts w:cstheme="minorHAnsi"/>
          <w:color w:val="auto"/>
          <w:szCs w:val="22"/>
        </w:rPr>
        <w:t>g</w:t>
      </w:r>
      <w:r w:rsidR="007A032F" w:rsidRPr="001B03F5">
        <w:rPr>
          <w:rFonts w:cstheme="minorHAnsi"/>
          <w:color w:val="auto"/>
          <w:spacing w:val="-1"/>
          <w:szCs w:val="22"/>
        </w:rPr>
        <w:t>u</w:t>
      </w:r>
      <w:r w:rsidR="007A032F" w:rsidRPr="001B03F5">
        <w:rPr>
          <w:rFonts w:cstheme="minorHAnsi"/>
          <w:color w:val="auto"/>
          <w:szCs w:val="22"/>
        </w:rPr>
        <w:t>i</w:t>
      </w:r>
      <w:r w:rsidR="007A032F" w:rsidRPr="001B03F5">
        <w:rPr>
          <w:rFonts w:cstheme="minorHAnsi"/>
          <w:color w:val="auto"/>
          <w:spacing w:val="-1"/>
          <w:szCs w:val="22"/>
        </w:rPr>
        <w:t>d</w:t>
      </w:r>
      <w:r w:rsidR="007A032F" w:rsidRPr="001B03F5">
        <w:rPr>
          <w:rFonts w:cstheme="minorHAnsi"/>
          <w:color w:val="auto"/>
          <w:szCs w:val="22"/>
        </w:rPr>
        <w:t>eli</w:t>
      </w:r>
      <w:r w:rsidR="007A032F" w:rsidRPr="001B03F5">
        <w:rPr>
          <w:rFonts w:cstheme="minorHAnsi"/>
          <w:color w:val="auto"/>
          <w:spacing w:val="-2"/>
          <w:szCs w:val="22"/>
        </w:rPr>
        <w:t>n</w:t>
      </w:r>
      <w:r w:rsidR="007A032F" w:rsidRPr="001B03F5">
        <w:rPr>
          <w:rFonts w:cstheme="minorHAnsi"/>
          <w:color w:val="auto"/>
          <w:szCs w:val="22"/>
        </w:rPr>
        <w:t>e</w:t>
      </w:r>
      <w:r w:rsidR="007A032F" w:rsidRPr="001B03F5">
        <w:rPr>
          <w:rFonts w:cstheme="minorHAnsi"/>
          <w:color w:val="auto"/>
          <w:spacing w:val="1"/>
          <w:szCs w:val="22"/>
        </w:rPr>
        <w:t xml:space="preserve"> </w:t>
      </w:r>
      <w:r w:rsidR="007A032F" w:rsidRPr="001B03F5">
        <w:rPr>
          <w:rFonts w:cstheme="minorHAnsi"/>
          <w:color w:val="auto"/>
          <w:szCs w:val="22"/>
        </w:rPr>
        <w:t>and c</w:t>
      </w:r>
      <w:r w:rsidR="007A032F" w:rsidRPr="001B03F5">
        <w:rPr>
          <w:rFonts w:cstheme="minorHAnsi"/>
          <w:color w:val="auto"/>
          <w:spacing w:val="-1"/>
          <w:szCs w:val="22"/>
        </w:rPr>
        <w:t>h</w:t>
      </w:r>
      <w:r w:rsidR="007A032F" w:rsidRPr="001B03F5">
        <w:rPr>
          <w:rFonts w:cstheme="minorHAnsi"/>
          <w:color w:val="auto"/>
          <w:szCs w:val="22"/>
        </w:rPr>
        <w:t>ec</w:t>
      </w:r>
      <w:r w:rsidR="007A032F" w:rsidRPr="001B03F5">
        <w:rPr>
          <w:rFonts w:cstheme="minorHAnsi"/>
          <w:color w:val="auto"/>
          <w:spacing w:val="-1"/>
          <w:szCs w:val="22"/>
        </w:rPr>
        <w:t>k</w:t>
      </w:r>
      <w:r w:rsidR="007A032F" w:rsidRPr="001B03F5">
        <w:rPr>
          <w:rFonts w:cstheme="minorHAnsi"/>
          <w:color w:val="auto"/>
          <w:szCs w:val="22"/>
        </w:rPr>
        <w:t>l</w:t>
      </w:r>
      <w:r w:rsidR="007A032F" w:rsidRPr="001B03F5">
        <w:rPr>
          <w:rFonts w:cstheme="minorHAnsi"/>
          <w:color w:val="auto"/>
          <w:spacing w:val="-1"/>
          <w:szCs w:val="22"/>
        </w:rPr>
        <w:t>i</w:t>
      </w:r>
      <w:r w:rsidR="007A032F" w:rsidRPr="001B03F5">
        <w:rPr>
          <w:rFonts w:cstheme="minorHAnsi"/>
          <w:color w:val="auto"/>
          <w:szCs w:val="22"/>
        </w:rPr>
        <w:t>st</w:t>
      </w:r>
      <w:r w:rsidR="007A032F" w:rsidRPr="001B03F5">
        <w:rPr>
          <w:rFonts w:cstheme="minorHAnsi"/>
          <w:color w:val="auto"/>
          <w:spacing w:val="1"/>
          <w:szCs w:val="22"/>
        </w:rPr>
        <w:t xml:space="preserve"> </w:t>
      </w:r>
      <w:r w:rsidR="007A032F" w:rsidRPr="001B03F5">
        <w:rPr>
          <w:rFonts w:cstheme="minorHAnsi"/>
          <w:color w:val="auto"/>
          <w:szCs w:val="22"/>
        </w:rPr>
        <w:t>f</w:t>
      </w:r>
      <w:r w:rsidR="007A032F" w:rsidRPr="001B03F5">
        <w:rPr>
          <w:rFonts w:cstheme="minorHAnsi"/>
          <w:color w:val="auto"/>
          <w:spacing w:val="-1"/>
          <w:szCs w:val="22"/>
        </w:rPr>
        <w:t>o</w:t>
      </w:r>
      <w:r w:rsidR="007A032F" w:rsidRPr="001B03F5">
        <w:rPr>
          <w:rFonts w:cstheme="minorHAnsi"/>
          <w:color w:val="auto"/>
          <w:szCs w:val="22"/>
        </w:rPr>
        <w:t>r</w:t>
      </w:r>
      <w:r w:rsidR="007A032F" w:rsidRPr="001B03F5">
        <w:rPr>
          <w:rFonts w:cstheme="minorHAnsi"/>
          <w:color w:val="auto"/>
          <w:spacing w:val="1"/>
          <w:szCs w:val="22"/>
        </w:rPr>
        <w:t xml:space="preserve"> </w:t>
      </w:r>
      <w:r w:rsidR="007A032F" w:rsidRPr="001B03F5">
        <w:rPr>
          <w:rFonts w:cstheme="minorHAnsi"/>
          <w:color w:val="auto"/>
          <w:spacing w:val="-1"/>
          <w:szCs w:val="22"/>
        </w:rPr>
        <w:t>u</w:t>
      </w:r>
      <w:r w:rsidR="007A032F" w:rsidRPr="001B03F5">
        <w:rPr>
          <w:rFonts w:cstheme="minorHAnsi"/>
          <w:color w:val="auto"/>
          <w:szCs w:val="22"/>
        </w:rPr>
        <w:t>se</w:t>
      </w:r>
      <w:r w:rsidR="007A032F" w:rsidRPr="001B03F5">
        <w:rPr>
          <w:rFonts w:cstheme="minorHAnsi"/>
          <w:color w:val="auto"/>
          <w:spacing w:val="2"/>
          <w:szCs w:val="22"/>
        </w:rPr>
        <w:t xml:space="preserve"> </w:t>
      </w:r>
      <w:r w:rsidR="00B00460" w:rsidRPr="001B03F5">
        <w:rPr>
          <w:rFonts w:cstheme="minorHAnsi"/>
          <w:color w:val="auto"/>
          <w:spacing w:val="2"/>
          <w:szCs w:val="22"/>
        </w:rPr>
        <w:t xml:space="preserve">in the procurement </w:t>
      </w:r>
      <w:r w:rsidR="007A032F" w:rsidRPr="001B03F5">
        <w:rPr>
          <w:rFonts w:cstheme="minorHAnsi"/>
          <w:color w:val="auto"/>
          <w:spacing w:val="-1"/>
          <w:szCs w:val="22"/>
        </w:rPr>
        <w:t>o</w:t>
      </w:r>
      <w:r w:rsidR="007A032F" w:rsidRPr="001B03F5">
        <w:rPr>
          <w:rFonts w:cstheme="minorHAnsi"/>
          <w:color w:val="auto"/>
          <w:szCs w:val="22"/>
        </w:rPr>
        <w:t>f</w:t>
      </w:r>
      <w:r w:rsidR="007A032F" w:rsidRPr="001B03F5">
        <w:rPr>
          <w:rFonts w:cstheme="minorHAnsi"/>
          <w:color w:val="auto"/>
          <w:spacing w:val="1"/>
          <w:szCs w:val="22"/>
        </w:rPr>
        <w:t xml:space="preserve"> the</w:t>
      </w:r>
      <w:r w:rsidR="007A032F" w:rsidRPr="001B03F5">
        <w:rPr>
          <w:rFonts w:cstheme="minorHAnsi"/>
          <w:color w:val="auto"/>
          <w:szCs w:val="22"/>
        </w:rPr>
        <w:t xml:space="preserve"> Cons</w:t>
      </w:r>
      <w:r w:rsidR="007A032F" w:rsidRPr="001B03F5">
        <w:rPr>
          <w:rFonts w:cstheme="minorHAnsi"/>
          <w:color w:val="auto"/>
          <w:spacing w:val="-1"/>
          <w:szCs w:val="22"/>
        </w:rPr>
        <w:t>t</w:t>
      </w:r>
      <w:r w:rsidR="007A032F" w:rsidRPr="001B03F5">
        <w:rPr>
          <w:rFonts w:cstheme="minorHAnsi"/>
          <w:color w:val="auto"/>
          <w:szCs w:val="22"/>
        </w:rPr>
        <w:t>r</w:t>
      </w:r>
      <w:r w:rsidR="007A032F" w:rsidRPr="001B03F5">
        <w:rPr>
          <w:rFonts w:cstheme="minorHAnsi"/>
          <w:color w:val="auto"/>
          <w:spacing w:val="-1"/>
          <w:szCs w:val="22"/>
        </w:rPr>
        <w:t>u</w:t>
      </w:r>
      <w:r w:rsidR="007A032F" w:rsidRPr="001B03F5">
        <w:rPr>
          <w:rFonts w:cstheme="minorHAnsi"/>
          <w:color w:val="auto"/>
          <w:spacing w:val="2"/>
          <w:szCs w:val="22"/>
        </w:rPr>
        <w:t>c</w:t>
      </w:r>
      <w:r w:rsidR="007A032F" w:rsidRPr="001B03F5">
        <w:rPr>
          <w:rFonts w:cstheme="minorHAnsi"/>
          <w:color w:val="auto"/>
          <w:spacing w:val="-1"/>
          <w:szCs w:val="22"/>
        </w:rPr>
        <w:t>t</w:t>
      </w:r>
      <w:r w:rsidR="007A032F" w:rsidRPr="001B03F5">
        <w:rPr>
          <w:rFonts w:cstheme="minorHAnsi"/>
          <w:color w:val="auto"/>
          <w:spacing w:val="1"/>
          <w:szCs w:val="22"/>
        </w:rPr>
        <w:t>i</w:t>
      </w:r>
      <w:r w:rsidR="007A032F" w:rsidRPr="001B03F5">
        <w:rPr>
          <w:rFonts w:cstheme="minorHAnsi"/>
          <w:color w:val="auto"/>
          <w:spacing w:val="-2"/>
          <w:szCs w:val="22"/>
        </w:rPr>
        <w:t>o</w:t>
      </w:r>
      <w:r w:rsidR="007A032F" w:rsidRPr="001B03F5">
        <w:rPr>
          <w:rFonts w:cstheme="minorHAnsi"/>
          <w:color w:val="auto"/>
          <w:szCs w:val="22"/>
        </w:rPr>
        <w:t>n</w:t>
      </w:r>
      <w:r w:rsidR="007A032F" w:rsidRPr="001B03F5">
        <w:rPr>
          <w:rFonts w:cstheme="minorHAnsi"/>
          <w:color w:val="auto"/>
          <w:spacing w:val="1"/>
          <w:szCs w:val="22"/>
        </w:rPr>
        <w:t xml:space="preserve"> </w:t>
      </w:r>
      <w:r w:rsidR="007A032F" w:rsidRPr="001B03F5">
        <w:rPr>
          <w:rFonts w:cstheme="minorHAnsi"/>
          <w:color w:val="auto"/>
          <w:spacing w:val="-1"/>
          <w:szCs w:val="22"/>
        </w:rPr>
        <w:t>M</w:t>
      </w:r>
      <w:r w:rsidR="007A032F" w:rsidRPr="001B03F5">
        <w:rPr>
          <w:rFonts w:cstheme="minorHAnsi"/>
          <w:color w:val="auto"/>
          <w:spacing w:val="1"/>
          <w:szCs w:val="22"/>
        </w:rPr>
        <w:t>a</w:t>
      </w:r>
      <w:r w:rsidR="007A032F" w:rsidRPr="001B03F5">
        <w:rPr>
          <w:rFonts w:cstheme="minorHAnsi"/>
          <w:color w:val="auto"/>
          <w:spacing w:val="-1"/>
          <w:szCs w:val="22"/>
        </w:rPr>
        <w:t>n</w:t>
      </w:r>
      <w:r w:rsidR="007A032F" w:rsidRPr="001B03F5">
        <w:rPr>
          <w:rFonts w:cstheme="minorHAnsi"/>
          <w:color w:val="auto"/>
          <w:spacing w:val="1"/>
          <w:szCs w:val="22"/>
        </w:rPr>
        <w:t>a</w:t>
      </w:r>
      <w:r w:rsidR="007A032F" w:rsidRPr="001B03F5">
        <w:rPr>
          <w:rFonts w:cstheme="minorHAnsi"/>
          <w:color w:val="auto"/>
          <w:spacing w:val="-1"/>
          <w:szCs w:val="22"/>
        </w:rPr>
        <w:t>g</w:t>
      </w:r>
      <w:r w:rsidR="007A032F" w:rsidRPr="001B03F5">
        <w:rPr>
          <w:rFonts w:cstheme="minorHAnsi"/>
          <w:color w:val="auto"/>
          <w:spacing w:val="1"/>
          <w:szCs w:val="22"/>
        </w:rPr>
        <w:t>e</w:t>
      </w:r>
      <w:r w:rsidR="007A032F" w:rsidRPr="001B03F5">
        <w:rPr>
          <w:rFonts w:cstheme="minorHAnsi"/>
          <w:color w:val="auto"/>
          <w:szCs w:val="22"/>
        </w:rPr>
        <w:t>r</w:t>
      </w:r>
      <w:r w:rsidR="007A032F" w:rsidRPr="001B03F5">
        <w:rPr>
          <w:rFonts w:cstheme="minorHAnsi"/>
          <w:color w:val="auto"/>
          <w:spacing w:val="-1"/>
          <w:szCs w:val="22"/>
        </w:rPr>
        <w:t>/G</w:t>
      </w:r>
      <w:r w:rsidR="007A032F" w:rsidRPr="001B03F5">
        <w:rPr>
          <w:rFonts w:cstheme="minorHAnsi"/>
          <w:color w:val="auto"/>
          <w:spacing w:val="2"/>
          <w:szCs w:val="22"/>
        </w:rPr>
        <w:t>e</w:t>
      </w:r>
      <w:r w:rsidR="007A032F" w:rsidRPr="001B03F5">
        <w:rPr>
          <w:rFonts w:cstheme="minorHAnsi"/>
          <w:color w:val="auto"/>
          <w:spacing w:val="-2"/>
          <w:szCs w:val="22"/>
        </w:rPr>
        <w:t>n</w:t>
      </w:r>
      <w:r w:rsidR="007A032F" w:rsidRPr="001B03F5">
        <w:rPr>
          <w:rFonts w:cstheme="minorHAnsi"/>
          <w:color w:val="auto"/>
          <w:spacing w:val="2"/>
          <w:szCs w:val="22"/>
        </w:rPr>
        <w:t>e</w:t>
      </w:r>
      <w:r w:rsidR="007A032F" w:rsidRPr="001B03F5">
        <w:rPr>
          <w:rFonts w:cstheme="minorHAnsi"/>
          <w:color w:val="auto"/>
          <w:spacing w:val="-1"/>
          <w:szCs w:val="22"/>
        </w:rPr>
        <w:t>r</w:t>
      </w:r>
      <w:r w:rsidR="007A032F" w:rsidRPr="001B03F5">
        <w:rPr>
          <w:rFonts w:cstheme="minorHAnsi"/>
          <w:color w:val="auto"/>
          <w:spacing w:val="1"/>
          <w:szCs w:val="22"/>
        </w:rPr>
        <w:t>a</w:t>
      </w:r>
      <w:r w:rsidR="007A032F" w:rsidRPr="001B03F5">
        <w:rPr>
          <w:rFonts w:cstheme="minorHAnsi"/>
          <w:color w:val="auto"/>
          <w:szCs w:val="22"/>
        </w:rPr>
        <w:t>l Co</w:t>
      </w:r>
      <w:r w:rsidR="007A032F" w:rsidRPr="001B03F5">
        <w:rPr>
          <w:rFonts w:cstheme="minorHAnsi"/>
          <w:color w:val="auto"/>
          <w:spacing w:val="-2"/>
          <w:szCs w:val="22"/>
        </w:rPr>
        <w:t>n</w:t>
      </w:r>
      <w:r w:rsidR="007A032F" w:rsidRPr="001B03F5">
        <w:rPr>
          <w:rFonts w:cstheme="minorHAnsi"/>
          <w:color w:val="auto"/>
          <w:spacing w:val="1"/>
          <w:szCs w:val="22"/>
        </w:rPr>
        <w:t>t</w:t>
      </w:r>
      <w:r w:rsidR="007A032F" w:rsidRPr="001B03F5">
        <w:rPr>
          <w:rFonts w:cstheme="minorHAnsi"/>
          <w:color w:val="auto"/>
          <w:szCs w:val="22"/>
        </w:rPr>
        <w:t>ra</w:t>
      </w:r>
      <w:r w:rsidR="007A032F" w:rsidRPr="001B03F5">
        <w:rPr>
          <w:rFonts w:cstheme="minorHAnsi"/>
          <w:color w:val="auto"/>
          <w:spacing w:val="1"/>
          <w:szCs w:val="22"/>
        </w:rPr>
        <w:t>ct</w:t>
      </w:r>
      <w:r w:rsidR="007A032F" w:rsidRPr="001B03F5">
        <w:rPr>
          <w:rFonts w:cstheme="minorHAnsi"/>
          <w:color w:val="auto"/>
          <w:spacing w:val="-1"/>
          <w:szCs w:val="22"/>
        </w:rPr>
        <w:t>o</w:t>
      </w:r>
      <w:r w:rsidR="007A032F" w:rsidRPr="001B03F5">
        <w:rPr>
          <w:rFonts w:cstheme="minorHAnsi"/>
          <w:color w:val="auto"/>
          <w:szCs w:val="22"/>
        </w:rPr>
        <w:t>r.</w:t>
      </w:r>
      <w:r w:rsidR="007A032F" w:rsidRPr="001B03F5">
        <w:rPr>
          <w:rFonts w:cstheme="minorHAnsi"/>
          <w:color w:val="auto"/>
          <w:spacing w:val="1"/>
          <w:szCs w:val="22"/>
        </w:rPr>
        <w:t xml:space="preserve">  </w:t>
      </w:r>
      <w:r w:rsidR="007A032F" w:rsidRPr="001B03F5">
        <w:rPr>
          <w:rFonts w:cstheme="minorHAnsi"/>
          <w:color w:val="auto"/>
          <w:szCs w:val="22"/>
        </w:rPr>
        <w:t xml:space="preserve">The manual provides the rationale for selecting CM/GC as the project delivery method for GLX and an overview of the </w:t>
      </w:r>
      <w:r w:rsidR="006A6081" w:rsidRPr="001B03F5">
        <w:rPr>
          <w:rFonts w:cstheme="minorHAnsi"/>
          <w:color w:val="auto"/>
          <w:szCs w:val="22"/>
        </w:rPr>
        <w:t>C</w:t>
      </w:r>
      <w:r w:rsidR="007A032F" w:rsidRPr="001B03F5">
        <w:rPr>
          <w:rFonts w:cstheme="minorHAnsi"/>
          <w:color w:val="auto"/>
          <w:szCs w:val="22"/>
        </w:rPr>
        <w:t xml:space="preserve">M/GC procurement process, along with proposed management structure, selection criteria, and selection process parameters.  </w:t>
      </w:r>
    </w:p>
    <w:p w:rsidR="007A032F" w:rsidRPr="001B03F5" w:rsidRDefault="007A032F" w:rsidP="007A032F">
      <w:pPr>
        <w:autoSpaceDE w:val="0"/>
        <w:autoSpaceDN w:val="0"/>
        <w:adjustRightInd w:val="0"/>
        <w:ind w:right="360"/>
        <w:rPr>
          <w:rFonts w:ascii="Calibri" w:eastAsia="Arial Unicode MS" w:hAnsi="Calibri" w:cs="Calibri"/>
          <w:color w:val="auto"/>
          <w:szCs w:val="22"/>
        </w:rPr>
      </w:pPr>
    </w:p>
    <w:p w:rsidR="007A032F" w:rsidRPr="00891A07" w:rsidRDefault="007A032F" w:rsidP="00136221">
      <w:pPr>
        <w:pStyle w:val="Heading211Subheading11Heading33headlinehheadlin1"/>
      </w:pPr>
      <w:bookmarkStart w:id="15" w:name="_Toc331048677"/>
      <w:bookmarkStart w:id="16" w:name="_Toc337744133"/>
      <w:r w:rsidRPr="00891A07">
        <w:t>CM/GC BACKGROUND</w:t>
      </w:r>
      <w:bookmarkEnd w:id="15"/>
      <w:bookmarkEnd w:id="16"/>
    </w:p>
    <w:p w:rsidR="006A6081" w:rsidRPr="001B03F5" w:rsidRDefault="006A6081" w:rsidP="006A6081">
      <w:pPr>
        <w:autoSpaceDE w:val="0"/>
        <w:autoSpaceDN w:val="0"/>
        <w:adjustRightInd w:val="0"/>
        <w:spacing w:after="120" w:line="240" w:lineRule="atLeast"/>
        <w:ind w:right="270"/>
        <w:rPr>
          <w:rFonts w:eastAsia="Arial Unicode MS" w:cstheme="minorHAnsi"/>
          <w:color w:val="auto"/>
          <w:szCs w:val="22"/>
        </w:rPr>
      </w:pPr>
      <w:r w:rsidRPr="001B03F5">
        <w:rPr>
          <w:rFonts w:ascii="Calibri" w:eastAsia="Arial Unicode MS" w:hAnsi="Calibri" w:cs="Calibri"/>
          <w:color w:val="auto"/>
          <w:szCs w:val="22"/>
        </w:rPr>
        <w:t xml:space="preserve">The CM/GC project delivery method is an integrated team approach to the planning, design, and construction of a project.  The delivery method incorporates procedures to better control the schedule, budget, and quality.  </w:t>
      </w:r>
      <w:r w:rsidR="001D67BB" w:rsidRPr="001B03F5">
        <w:rPr>
          <w:rFonts w:ascii="Calibri" w:eastAsia="Arial Unicode MS" w:hAnsi="Calibri" w:cs="Calibri"/>
          <w:color w:val="auto"/>
          <w:szCs w:val="22"/>
        </w:rPr>
        <w:t xml:space="preserve">The CM/GC </w:t>
      </w:r>
      <w:r w:rsidRPr="001B03F5">
        <w:rPr>
          <w:rFonts w:ascii="Calibri" w:eastAsia="Arial Unicode MS" w:hAnsi="Calibri" w:cs="Calibri"/>
          <w:color w:val="auto"/>
          <w:szCs w:val="22"/>
        </w:rPr>
        <w:t xml:space="preserve">method has been developed as a result of public owner </w:t>
      </w:r>
      <w:r w:rsidRPr="001B03F5">
        <w:rPr>
          <w:rFonts w:eastAsia="Arial Unicode MS" w:cstheme="minorHAnsi"/>
          <w:color w:val="auto"/>
          <w:szCs w:val="22"/>
        </w:rPr>
        <w:t xml:space="preserve">demands to enhance quality, decrease cost, compress the delivery </w:t>
      </w:r>
      <w:proofErr w:type="gramStart"/>
      <w:r w:rsidRPr="001B03F5">
        <w:rPr>
          <w:rFonts w:eastAsia="Arial Unicode MS" w:cstheme="minorHAnsi"/>
          <w:color w:val="auto"/>
          <w:szCs w:val="22"/>
        </w:rPr>
        <w:t>period,</w:t>
      </w:r>
      <w:proofErr w:type="gramEnd"/>
      <w:r w:rsidRPr="001B03F5">
        <w:rPr>
          <w:rFonts w:eastAsia="Arial Unicode MS" w:cstheme="minorHAnsi"/>
          <w:color w:val="auto"/>
          <w:szCs w:val="22"/>
        </w:rPr>
        <w:t xml:space="preserve"> and better plan for and manage risks.  </w:t>
      </w:r>
      <w:r w:rsidR="003722D1" w:rsidRPr="001B03F5">
        <w:rPr>
          <w:rFonts w:cstheme="minorHAnsi"/>
          <w:color w:val="auto"/>
          <w:szCs w:val="22"/>
        </w:rPr>
        <w:t>The CM/GC will also be required to provide construction engineering services</w:t>
      </w:r>
      <w:r w:rsidR="00BE6C0C" w:rsidRPr="001B03F5">
        <w:rPr>
          <w:rFonts w:cstheme="minorHAnsi"/>
          <w:color w:val="auto"/>
          <w:szCs w:val="22"/>
        </w:rPr>
        <w:t xml:space="preserve"> that are </w:t>
      </w:r>
      <w:r w:rsidR="003722D1" w:rsidRPr="001B03F5">
        <w:rPr>
          <w:rFonts w:cstheme="minorHAnsi"/>
          <w:color w:val="auto"/>
          <w:szCs w:val="22"/>
        </w:rPr>
        <w:t>similar to the work performed by Contractors under traditional Design/Bid/Build delivery methods (i.e. working drawings, shop drawings, support of excavation, traffic mgmt. plans, etc.).  The MBTA’s Designer</w:t>
      </w:r>
      <w:r w:rsidR="00BE6C0C" w:rsidRPr="001B03F5">
        <w:rPr>
          <w:rFonts w:cstheme="minorHAnsi"/>
          <w:color w:val="auto"/>
          <w:szCs w:val="22"/>
        </w:rPr>
        <w:t>/Engineer</w:t>
      </w:r>
      <w:r w:rsidR="003722D1" w:rsidRPr="001B03F5">
        <w:rPr>
          <w:rFonts w:cstheme="minorHAnsi"/>
          <w:color w:val="auto"/>
          <w:szCs w:val="22"/>
        </w:rPr>
        <w:t xml:space="preserve"> will provide </w:t>
      </w:r>
      <w:r w:rsidR="00BE6C0C" w:rsidRPr="001B03F5">
        <w:rPr>
          <w:rFonts w:cstheme="minorHAnsi"/>
          <w:color w:val="auto"/>
          <w:szCs w:val="22"/>
        </w:rPr>
        <w:t xml:space="preserve">the primary </w:t>
      </w:r>
      <w:r w:rsidR="003722D1" w:rsidRPr="001B03F5">
        <w:rPr>
          <w:rFonts w:cstheme="minorHAnsi"/>
          <w:color w:val="auto"/>
          <w:szCs w:val="22"/>
        </w:rPr>
        <w:t>design services</w:t>
      </w:r>
      <w:r w:rsidR="00BE6C0C" w:rsidRPr="001B03F5">
        <w:rPr>
          <w:rFonts w:cstheme="minorHAnsi"/>
          <w:color w:val="auto"/>
          <w:szCs w:val="22"/>
        </w:rPr>
        <w:t xml:space="preserve"> for the project.</w:t>
      </w:r>
      <w:r w:rsidR="008C3289" w:rsidRPr="001B03F5">
        <w:rPr>
          <w:rFonts w:cstheme="minorHAnsi"/>
          <w:color w:val="auto"/>
          <w:szCs w:val="22"/>
        </w:rPr>
        <w:t xml:space="preserve">  </w:t>
      </w:r>
    </w:p>
    <w:p w:rsidR="006A6081" w:rsidRPr="001B03F5" w:rsidRDefault="006A6081" w:rsidP="006A6081">
      <w:pPr>
        <w:spacing w:line="240" w:lineRule="atLeast"/>
        <w:ind w:right="270"/>
        <w:rPr>
          <w:rFonts w:ascii="Calibri" w:eastAsia="Arial Unicode MS" w:hAnsi="Calibri" w:cs="Calibri"/>
          <w:color w:val="auto"/>
          <w:szCs w:val="22"/>
        </w:rPr>
      </w:pPr>
      <w:r w:rsidRPr="001B03F5">
        <w:rPr>
          <w:rFonts w:ascii="Calibri" w:eastAsia="Arial Unicode MS" w:hAnsi="Calibri" w:cs="Calibri"/>
          <w:color w:val="auto"/>
          <w:szCs w:val="22"/>
        </w:rPr>
        <w:t xml:space="preserve">With this project delivery method, the MBTA selects a CM/GC to provide construction expertise and contract management and to be contractually responsible for price, schedule and quality during construction.  </w:t>
      </w:r>
      <w:r w:rsidR="0011181A" w:rsidRPr="001B03F5">
        <w:rPr>
          <w:rFonts w:ascii="Calibri" w:eastAsia="Arial Unicode MS" w:hAnsi="Calibri" w:cs="Calibri"/>
          <w:color w:val="auto"/>
          <w:szCs w:val="22"/>
        </w:rPr>
        <w:t xml:space="preserve">Under separate contract, the MBTA will select a Design Consultant to prepare the final design/construction documents.  </w:t>
      </w:r>
      <w:r w:rsidRPr="001B03F5">
        <w:rPr>
          <w:rFonts w:ascii="Calibri" w:eastAsia="Arial Unicode MS" w:hAnsi="Calibri" w:cs="Calibri"/>
          <w:color w:val="auto"/>
          <w:szCs w:val="22"/>
        </w:rPr>
        <w:t xml:space="preserve">The CM/GC will begin the project by providing preconstruction advice during the </w:t>
      </w:r>
      <w:r w:rsidR="00C250A0" w:rsidRPr="001B03F5">
        <w:rPr>
          <w:rFonts w:ascii="Calibri" w:eastAsia="Arial Unicode MS" w:hAnsi="Calibri" w:cs="Calibri"/>
          <w:color w:val="auto"/>
          <w:szCs w:val="22"/>
        </w:rPr>
        <w:t xml:space="preserve">advanced preliminary and </w:t>
      </w:r>
      <w:r w:rsidRPr="001B03F5">
        <w:rPr>
          <w:rFonts w:ascii="Calibri" w:eastAsia="Arial Unicode MS" w:hAnsi="Calibri" w:cs="Calibri"/>
          <w:color w:val="auto"/>
          <w:szCs w:val="22"/>
        </w:rPr>
        <w:t>final design phase</w:t>
      </w:r>
      <w:r w:rsidR="00C250A0" w:rsidRPr="001B03F5">
        <w:rPr>
          <w:rFonts w:ascii="Calibri" w:eastAsia="Arial Unicode MS" w:hAnsi="Calibri" w:cs="Calibri"/>
          <w:color w:val="auto"/>
          <w:szCs w:val="22"/>
        </w:rPr>
        <w:t>s</w:t>
      </w:r>
      <w:r w:rsidRPr="001B03F5">
        <w:rPr>
          <w:rFonts w:ascii="Calibri" w:eastAsia="Arial Unicode MS" w:hAnsi="Calibri" w:cs="Calibri"/>
          <w:color w:val="auto"/>
          <w:szCs w:val="22"/>
        </w:rPr>
        <w:t xml:space="preserve"> to the MBTA concerning constructability, pricing, scheduling, staging, methods, efficiency, material procurement strategies, risk identification/management, and other areas related to the construction of the project.</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The CM/GC is not allowed to proceed into construction unless the MBTA agrees that the price provided, as part of a guarantee to complete the project</w:t>
      </w:r>
      <w:r w:rsidR="00AB537F" w:rsidRPr="001B03F5">
        <w:rPr>
          <w:rFonts w:ascii="Calibri" w:eastAsia="Arial Unicode MS" w:hAnsi="Calibri" w:cs="Calibri"/>
          <w:color w:val="auto"/>
          <w:szCs w:val="22"/>
        </w:rPr>
        <w:t>,</w:t>
      </w:r>
      <w:r w:rsidRPr="001B03F5">
        <w:rPr>
          <w:rFonts w:ascii="Calibri" w:eastAsia="Arial Unicode MS" w:hAnsi="Calibri" w:cs="Calibri"/>
          <w:color w:val="auto"/>
          <w:szCs w:val="22"/>
        </w:rPr>
        <w:t xml:space="preserve"> </w:t>
      </w:r>
      <w:r w:rsidR="00AB537F" w:rsidRPr="001B03F5">
        <w:rPr>
          <w:rFonts w:ascii="Calibri" w:eastAsia="Arial Unicode MS" w:hAnsi="Calibri" w:cs="Calibri"/>
          <w:color w:val="auto"/>
          <w:szCs w:val="22"/>
        </w:rPr>
        <w:t xml:space="preserve">or a portion of the project, </w:t>
      </w:r>
      <w:r w:rsidRPr="001B03F5">
        <w:rPr>
          <w:rFonts w:ascii="Calibri" w:eastAsia="Arial Unicode MS" w:hAnsi="Calibri" w:cs="Calibri"/>
          <w:color w:val="auto"/>
          <w:szCs w:val="22"/>
        </w:rPr>
        <w:t xml:space="preserve">(and independently evaluated) is fair, reasonable and defendable.  </w:t>
      </w:r>
    </w:p>
    <w:p w:rsidR="006A6081" w:rsidRPr="001B03F5" w:rsidRDefault="006A6081" w:rsidP="006A6081">
      <w:pPr>
        <w:spacing w:line="240" w:lineRule="atLeast"/>
        <w:ind w:right="270"/>
        <w:rPr>
          <w:rFonts w:ascii="Calibri" w:eastAsia="Arial Unicode MS" w:hAnsi="Calibri" w:cs="Calibri"/>
          <w:color w:val="auto"/>
          <w:szCs w:val="22"/>
        </w:rPr>
      </w:pPr>
    </w:p>
    <w:p w:rsidR="006A6081" w:rsidRPr="001B03F5" w:rsidRDefault="006A6081" w:rsidP="006A6081">
      <w:pPr>
        <w:spacing w:line="240" w:lineRule="atLeast"/>
        <w:ind w:right="270"/>
        <w:rPr>
          <w:rFonts w:ascii="Calibri" w:eastAsia="Arial Unicode MS" w:hAnsi="Calibri" w:cs="Calibri"/>
          <w:color w:val="auto"/>
          <w:szCs w:val="22"/>
        </w:rPr>
      </w:pPr>
      <w:r w:rsidRPr="001B03F5">
        <w:rPr>
          <w:rFonts w:ascii="Calibri" w:eastAsia="Arial Unicode MS" w:hAnsi="Calibri" w:cs="Calibri"/>
          <w:color w:val="auto"/>
          <w:szCs w:val="22"/>
        </w:rPr>
        <w:t>Using a ‘best-value’ selection process enables the MBTA to ensure that the CM/GC brings the skills necessary to manage the work in a manner that reduces the disruption to the travelling public and results in a high quality construction of this project.</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 xml:space="preserve">The CM/GC will engage in detailed discussions over key constructability issues, including phasing of the work, access to the infrastructure, and traffic management, before the design is finalized, thereby reducing the risk during construction.  The MBTA will procure experienced contractor skill sets:  managing complex projects, managing sub-contractors and managing a significant amount of ‘self-performed’ work for this type of project.  </w:t>
      </w:r>
    </w:p>
    <w:p w:rsidR="006A6081" w:rsidRPr="001B03F5" w:rsidRDefault="006A6081" w:rsidP="006A6081">
      <w:pPr>
        <w:spacing w:line="240" w:lineRule="atLeast"/>
        <w:ind w:right="270"/>
        <w:rPr>
          <w:rFonts w:ascii="Calibri" w:eastAsia="Arial Unicode MS" w:hAnsi="Calibri" w:cs="Calibri"/>
          <w:color w:val="auto"/>
          <w:szCs w:val="22"/>
        </w:rPr>
      </w:pPr>
    </w:p>
    <w:p w:rsidR="006A6081" w:rsidRPr="001B03F5" w:rsidRDefault="006A6081" w:rsidP="006A6081">
      <w:pPr>
        <w:spacing w:line="240" w:lineRule="atLeast"/>
        <w:ind w:right="270"/>
        <w:rPr>
          <w:rFonts w:ascii="Calibri" w:eastAsia="Arial Unicode MS" w:hAnsi="Calibri" w:cs="Calibri"/>
          <w:color w:val="auto"/>
          <w:szCs w:val="22"/>
        </w:rPr>
      </w:pPr>
      <w:r w:rsidRPr="001B03F5">
        <w:rPr>
          <w:rFonts w:ascii="Calibri" w:eastAsia="Arial Unicode MS" w:hAnsi="Calibri" w:cs="Calibri"/>
          <w:color w:val="auto"/>
          <w:szCs w:val="22"/>
        </w:rPr>
        <w:lastRenderedPageBreak/>
        <w:t>Many of the procedures and concepts that the MBTA has chosen, as part of this CM/GC process, have been developed utilizing the MBTA’s Design-Build processes, as well as CM/GC concepts/options from the National Cooperative Highway Research Program (NCHRP) Synthesis #402 for Highway Programs.</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 xml:space="preserve">Reference: </w:t>
      </w:r>
      <w:hyperlink r:id="rId15" w:history="1">
        <w:r w:rsidRPr="001B03F5">
          <w:rPr>
            <w:rFonts w:ascii="Calibri" w:eastAsia="Arial Unicode MS" w:hAnsi="Calibri" w:cs="Calibri"/>
            <w:color w:val="auto"/>
            <w:szCs w:val="22"/>
            <w:u w:val="single"/>
          </w:rPr>
          <w:t>http://onlinepubs.trb.org/onlinepubs/nchrp/nchrp_syn_402.pdf</w:t>
        </w:r>
      </w:hyperlink>
      <w:r w:rsidRPr="001B03F5">
        <w:rPr>
          <w:rFonts w:ascii="Calibri" w:eastAsia="Arial Unicode MS" w:hAnsi="Calibri" w:cs="Calibri"/>
          <w:color w:val="auto"/>
          <w:szCs w:val="22"/>
        </w:rPr>
        <w:t xml:space="preserve">.  </w:t>
      </w:r>
    </w:p>
    <w:p w:rsidR="007A032F" w:rsidRPr="001B03F5" w:rsidRDefault="007A032F" w:rsidP="007A032F">
      <w:pPr>
        <w:autoSpaceDE w:val="0"/>
        <w:autoSpaceDN w:val="0"/>
        <w:adjustRightInd w:val="0"/>
        <w:ind w:right="360"/>
        <w:rPr>
          <w:rFonts w:ascii="Calibri" w:eastAsia="Arial Unicode MS" w:hAnsi="Calibri" w:cs="Calibri"/>
          <w:color w:val="auto"/>
          <w:szCs w:val="22"/>
        </w:rPr>
      </w:pPr>
    </w:p>
    <w:p w:rsidR="007A032F" w:rsidRPr="00891A07" w:rsidRDefault="007A032F" w:rsidP="00136221">
      <w:pPr>
        <w:pStyle w:val="Heading211Subheading11Heading33headlinehheadlin1"/>
      </w:pPr>
      <w:bookmarkStart w:id="17" w:name="_Toc316934334"/>
      <w:bookmarkStart w:id="18" w:name="_Toc331048678"/>
      <w:bookmarkStart w:id="19" w:name="_Toc337744134"/>
      <w:r w:rsidRPr="00891A07">
        <w:t>AUTHORITY</w:t>
      </w:r>
      <w:bookmarkEnd w:id="17"/>
      <w:bookmarkEnd w:id="18"/>
      <w:bookmarkEnd w:id="19"/>
    </w:p>
    <w:p w:rsidR="007A032F" w:rsidRPr="001B03F5" w:rsidRDefault="000E479D" w:rsidP="007A032F">
      <w:pPr>
        <w:autoSpaceDE w:val="0"/>
        <w:autoSpaceDN w:val="0"/>
        <w:adjustRightInd w:val="0"/>
        <w:rPr>
          <w:rFonts w:ascii="Calibri" w:eastAsia="Arial Unicode MS" w:hAnsi="Calibri" w:cs="Calibri"/>
          <w:bCs/>
          <w:color w:val="auto"/>
          <w:szCs w:val="22"/>
        </w:rPr>
      </w:pPr>
      <w:r w:rsidRPr="001B03F5">
        <w:rPr>
          <w:rFonts w:ascii="Calibri" w:eastAsia="Arial Unicode MS" w:hAnsi="Calibri" w:cs="Calibri"/>
          <w:bCs/>
          <w:color w:val="auto"/>
          <w:szCs w:val="22"/>
        </w:rPr>
        <w:t xml:space="preserve">Legislative authority for the MBTA to use CM/GC as an alternative contract delivery method for the GLX Project is </w:t>
      </w:r>
      <w:r w:rsidR="007A032F" w:rsidRPr="001B03F5">
        <w:rPr>
          <w:rFonts w:ascii="Calibri" w:eastAsia="Arial Unicode MS" w:hAnsi="Calibri" w:cs="Calibri"/>
          <w:bCs/>
          <w:color w:val="auto"/>
          <w:szCs w:val="22"/>
        </w:rPr>
        <w:t xml:space="preserve">authorized under the Section </w:t>
      </w:r>
      <w:r w:rsidRPr="001B03F5">
        <w:rPr>
          <w:rFonts w:ascii="Calibri" w:eastAsia="Arial Unicode MS" w:hAnsi="Calibri" w:cs="Calibri"/>
          <w:bCs/>
          <w:color w:val="auto"/>
          <w:szCs w:val="22"/>
        </w:rPr>
        <w:t xml:space="preserve">62 of Chapter 118 </w:t>
      </w:r>
      <w:r w:rsidR="007A032F" w:rsidRPr="001B03F5">
        <w:rPr>
          <w:rFonts w:ascii="Calibri" w:eastAsia="Arial Unicode MS" w:hAnsi="Calibri" w:cs="Calibri"/>
          <w:bCs/>
          <w:color w:val="auto"/>
          <w:szCs w:val="22"/>
        </w:rPr>
        <w:t>of the Acts of</w:t>
      </w:r>
      <w:r w:rsidR="0091158C"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2012 </w:t>
      </w:r>
      <w:r w:rsidR="00E94AC2" w:rsidRPr="001B03F5">
        <w:rPr>
          <w:rFonts w:ascii="Calibri" w:eastAsia="Arial Unicode MS" w:hAnsi="Calibri" w:cs="Calibri"/>
          <w:bCs/>
          <w:color w:val="auto"/>
          <w:szCs w:val="22"/>
        </w:rPr>
        <w:t xml:space="preserve">(enacted on June 19, 2012) </w:t>
      </w:r>
      <w:r w:rsidR="0091158C" w:rsidRPr="001B03F5">
        <w:rPr>
          <w:rFonts w:ascii="Calibri" w:eastAsia="Arial Unicode MS" w:hAnsi="Calibri" w:cs="Calibri"/>
          <w:bCs/>
          <w:color w:val="auto"/>
          <w:szCs w:val="22"/>
        </w:rPr>
        <w:t>and as adopted by the MBTA Board of Directors on</w:t>
      </w:r>
      <w:r w:rsidR="008F3E96" w:rsidRPr="001B03F5">
        <w:rPr>
          <w:rFonts w:ascii="Calibri" w:eastAsia="Arial Unicode MS" w:hAnsi="Calibri" w:cs="Calibri"/>
          <w:bCs/>
          <w:color w:val="auto"/>
          <w:szCs w:val="22"/>
        </w:rPr>
        <w:t xml:space="preserve"> 7</w:t>
      </w:r>
      <w:r w:rsidR="0091158C" w:rsidRPr="001B03F5">
        <w:rPr>
          <w:rFonts w:ascii="Calibri" w:eastAsia="Arial Unicode MS" w:hAnsi="Calibri" w:cs="Calibri"/>
          <w:bCs/>
          <w:color w:val="auto"/>
          <w:szCs w:val="22"/>
        </w:rPr>
        <w:t>/11/12.</w:t>
      </w:r>
    </w:p>
    <w:p w:rsidR="007A032F" w:rsidRPr="001B03F5" w:rsidRDefault="007A032F" w:rsidP="007A032F">
      <w:pPr>
        <w:autoSpaceDE w:val="0"/>
        <w:autoSpaceDN w:val="0"/>
        <w:adjustRightInd w:val="0"/>
        <w:rPr>
          <w:rFonts w:ascii="Calibri" w:eastAsia="Arial Unicode MS" w:hAnsi="Calibri" w:cs="Calibri"/>
          <w:b/>
          <w:bCs/>
          <w:color w:val="auto"/>
          <w:szCs w:val="22"/>
        </w:rPr>
      </w:pPr>
    </w:p>
    <w:p w:rsidR="007A032F" w:rsidRPr="00891A07" w:rsidRDefault="007A032F" w:rsidP="00136221">
      <w:pPr>
        <w:pStyle w:val="Heading211Subheading11Heading33headlinehheadlin1"/>
      </w:pPr>
      <w:bookmarkStart w:id="20" w:name="_Toc331048679"/>
      <w:bookmarkStart w:id="21" w:name="_Toc337744135"/>
      <w:r w:rsidRPr="00891A07">
        <w:t>CONTRAST TO CM@RISK UNDER M.G.L. CHAPTER 149A</w:t>
      </w:r>
      <w:bookmarkEnd w:id="20"/>
      <w:bookmarkEnd w:id="21"/>
    </w:p>
    <w:p w:rsidR="007A032F" w:rsidRPr="001B03F5" w:rsidRDefault="007A032F" w:rsidP="007A032F">
      <w:pPr>
        <w:autoSpaceDE w:val="0"/>
        <w:autoSpaceDN w:val="0"/>
        <w:adjustRightInd w:val="0"/>
        <w:rPr>
          <w:rFonts w:ascii="Calibri" w:eastAsia="Arial Unicode MS" w:hAnsi="Calibri" w:cs="Calibri"/>
          <w:bCs/>
          <w:i/>
          <w:color w:val="auto"/>
          <w:szCs w:val="22"/>
        </w:rPr>
      </w:pPr>
      <w:r w:rsidRPr="001B03F5">
        <w:rPr>
          <w:rFonts w:ascii="Calibri" w:eastAsia="Arial Unicode MS" w:hAnsi="Calibri" w:cs="Calibri"/>
          <w:bCs/>
          <w:color w:val="auto"/>
          <w:szCs w:val="22"/>
        </w:rPr>
        <w:t>There are many differences with Massachusetts GM/GC (defined herein) and Massachusetts Construction Manager at Risk (CMR) as defined in M.G.L. Chapter 149a.</w:t>
      </w:r>
      <w:r w:rsidR="008C3289"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This section highlights the notable differences and for simplicity, does not explain CMR.  </w:t>
      </w:r>
      <w:r w:rsidRPr="001B03F5">
        <w:rPr>
          <w:rFonts w:ascii="Calibri" w:eastAsia="Arial Unicode MS" w:hAnsi="Calibri" w:cs="Calibri"/>
          <w:bCs/>
          <w:i/>
          <w:color w:val="auto"/>
          <w:szCs w:val="22"/>
        </w:rPr>
        <w:t xml:space="preserve">Note: because the descriptions of these differences use terminology that is explained in the body of this document, it is suggested that the unfamiliar reader defer the review of this section until after reading </w:t>
      </w:r>
      <w:r w:rsidR="008F3E96" w:rsidRPr="001B03F5">
        <w:rPr>
          <w:rFonts w:ascii="Calibri" w:eastAsia="Arial Unicode MS" w:hAnsi="Calibri" w:cs="Calibri"/>
          <w:bCs/>
          <w:i/>
          <w:color w:val="auto"/>
          <w:szCs w:val="22"/>
        </w:rPr>
        <w:t>S</w:t>
      </w:r>
      <w:r w:rsidRPr="001B03F5">
        <w:rPr>
          <w:rFonts w:ascii="Calibri" w:eastAsia="Arial Unicode MS" w:hAnsi="Calibri" w:cs="Calibri"/>
          <w:bCs/>
          <w:i/>
          <w:color w:val="auto"/>
          <w:szCs w:val="22"/>
        </w:rPr>
        <w:t>ection</w:t>
      </w:r>
      <w:r w:rsidR="008F3E96" w:rsidRPr="001B03F5">
        <w:rPr>
          <w:rFonts w:ascii="Calibri" w:eastAsia="Arial Unicode MS" w:hAnsi="Calibri" w:cs="Calibri"/>
          <w:bCs/>
          <w:i/>
          <w:color w:val="auto"/>
          <w:szCs w:val="22"/>
        </w:rPr>
        <w:t>s</w:t>
      </w:r>
      <w:r w:rsidRPr="001B03F5">
        <w:rPr>
          <w:rFonts w:ascii="Calibri" w:eastAsia="Arial Unicode MS" w:hAnsi="Calibri" w:cs="Calibri"/>
          <w:bCs/>
          <w:i/>
          <w:color w:val="auto"/>
          <w:szCs w:val="22"/>
        </w:rPr>
        <w:t xml:space="preserve"> 1-3 of this manual.  </w:t>
      </w:r>
    </w:p>
    <w:p w:rsidR="007A032F" w:rsidRPr="001B03F5" w:rsidRDefault="007A032F" w:rsidP="007A032F">
      <w:pPr>
        <w:autoSpaceDE w:val="0"/>
        <w:autoSpaceDN w:val="0"/>
        <w:adjustRightInd w:val="0"/>
        <w:rPr>
          <w:rFonts w:ascii="Calibri" w:eastAsia="Arial Unicode MS" w:hAnsi="Calibri" w:cs="Calibri"/>
          <w:bCs/>
          <w:color w:val="auto"/>
          <w:szCs w:val="22"/>
        </w:rPr>
      </w:pPr>
    </w:p>
    <w:p w:rsidR="0048460B" w:rsidRPr="001B03F5" w:rsidRDefault="007A032F" w:rsidP="00ED2A72">
      <w:pPr>
        <w:numPr>
          <w:ilvl w:val="0"/>
          <w:numId w:val="31"/>
        </w:numPr>
        <w:autoSpaceDE w:val="0"/>
        <w:autoSpaceDN w:val="0"/>
        <w:adjustRightInd w:val="0"/>
        <w:spacing w:after="120" w:line="240" w:lineRule="atLeast"/>
        <w:ind w:right="270"/>
        <w:outlineLvl w:val="1"/>
        <w:rPr>
          <w:rFonts w:ascii="Calibri" w:eastAsia="Arial Unicode MS" w:hAnsi="Calibri" w:cs="Calibri"/>
          <w:bCs/>
          <w:color w:val="auto"/>
          <w:szCs w:val="22"/>
        </w:rPr>
      </w:pPr>
      <w:bookmarkStart w:id="22" w:name="_Toc322100864"/>
      <w:bookmarkStart w:id="23" w:name="_Toc331048680"/>
      <w:r w:rsidRPr="001B03F5">
        <w:rPr>
          <w:rFonts w:ascii="Calibri" w:eastAsia="Arial Unicode MS" w:hAnsi="Calibri" w:cs="Calibri"/>
          <w:bCs/>
          <w:color w:val="auto"/>
          <w:szCs w:val="22"/>
        </w:rPr>
        <w:t xml:space="preserve">SELF-PERFORMANCE – The CM/GC must self-perform no less </w:t>
      </w:r>
      <w:r w:rsidR="006A6081" w:rsidRPr="001B03F5">
        <w:rPr>
          <w:rFonts w:ascii="Calibri" w:eastAsia="Arial Unicode MS" w:hAnsi="Calibri" w:cs="Calibri"/>
          <w:bCs/>
          <w:color w:val="auto"/>
          <w:szCs w:val="22"/>
        </w:rPr>
        <w:t xml:space="preserve">than </w:t>
      </w:r>
      <w:r w:rsidRPr="001B03F5">
        <w:rPr>
          <w:rFonts w:ascii="Calibri" w:eastAsia="Arial Unicode MS" w:hAnsi="Calibri" w:cs="Calibri"/>
          <w:bCs/>
          <w:color w:val="auto"/>
          <w:szCs w:val="22"/>
        </w:rPr>
        <w:t>50% of the overall contract value (after the value of any specialty sub-contractor work has been deducted).</w:t>
      </w:r>
      <w:bookmarkEnd w:id="22"/>
      <w:bookmarkEnd w:id="23"/>
    </w:p>
    <w:p w:rsidR="0048460B" w:rsidRPr="001B03F5" w:rsidRDefault="00AE57C6" w:rsidP="00ED2A72">
      <w:pPr>
        <w:numPr>
          <w:ilvl w:val="0"/>
          <w:numId w:val="31"/>
        </w:numPr>
        <w:autoSpaceDE w:val="0"/>
        <w:autoSpaceDN w:val="0"/>
        <w:adjustRightInd w:val="0"/>
        <w:spacing w:after="120" w:line="240" w:lineRule="atLeast"/>
        <w:ind w:right="270"/>
        <w:outlineLvl w:val="1"/>
        <w:rPr>
          <w:rFonts w:ascii="Calibri" w:eastAsia="Arial Unicode MS" w:hAnsi="Calibri" w:cs="Calibri"/>
          <w:bCs/>
          <w:color w:val="auto"/>
          <w:szCs w:val="22"/>
        </w:rPr>
      </w:pPr>
      <w:bookmarkStart w:id="24" w:name="_Toc322100865"/>
      <w:bookmarkStart w:id="25" w:name="_Toc331048681"/>
      <w:r w:rsidRPr="001B03F5">
        <w:rPr>
          <w:rFonts w:ascii="Calibri" w:eastAsia="Arial Unicode MS" w:hAnsi="Calibri" w:cs="Calibri"/>
          <w:bCs/>
          <w:color w:val="auto"/>
          <w:szCs w:val="22"/>
        </w:rPr>
        <w:t>SUBCONTRACTOR SELECTION –</w:t>
      </w:r>
      <w:r w:rsidR="007A5EF4" w:rsidRPr="001B03F5">
        <w:rPr>
          <w:rFonts w:ascii="Calibri" w:eastAsia="Arial Unicode MS" w:hAnsi="Calibri" w:cs="Calibri"/>
          <w:bCs/>
          <w:color w:val="auto"/>
          <w:szCs w:val="22"/>
        </w:rPr>
        <w:t xml:space="preserve">The </w:t>
      </w:r>
      <w:r w:rsidRPr="001B03F5">
        <w:rPr>
          <w:rFonts w:ascii="Calibri" w:eastAsia="Arial Unicode MS" w:hAnsi="Calibri" w:cs="Calibri"/>
          <w:bCs/>
          <w:color w:val="auto"/>
          <w:szCs w:val="22"/>
        </w:rPr>
        <w:t xml:space="preserve">CM/GC will </w:t>
      </w:r>
      <w:r w:rsidRPr="001B03F5">
        <w:rPr>
          <w:rFonts w:ascii="Calibri" w:eastAsia="Arial Unicode MS" w:hAnsi="Calibri" w:cs="Calibri"/>
          <w:b/>
          <w:bCs/>
          <w:color w:val="auto"/>
          <w:szCs w:val="22"/>
        </w:rPr>
        <w:t>not</w:t>
      </w:r>
      <w:r w:rsidRPr="001B03F5">
        <w:rPr>
          <w:rFonts w:ascii="Calibri" w:eastAsia="Arial Unicode MS" w:hAnsi="Calibri" w:cs="Calibri"/>
          <w:bCs/>
          <w:color w:val="auto"/>
          <w:szCs w:val="22"/>
        </w:rPr>
        <w:t xml:space="preserve"> be required to utilize the sub-contractor bidding requirements of Chapter 149a.</w:t>
      </w:r>
      <w:r w:rsidR="008C3289"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However, as part of the selection and evaluation process, the CM/GC will be required to provide a </w:t>
      </w:r>
      <w:r w:rsidR="007A5EF4" w:rsidRPr="001B03F5">
        <w:rPr>
          <w:rFonts w:ascii="Calibri" w:eastAsia="Arial Unicode MS" w:hAnsi="Calibri" w:cs="Calibri"/>
          <w:bCs/>
          <w:color w:val="auto"/>
          <w:szCs w:val="22"/>
        </w:rPr>
        <w:t xml:space="preserve">Subcontracting Plan </w:t>
      </w:r>
      <w:r w:rsidRPr="001B03F5">
        <w:rPr>
          <w:rFonts w:ascii="Calibri" w:eastAsia="Arial Unicode MS" w:hAnsi="Calibri" w:cs="Calibri"/>
          <w:bCs/>
          <w:color w:val="auto"/>
          <w:szCs w:val="22"/>
        </w:rPr>
        <w:t>and will need to demonstrate that the subcontractor selection will provide a good-faith</w:t>
      </w:r>
      <w:r w:rsidR="007A5EF4"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competitively bid process that includes at least three competitive bids.  Unless a </w:t>
      </w:r>
      <w:r w:rsidR="007A5EF4" w:rsidRPr="001B03F5">
        <w:rPr>
          <w:rFonts w:ascii="Calibri" w:eastAsia="Arial Unicode MS" w:hAnsi="Calibri" w:cs="Calibri"/>
          <w:bCs/>
          <w:color w:val="auto"/>
          <w:szCs w:val="22"/>
        </w:rPr>
        <w:t xml:space="preserve">reason is </w:t>
      </w:r>
      <w:r w:rsidRPr="001B03F5">
        <w:rPr>
          <w:rFonts w:ascii="Calibri" w:eastAsia="Arial Unicode MS" w:hAnsi="Calibri" w:cs="Calibri"/>
          <w:bCs/>
          <w:color w:val="auto"/>
          <w:szCs w:val="22"/>
        </w:rPr>
        <w:t>demonstrated for not entering into a subcontract with one of the subcontractors that provide bids, the CM/GC will select the low subcontracted bid.  Every subcontractor will need to be approved by the MBTA.</w:t>
      </w:r>
      <w:bookmarkStart w:id="26" w:name="_Toc321341872"/>
      <w:bookmarkStart w:id="27" w:name="_Toc321920430"/>
      <w:bookmarkEnd w:id="24"/>
      <w:bookmarkEnd w:id="25"/>
    </w:p>
    <w:p w:rsidR="0060461B" w:rsidRPr="001B03F5" w:rsidRDefault="007A032F" w:rsidP="00ED2A72">
      <w:pPr>
        <w:numPr>
          <w:ilvl w:val="0"/>
          <w:numId w:val="31"/>
        </w:numPr>
        <w:autoSpaceDE w:val="0"/>
        <w:autoSpaceDN w:val="0"/>
        <w:adjustRightInd w:val="0"/>
        <w:spacing w:after="120" w:line="240" w:lineRule="atLeast"/>
        <w:ind w:right="270"/>
        <w:outlineLvl w:val="1"/>
        <w:rPr>
          <w:rFonts w:ascii="Calibri" w:eastAsia="Arial Unicode MS" w:hAnsi="Calibri" w:cs="Calibri"/>
          <w:color w:val="auto"/>
          <w:spacing w:val="1"/>
          <w:position w:val="-1"/>
          <w:szCs w:val="22"/>
        </w:rPr>
      </w:pPr>
      <w:bookmarkStart w:id="28" w:name="_Toc331048682"/>
      <w:bookmarkStart w:id="29" w:name="_Toc322100866"/>
      <w:r w:rsidRPr="001B03F5">
        <w:rPr>
          <w:rFonts w:ascii="Calibri" w:eastAsia="Arial Unicode MS" w:hAnsi="Calibri" w:cs="Calibri"/>
          <w:bCs/>
          <w:color w:val="auto"/>
          <w:spacing w:val="1"/>
          <w:position w:val="-1"/>
          <w:szCs w:val="22"/>
        </w:rPr>
        <w:t>CONTRACT TYPE –</w:t>
      </w:r>
      <w:r w:rsidR="00D1390D" w:rsidRPr="001B03F5">
        <w:rPr>
          <w:rFonts w:ascii="Calibri" w:eastAsia="Arial Unicode MS" w:hAnsi="Calibri" w:cs="Calibri"/>
          <w:color w:val="auto"/>
          <w:spacing w:val="1"/>
          <w:position w:val="-1"/>
          <w:szCs w:val="22"/>
        </w:rPr>
        <w:t xml:space="preserve"> </w:t>
      </w:r>
      <w:r w:rsidR="00D1390D" w:rsidRPr="001B03F5">
        <w:rPr>
          <w:rFonts w:ascii="Calibri" w:eastAsia="Arial Unicode MS" w:hAnsi="Calibri" w:cs="Calibri"/>
          <w:bCs/>
          <w:color w:val="auto"/>
          <w:spacing w:val="1"/>
          <w:position w:val="-1"/>
          <w:szCs w:val="22"/>
        </w:rPr>
        <w:t xml:space="preserve">CM/GC construction contracts will be similar to traditional Design-Bid-Build construction contracts with a Guaranteed Maximum Price. </w:t>
      </w:r>
      <w:r w:rsidR="00D1390D" w:rsidRPr="001B03F5">
        <w:rPr>
          <w:rFonts w:ascii="Calibri" w:eastAsia="Arial Unicode MS" w:hAnsi="Calibri" w:cs="Calibri"/>
          <w:color w:val="auto"/>
          <w:spacing w:val="1"/>
          <w:position w:val="-1"/>
          <w:szCs w:val="22"/>
        </w:rPr>
        <w:t>The CM/GC and the MBTA will formalize Interim GMP contracts that establish the contract amount as a not-to-exceed ceiling.</w:t>
      </w:r>
      <w:r w:rsidRPr="001B03F5">
        <w:rPr>
          <w:rFonts w:ascii="Calibri" w:eastAsia="Arial Unicode MS" w:hAnsi="Calibri" w:cs="Calibri"/>
          <w:color w:val="auto"/>
          <w:spacing w:val="1"/>
          <w:position w:val="-1"/>
          <w:szCs w:val="22"/>
        </w:rPr>
        <w:t xml:space="preserve">  The MBTA </w:t>
      </w:r>
      <w:r w:rsidR="00B57DCB" w:rsidRPr="001B03F5">
        <w:rPr>
          <w:rFonts w:ascii="Calibri" w:eastAsia="Arial Unicode MS" w:hAnsi="Calibri" w:cs="Calibri"/>
          <w:color w:val="auto"/>
          <w:spacing w:val="1"/>
          <w:position w:val="-1"/>
          <w:szCs w:val="22"/>
        </w:rPr>
        <w:t xml:space="preserve">and other governmental agencies (such as FTA and the Office of the Inspector General) </w:t>
      </w:r>
      <w:r w:rsidRPr="001B03F5">
        <w:rPr>
          <w:rFonts w:ascii="Calibri" w:eastAsia="Arial Unicode MS" w:hAnsi="Calibri" w:cs="Calibri"/>
          <w:color w:val="auto"/>
          <w:spacing w:val="1"/>
          <w:position w:val="-1"/>
          <w:szCs w:val="22"/>
        </w:rPr>
        <w:t>will be entitled to monitor and audit all project costs should there be a dispute, change, or cl</w:t>
      </w:r>
      <w:r w:rsidR="000E479D" w:rsidRPr="001B03F5">
        <w:rPr>
          <w:rFonts w:ascii="Calibri" w:eastAsia="Arial Unicode MS" w:hAnsi="Calibri" w:cs="Calibri"/>
          <w:color w:val="auto"/>
          <w:spacing w:val="1"/>
          <w:position w:val="-1"/>
          <w:szCs w:val="22"/>
        </w:rPr>
        <w:t xml:space="preserve">aim that warrants such action. </w:t>
      </w:r>
      <w:r w:rsidRPr="001B03F5">
        <w:rPr>
          <w:rFonts w:ascii="Calibri" w:eastAsia="Arial Unicode MS" w:hAnsi="Calibri" w:cs="Calibri"/>
          <w:color w:val="auto"/>
          <w:spacing w:val="1"/>
          <w:position w:val="-1"/>
          <w:szCs w:val="22"/>
        </w:rPr>
        <w:t xml:space="preserve"> </w:t>
      </w:r>
      <w:r w:rsidR="00E1505F" w:rsidRPr="001B03F5">
        <w:rPr>
          <w:rFonts w:ascii="Calibri" w:eastAsia="Arial Unicode MS" w:hAnsi="Calibri" w:cs="Calibri"/>
          <w:color w:val="auto"/>
          <w:spacing w:val="1"/>
          <w:position w:val="-1"/>
          <w:szCs w:val="22"/>
        </w:rPr>
        <w:t xml:space="preserve">Each </w:t>
      </w:r>
      <w:r w:rsidRPr="001B03F5">
        <w:rPr>
          <w:rFonts w:ascii="Calibri" w:eastAsia="Arial Unicode MS" w:hAnsi="Calibri" w:cs="Calibri"/>
          <w:color w:val="auto"/>
          <w:spacing w:val="1"/>
          <w:position w:val="-1"/>
          <w:szCs w:val="22"/>
        </w:rPr>
        <w:t xml:space="preserve">GMP </w:t>
      </w:r>
      <w:r w:rsidR="000E479D" w:rsidRPr="001B03F5">
        <w:rPr>
          <w:rFonts w:ascii="Calibri" w:eastAsia="Arial Unicode MS" w:hAnsi="Calibri" w:cs="Calibri"/>
          <w:color w:val="auto"/>
          <w:spacing w:val="1"/>
          <w:position w:val="-1"/>
          <w:szCs w:val="22"/>
        </w:rPr>
        <w:t xml:space="preserve">or Interim GMP </w:t>
      </w:r>
      <w:r w:rsidRPr="001B03F5">
        <w:rPr>
          <w:rFonts w:ascii="Calibri" w:eastAsia="Arial Unicode MS" w:hAnsi="Calibri" w:cs="Calibri"/>
          <w:color w:val="auto"/>
          <w:spacing w:val="1"/>
          <w:position w:val="-1"/>
          <w:szCs w:val="22"/>
        </w:rPr>
        <w:t>shall be based on design documents that are not less than ninety percent developed</w:t>
      </w:r>
      <w:r w:rsidR="00AE57C6" w:rsidRPr="001B03F5">
        <w:rPr>
          <w:rFonts w:ascii="Calibri" w:eastAsia="Arial Unicode MS" w:hAnsi="Calibri" w:cs="Calibri"/>
          <w:color w:val="auto"/>
          <w:spacing w:val="1"/>
          <w:position w:val="-1"/>
          <w:szCs w:val="22"/>
        </w:rPr>
        <w:t>.</w:t>
      </w:r>
      <w:r w:rsidRPr="001B03F5">
        <w:rPr>
          <w:rFonts w:ascii="Calibri" w:eastAsia="Arial Unicode MS" w:hAnsi="Calibri" w:cs="Calibri"/>
          <w:color w:val="auto"/>
          <w:spacing w:val="1"/>
          <w:position w:val="-1"/>
          <w:szCs w:val="22"/>
        </w:rPr>
        <w:t xml:space="preserve"> The GMP formulates the second phase of the CM/GC contract</w:t>
      </w:r>
      <w:r w:rsidR="000E479D" w:rsidRPr="001B03F5">
        <w:rPr>
          <w:rFonts w:ascii="Calibri" w:eastAsia="Arial Unicode MS" w:hAnsi="Calibri" w:cs="Calibri"/>
          <w:color w:val="auto"/>
          <w:spacing w:val="1"/>
          <w:position w:val="-1"/>
          <w:szCs w:val="22"/>
        </w:rPr>
        <w:t>.</w:t>
      </w:r>
      <w:r w:rsidR="008C3289" w:rsidRPr="001B03F5">
        <w:rPr>
          <w:rFonts w:ascii="Calibri" w:eastAsia="Arial Unicode MS" w:hAnsi="Calibri" w:cs="Calibri"/>
          <w:color w:val="auto"/>
          <w:spacing w:val="1"/>
          <w:position w:val="-1"/>
          <w:szCs w:val="22"/>
        </w:rPr>
        <w:t xml:space="preserve">  </w:t>
      </w:r>
      <w:r w:rsidR="000E479D" w:rsidRPr="001B03F5">
        <w:rPr>
          <w:rFonts w:ascii="Calibri" w:eastAsia="Arial Unicode MS" w:hAnsi="Calibri" w:cs="Calibri"/>
          <w:color w:val="auto"/>
          <w:spacing w:val="1"/>
          <w:position w:val="-1"/>
          <w:szCs w:val="22"/>
        </w:rPr>
        <w:t>T</w:t>
      </w:r>
      <w:r w:rsidRPr="001B03F5">
        <w:rPr>
          <w:rFonts w:ascii="Calibri" w:eastAsia="Arial Unicode MS" w:hAnsi="Calibri" w:cs="Calibri"/>
          <w:color w:val="auto"/>
          <w:spacing w:val="1"/>
          <w:position w:val="-1"/>
          <w:szCs w:val="22"/>
        </w:rPr>
        <w:t xml:space="preserve">he work to start physical construction will be initiated once a GMP </w:t>
      </w:r>
      <w:r w:rsidR="000E479D" w:rsidRPr="001B03F5">
        <w:rPr>
          <w:rFonts w:ascii="Calibri" w:eastAsia="Arial Unicode MS" w:hAnsi="Calibri" w:cs="Calibri"/>
          <w:color w:val="auto"/>
          <w:spacing w:val="1"/>
          <w:position w:val="-1"/>
          <w:szCs w:val="22"/>
        </w:rPr>
        <w:t xml:space="preserve">or Interim GMP </w:t>
      </w:r>
      <w:r w:rsidRPr="001B03F5">
        <w:rPr>
          <w:rFonts w:ascii="Calibri" w:eastAsia="Arial Unicode MS" w:hAnsi="Calibri" w:cs="Calibri"/>
          <w:color w:val="auto"/>
          <w:spacing w:val="1"/>
          <w:position w:val="-1"/>
          <w:szCs w:val="22"/>
        </w:rPr>
        <w:t>is finalized by the MBTA and the CM/GC</w:t>
      </w:r>
      <w:r w:rsidR="000E479D" w:rsidRPr="001B03F5">
        <w:rPr>
          <w:rFonts w:ascii="Calibri" w:eastAsia="Arial Unicode MS" w:hAnsi="Calibri" w:cs="Calibri"/>
          <w:color w:val="auto"/>
          <w:spacing w:val="1"/>
          <w:position w:val="-1"/>
          <w:szCs w:val="22"/>
        </w:rPr>
        <w:t>.</w:t>
      </w:r>
      <w:r w:rsidR="0060461B" w:rsidRPr="001B03F5">
        <w:rPr>
          <w:rFonts w:eastAsiaTheme="minorHAnsi" w:cstheme="minorBidi"/>
          <w:color w:val="auto"/>
          <w:szCs w:val="22"/>
        </w:rPr>
        <w:t xml:space="preserve"> </w:t>
      </w:r>
      <w:r w:rsidR="0060461B" w:rsidRPr="001B03F5">
        <w:rPr>
          <w:rFonts w:ascii="Calibri" w:eastAsia="Arial Unicode MS" w:hAnsi="Calibri" w:cs="Calibri"/>
          <w:color w:val="auto"/>
          <w:spacing w:val="1"/>
          <w:position w:val="-1"/>
          <w:szCs w:val="22"/>
        </w:rPr>
        <w:t>Compensation for construction services within an Interim GMP will be as follows:</w:t>
      </w:r>
      <w:bookmarkEnd w:id="28"/>
      <w:r w:rsidR="0060461B" w:rsidRPr="001B03F5">
        <w:rPr>
          <w:rFonts w:ascii="Calibri" w:eastAsia="Arial Unicode MS" w:hAnsi="Calibri" w:cs="Calibri"/>
          <w:color w:val="auto"/>
          <w:spacing w:val="1"/>
          <w:position w:val="-1"/>
          <w:szCs w:val="22"/>
        </w:rPr>
        <w:t xml:space="preserve"> </w:t>
      </w:r>
    </w:p>
    <w:p w:rsidR="0060461B" w:rsidRPr="001B03F5" w:rsidRDefault="0060461B" w:rsidP="00ED2A72">
      <w:pPr>
        <w:numPr>
          <w:ilvl w:val="0"/>
          <w:numId w:val="55"/>
        </w:numPr>
        <w:autoSpaceDE w:val="0"/>
        <w:autoSpaceDN w:val="0"/>
        <w:adjustRightInd w:val="0"/>
        <w:spacing w:line="240" w:lineRule="atLeast"/>
        <w:ind w:left="1080" w:right="270"/>
        <w:outlineLvl w:val="1"/>
        <w:rPr>
          <w:rFonts w:ascii="Calibri" w:eastAsia="Arial Unicode MS" w:hAnsi="Calibri" w:cs="Calibri"/>
          <w:color w:val="auto"/>
          <w:spacing w:val="1"/>
          <w:position w:val="-1"/>
          <w:szCs w:val="22"/>
        </w:rPr>
      </w:pPr>
      <w:bookmarkStart w:id="30" w:name="_Toc331048683"/>
      <w:r w:rsidRPr="001B03F5">
        <w:rPr>
          <w:rFonts w:ascii="Calibri" w:eastAsia="Arial Unicode MS" w:hAnsi="Calibri" w:cs="Calibri"/>
          <w:color w:val="auto"/>
          <w:spacing w:val="1"/>
          <w:position w:val="-1"/>
          <w:szCs w:val="22"/>
        </w:rPr>
        <w:t xml:space="preserve">For Lump Sum Items in the Interim GMP: </w:t>
      </w:r>
      <w:r w:rsidR="00510827" w:rsidRPr="001B03F5">
        <w:rPr>
          <w:rFonts w:ascii="Calibri" w:eastAsia="Arial Unicode MS" w:hAnsi="Calibri" w:cs="Calibri"/>
          <w:color w:val="auto"/>
          <w:spacing w:val="1"/>
          <w:position w:val="-1"/>
          <w:szCs w:val="22"/>
        </w:rPr>
        <w:t xml:space="preserve"> </w:t>
      </w:r>
      <w:r w:rsidRPr="001B03F5">
        <w:rPr>
          <w:rFonts w:ascii="Calibri" w:eastAsia="Arial Unicode MS" w:hAnsi="Calibri" w:cs="Calibri"/>
          <w:color w:val="auto"/>
          <w:spacing w:val="1"/>
          <w:position w:val="-1"/>
          <w:szCs w:val="22"/>
        </w:rPr>
        <w:t>Paid as a lump sum</w:t>
      </w:r>
      <w:bookmarkEnd w:id="30"/>
    </w:p>
    <w:p w:rsidR="0060461B" w:rsidRPr="001B03F5" w:rsidRDefault="0060461B" w:rsidP="00ED2A72">
      <w:pPr>
        <w:numPr>
          <w:ilvl w:val="0"/>
          <w:numId w:val="55"/>
        </w:numPr>
        <w:autoSpaceDE w:val="0"/>
        <w:autoSpaceDN w:val="0"/>
        <w:adjustRightInd w:val="0"/>
        <w:spacing w:line="240" w:lineRule="atLeast"/>
        <w:ind w:left="1080" w:right="270"/>
        <w:outlineLvl w:val="1"/>
        <w:rPr>
          <w:rFonts w:ascii="Calibri" w:eastAsia="Arial Unicode MS" w:hAnsi="Calibri" w:cs="Calibri"/>
          <w:color w:val="auto"/>
          <w:spacing w:val="1"/>
          <w:position w:val="-1"/>
          <w:szCs w:val="22"/>
        </w:rPr>
      </w:pPr>
      <w:bookmarkStart w:id="31" w:name="_Toc331048684"/>
      <w:r w:rsidRPr="001B03F5">
        <w:rPr>
          <w:rFonts w:ascii="Calibri" w:eastAsia="Arial Unicode MS" w:hAnsi="Calibri" w:cs="Calibri"/>
          <w:color w:val="auto"/>
          <w:spacing w:val="1"/>
          <w:position w:val="-1"/>
          <w:szCs w:val="22"/>
        </w:rPr>
        <w:t>For Allowance items in the Interim GMP:  Paid based on the actual expenditures (T&amp;M)</w:t>
      </w:r>
      <w:bookmarkEnd w:id="31"/>
    </w:p>
    <w:p w:rsidR="0060461B" w:rsidRPr="001B03F5" w:rsidRDefault="0060461B" w:rsidP="00ED2A72">
      <w:pPr>
        <w:numPr>
          <w:ilvl w:val="0"/>
          <w:numId w:val="55"/>
        </w:numPr>
        <w:autoSpaceDE w:val="0"/>
        <w:autoSpaceDN w:val="0"/>
        <w:adjustRightInd w:val="0"/>
        <w:spacing w:line="240" w:lineRule="atLeast"/>
        <w:ind w:left="1080" w:right="270"/>
        <w:outlineLvl w:val="1"/>
        <w:rPr>
          <w:rFonts w:ascii="Calibri" w:eastAsia="Arial Unicode MS" w:hAnsi="Calibri" w:cs="Calibri"/>
          <w:bCs/>
          <w:color w:val="auto"/>
          <w:szCs w:val="22"/>
        </w:rPr>
      </w:pPr>
      <w:bookmarkStart w:id="32" w:name="_Toc331048685"/>
      <w:r w:rsidRPr="001B03F5">
        <w:rPr>
          <w:rFonts w:ascii="Calibri" w:eastAsia="Arial Unicode MS" w:hAnsi="Calibri" w:cs="Calibri"/>
          <w:color w:val="auto"/>
          <w:spacing w:val="1"/>
          <w:position w:val="-1"/>
          <w:szCs w:val="22"/>
        </w:rPr>
        <w:t>For Unit Price items in the Interim GMP:  Paid based on the field quantity at the agreed upon unit price</w:t>
      </w:r>
      <w:bookmarkEnd w:id="32"/>
    </w:p>
    <w:p w:rsidR="0048460B" w:rsidRPr="001B03F5" w:rsidRDefault="0060461B" w:rsidP="00ED2A72">
      <w:pPr>
        <w:numPr>
          <w:ilvl w:val="0"/>
          <w:numId w:val="55"/>
        </w:numPr>
        <w:autoSpaceDE w:val="0"/>
        <w:autoSpaceDN w:val="0"/>
        <w:adjustRightInd w:val="0"/>
        <w:spacing w:line="240" w:lineRule="atLeast"/>
        <w:ind w:left="1080" w:right="270"/>
        <w:outlineLvl w:val="1"/>
        <w:rPr>
          <w:rFonts w:ascii="Calibri" w:eastAsia="Arial Unicode MS" w:hAnsi="Calibri" w:cs="Calibri"/>
          <w:bCs/>
          <w:color w:val="auto"/>
          <w:szCs w:val="22"/>
        </w:rPr>
      </w:pPr>
      <w:bookmarkStart w:id="33" w:name="_Toc331048686"/>
      <w:r w:rsidRPr="001B03F5">
        <w:rPr>
          <w:rFonts w:ascii="Calibri" w:eastAsia="Arial Unicode MS" w:hAnsi="Calibri" w:cs="Calibri"/>
          <w:color w:val="auto"/>
          <w:spacing w:val="1"/>
          <w:position w:val="-1"/>
          <w:szCs w:val="22"/>
        </w:rPr>
        <w:t>Each Interim GMP will include a Schedule of Values (SOV) that may include one or several units of payment.  The SOV will be paid based on the approved cost and resource loaded CPM schedule.</w:t>
      </w:r>
      <w:bookmarkEnd w:id="29"/>
      <w:bookmarkEnd w:id="33"/>
      <w:r w:rsidR="008C3289" w:rsidRPr="001B03F5">
        <w:rPr>
          <w:rFonts w:ascii="Calibri" w:eastAsia="Arial Unicode MS" w:hAnsi="Calibri" w:cs="Calibri"/>
          <w:color w:val="auto"/>
          <w:spacing w:val="1"/>
          <w:position w:val="-1"/>
          <w:szCs w:val="22"/>
        </w:rPr>
        <w:t xml:space="preserve">  </w:t>
      </w:r>
    </w:p>
    <w:p w:rsidR="00084E49" w:rsidRPr="001B03F5" w:rsidRDefault="00084E49" w:rsidP="00084E49">
      <w:pPr>
        <w:autoSpaceDE w:val="0"/>
        <w:autoSpaceDN w:val="0"/>
        <w:adjustRightInd w:val="0"/>
        <w:spacing w:line="240" w:lineRule="atLeast"/>
        <w:ind w:left="720" w:right="270"/>
        <w:outlineLvl w:val="1"/>
        <w:rPr>
          <w:rFonts w:ascii="Calibri" w:eastAsia="Arial Unicode MS" w:hAnsi="Calibri" w:cs="Calibri"/>
          <w:bCs/>
          <w:color w:val="auto"/>
          <w:szCs w:val="22"/>
        </w:rPr>
      </w:pPr>
    </w:p>
    <w:p w:rsidR="00DF1BAE" w:rsidRPr="001B03F5" w:rsidRDefault="0048460B" w:rsidP="00ED2A72">
      <w:pPr>
        <w:numPr>
          <w:ilvl w:val="0"/>
          <w:numId w:val="31"/>
        </w:numPr>
        <w:autoSpaceDE w:val="0"/>
        <w:autoSpaceDN w:val="0"/>
        <w:adjustRightInd w:val="0"/>
        <w:spacing w:after="120" w:line="240" w:lineRule="atLeast"/>
        <w:ind w:right="270"/>
        <w:outlineLvl w:val="1"/>
        <w:rPr>
          <w:color w:val="auto"/>
        </w:rPr>
      </w:pPr>
      <w:bookmarkStart w:id="34" w:name="_Toc322100867"/>
      <w:bookmarkStart w:id="35" w:name="_Toc331048687"/>
      <w:r w:rsidRPr="001B03F5">
        <w:rPr>
          <w:rFonts w:ascii="Calibri" w:eastAsia="Arial Unicode MS" w:hAnsi="Calibri" w:cs="Calibri"/>
          <w:color w:val="auto"/>
          <w:spacing w:val="1"/>
          <w:position w:val="-1"/>
          <w:szCs w:val="22"/>
        </w:rPr>
        <w:lastRenderedPageBreak/>
        <w:t>UNSUCCESSFUL GMP</w:t>
      </w:r>
      <w:r w:rsidR="00DF1BAE" w:rsidRPr="001B03F5">
        <w:rPr>
          <w:rFonts w:ascii="Calibri" w:eastAsia="Arial Unicode MS" w:hAnsi="Calibri" w:cs="Calibri"/>
          <w:color w:val="auto"/>
          <w:spacing w:val="1"/>
          <w:position w:val="-1"/>
          <w:szCs w:val="22"/>
        </w:rPr>
        <w:t>/INTERIM GMP</w:t>
      </w:r>
      <w:r w:rsidRPr="001B03F5">
        <w:rPr>
          <w:rFonts w:ascii="Calibri" w:eastAsia="Arial Unicode MS" w:hAnsi="Calibri" w:cs="Calibri"/>
          <w:color w:val="auto"/>
          <w:spacing w:val="1"/>
          <w:position w:val="-1"/>
          <w:szCs w:val="22"/>
        </w:rPr>
        <w:t xml:space="preserve"> - </w:t>
      </w:r>
      <w:r w:rsidR="001B08C5" w:rsidRPr="001B03F5">
        <w:rPr>
          <w:rFonts w:ascii="Calibri" w:eastAsia="Arial Unicode MS" w:hAnsi="Calibri" w:cs="Calibri"/>
          <w:color w:val="auto"/>
          <w:spacing w:val="1"/>
          <w:position w:val="-1"/>
          <w:szCs w:val="22"/>
        </w:rPr>
        <w:t xml:space="preserve">In the event </w:t>
      </w:r>
      <w:r w:rsidR="007A032F" w:rsidRPr="001B03F5">
        <w:rPr>
          <w:rFonts w:ascii="Calibri" w:eastAsia="Arial Unicode MS" w:hAnsi="Calibri" w:cs="Calibri"/>
          <w:color w:val="auto"/>
          <w:spacing w:val="1"/>
          <w:position w:val="-1"/>
          <w:szCs w:val="22"/>
        </w:rPr>
        <w:t xml:space="preserve">the MBTA and the CM/GC fail to </w:t>
      </w:r>
      <w:bookmarkEnd w:id="26"/>
      <w:bookmarkEnd w:id="27"/>
      <w:bookmarkEnd w:id="34"/>
      <w:bookmarkEnd w:id="35"/>
      <w:r w:rsidR="003F306B" w:rsidRPr="001B03F5">
        <w:rPr>
          <w:rFonts w:ascii="Calibri" w:hAnsi="Calibri" w:cs="Calibri"/>
          <w:color w:val="auto"/>
          <w:spacing w:val="1"/>
          <w:position w:val="-1"/>
          <w:szCs w:val="22"/>
        </w:rPr>
        <w:t xml:space="preserve"> </w:t>
      </w:r>
      <w:r w:rsidR="003F306B" w:rsidRPr="001B03F5">
        <w:rPr>
          <w:rFonts w:ascii="Calibri" w:eastAsia="Arial Unicode MS" w:hAnsi="Calibri" w:cs="Calibri"/>
          <w:color w:val="auto"/>
          <w:spacing w:val="1"/>
          <w:position w:val="-1"/>
          <w:szCs w:val="22"/>
        </w:rPr>
        <w:t>agree upon a GMP or Interim GMP, then</w:t>
      </w:r>
      <w:r w:rsidR="00DF1BAE" w:rsidRPr="001B03F5">
        <w:rPr>
          <w:rFonts w:ascii="Calibri" w:hAnsi="Calibri" w:cs="Calibri"/>
          <w:color w:val="auto"/>
          <w:spacing w:val="1"/>
          <w:position w:val="-1"/>
          <w:szCs w:val="22"/>
        </w:rPr>
        <w:t>:</w:t>
      </w:r>
    </w:p>
    <w:p w:rsidR="00DF1BAE" w:rsidRPr="001B03F5" w:rsidRDefault="00DF1BAE" w:rsidP="00ED2A72">
      <w:pPr>
        <w:pStyle w:val="ListParagraph"/>
        <w:numPr>
          <w:ilvl w:val="0"/>
          <w:numId w:val="63"/>
        </w:numPr>
        <w:ind w:left="1080"/>
        <w:rPr>
          <w:color w:val="auto"/>
        </w:rPr>
      </w:pPr>
      <w:r w:rsidRPr="001B03F5">
        <w:rPr>
          <w:color w:val="auto"/>
        </w:rPr>
        <w:t xml:space="preserve">The CM/GC shall lose the right to construct the work related to the failed Interim GMP and shall not be eligible to rebid the work.  If the CMGC’s subcontractors, however, were not significantly involved in determining the </w:t>
      </w:r>
      <w:r w:rsidR="004C5F2D" w:rsidRPr="001B03F5">
        <w:rPr>
          <w:color w:val="auto"/>
        </w:rPr>
        <w:t>price for the unsuccessful Interim GMP</w:t>
      </w:r>
      <w:r w:rsidRPr="001B03F5">
        <w:rPr>
          <w:color w:val="auto"/>
        </w:rPr>
        <w:t xml:space="preserve"> negotiation, they shall be eligible to participate in a re-procurement of the work, whether by design-bid-build in accordance with Mass. Gen. Laws c. 30, </w:t>
      </w:r>
      <w:proofErr w:type="spellStart"/>
      <w:r w:rsidRPr="001B03F5">
        <w:rPr>
          <w:color w:val="auto"/>
        </w:rPr>
        <w:t>ch</w:t>
      </w:r>
      <w:proofErr w:type="spellEnd"/>
      <w:r w:rsidRPr="001B03F5">
        <w:rPr>
          <w:color w:val="auto"/>
        </w:rPr>
        <w:t>. 39M or any other lawful procurement method selected by the MBTA; or</w:t>
      </w:r>
    </w:p>
    <w:p w:rsidR="00DF1BAE" w:rsidRPr="001B03F5" w:rsidRDefault="00DF1BAE" w:rsidP="00DF1BAE">
      <w:pPr>
        <w:ind w:left="720"/>
        <w:rPr>
          <w:color w:val="auto"/>
        </w:rPr>
      </w:pPr>
    </w:p>
    <w:p w:rsidR="00DF1BAE" w:rsidRPr="001B03F5" w:rsidRDefault="00DF1BAE" w:rsidP="00ED2A72">
      <w:pPr>
        <w:pStyle w:val="ListParagraph"/>
        <w:numPr>
          <w:ilvl w:val="0"/>
          <w:numId w:val="63"/>
        </w:numPr>
        <w:ind w:left="1080"/>
        <w:rPr>
          <w:color w:val="auto"/>
        </w:rPr>
      </w:pPr>
      <w:r w:rsidRPr="001B03F5">
        <w:rPr>
          <w:color w:val="auto"/>
        </w:rPr>
        <w:t xml:space="preserve">The MBTA may re-procure the work related to the </w:t>
      </w:r>
      <w:r w:rsidR="004C5F2D" w:rsidRPr="001B03F5">
        <w:rPr>
          <w:color w:val="auto"/>
        </w:rPr>
        <w:t xml:space="preserve">unsuccessful </w:t>
      </w:r>
      <w:r w:rsidRPr="001B03F5">
        <w:rPr>
          <w:color w:val="auto"/>
        </w:rPr>
        <w:t>Interim GMP by any other lawful procurement method; or</w:t>
      </w:r>
    </w:p>
    <w:p w:rsidR="00DF1BAE" w:rsidRPr="001B03F5" w:rsidRDefault="00DF1BAE" w:rsidP="00DF1BAE">
      <w:pPr>
        <w:ind w:left="720"/>
        <w:rPr>
          <w:color w:val="auto"/>
        </w:rPr>
      </w:pPr>
    </w:p>
    <w:p w:rsidR="00DF1BAE" w:rsidRPr="001B03F5" w:rsidRDefault="00DF1BAE" w:rsidP="00ED2A72">
      <w:pPr>
        <w:pStyle w:val="ListParagraph"/>
        <w:numPr>
          <w:ilvl w:val="0"/>
          <w:numId w:val="63"/>
        </w:numPr>
        <w:ind w:left="1080"/>
        <w:rPr>
          <w:color w:val="auto"/>
        </w:rPr>
      </w:pPr>
      <w:r w:rsidRPr="001B03F5">
        <w:rPr>
          <w:color w:val="auto"/>
        </w:rPr>
        <w:t>The MBTA may terminate the entire CM/GC process for GLX and procure the remaining elements of the Project by any other lawful procurement method; or</w:t>
      </w:r>
    </w:p>
    <w:p w:rsidR="00DF1BAE" w:rsidRPr="001B03F5" w:rsidRDefault="00DF1BAE" w:rsidP="00DF1BAE">
      <w:pPr>
        <w:ind w:left="720"/>
        <w:rPr>
          <w:color w:val="auto"/>
        </w:rPr>
      </w:pPr>
    </w:p>
    <w:p w:rsidR="00DF1BAE" w:rsidRPr="001B03F5" w:rsidRDefault="00DF1BAE" w:rsidP="00DD3B83">
      <w:pPr>
        <w:ind w:left="720"/>
        <w:rPr>
          <w:rFonts w:ascii="Calibri" w:eastAsia="Arial Unicode MS" w:hAnsi="Calibri" w:cs="Calibri"/>
          <w:bCs/>
          <w:color w:val="auto"/>
          <w:szCs w:val="22"/>
        </w:rPr>
      </w:pPr>
    </w:p>
    <w:p w:rsidR="007A032F" w:rsidRPr="001B03F5" w:rsidRDefault="007A032F" w:rsidP="00ED2A72">
      <w:pPr>
        <w:numPr>
          <w:ilvl w:val="0"/>
          <w:numId w:val="31"/>
        </w:numPr>
        <w:autoSpaceDE w:val="0"/>
        <w:autoSpaceDN w:val="0"/>
        <w:adjustRightInd w:val="0"/>
        <w:spacing w:after="120" w:line="240" w:lineRule="atLeast"/>
        <w:ind w:right="270"/>
        <w:outlineLvl w:val="1"/>
        <w:rPr>
          <w:rFonts w:ascii="Calibri" w:eastAsia="Arial Unicode MS" w:hAnsi="Calibri" w:cs="Calibri"/>
          <w:bCs/>
          <w:color w:val="auto"/>
          <w:szCs w:val="22"/>
        </w:rPr>
      </w:pPr>
      <w:bookmarkStart w:id="36" w:name="_Toc322100868"/>
      <w:bookmarkStart w:id="37" w:name="_Toc331048688"/>
      <w:r w:rsidRPr="001B03F5">
        <w:rPr>
          <w:rFonts w:ascii="Calibri" w:eastAsia="Arial Unicode MS" w:hAnsi="Calibri" w:cs="Calibri"/>
          <w:bCs/>
          <w:color w:val="auto"/>
          <w:szCs w:val="22"/>
        </w:rPr>
        <w:t>PRECONSTRUCTION PHASE SERVICES –</w:t>
      </w:r>
      <w:r w:rsidR="00FE2DFA" w:rsidRPr="001B03F5">
        <w:rPr>
          <w:rFonts w:ascii="Calibri" w:eastAsia="Arial Unicode MS" w:hAnsi="Calibri" w:cs="Calibri"/>
          <w:bCs/>
          <w:color w:val="auto"/>
          <w:szCs w:val="22"/>
        </w:rPr>
        <w:t xml:space="preserve"> CONSULTANT SERVICES</w:t>
      </w:r>
      <w:r w:rsidRPr="001B03F5">
        <w:rPr>
          <w:rFonts w:ascii="Calibri" w:eastAsia="Arial Unicode MS" w:hAnsi="Calibri" w:cs="Calibri"/>
          <w:bCs/>
          <w:color w:val="auto"/>
          <w:szCs w:val="22"/>
        </w:rPr>
        <w:t xml:space="preserve"> </w:t>
      </w:r>
      <w:r w:rsidR="0027101F"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Because the Preconstruction Services fee is a much smaller overall </w:t>
      </w:r>
      <w:r w:rsidR="003D1A91" w:rsidRPr="001B03F5">
        <w:rPr>
          <w:rFonts w:ascii="Calibri" w:eastAsia="Arial Unicode MS" w:hAnsi="Calibri" w:cs="Calibri"/>
          <w:bCs/>
          <w:color w:val="auto"/>
          <w:szCs w:val="22"/>
        </w:rPr>
        <w:t xml:space="preserve">percentage </w:t>
      </w:r>
      <w:r w:rsidRPr="001B03F5">
        <w:rPr>
          <w:rFonts w:ascii="Calibri" w:eastAsia="Arial Unicode MS" w:hAnsi="Calibri" w:cs="Calibri"/>
          <w:bCs/>
          <w:color w:val="auto"/>
          <w:szCs w:val="22"/>
        </w:rPr>
        <w:t xml:space="preserve">of the total CM scope (in the CM/GC version), and because the scope of the preconstruction services is expected to fluctuate as the MBTA requires, the CM/GC version treats the Preconstruction services phase </w:t>
      </w:r>
      <w:r w:rsidR="00F24B9A" w:rsidRPr="001B03F5">
        <w:rPr>
          <w:rFonts w:ascii="Calibri" w:eastAsia="Arial Unicode MS" w:hAnsi="Calibri" w:cs="Calibri"/>
          <w:bCs/>
          <w:color w:val="auto"/>
          <w:szCs w:val="22"/>
        </w:rPr>
        <w:t>in a similar fashion as the typical MBTA</w:t>
      </w:r>
      <w:r w:rsidRPr="001B03F5">
        <w:rPr>
          <w:rFonts w:ascii="Calibri" w:eastAsia="Arial Unicode MS" w:hAnsi="Calibri" w:cs="Calibri"/>
          <w:bCs/>
          <w:color w:val="auto"/>
          <w:szCs w:val="22"/>
        </w:rPr>
        <w:t xml:space="preserve"> Consultant Services contract</w:t>
      </w:r>
      <w:r w:rsidR="00F24B9A" w:rsidRPr="001B03F5">
        <w:rPr>
          <w:rFonts w:ascii="Calibri" w:eastAsia="Arial Unicode MS" w:hAnsi="Calibri" w:cs="Calibri"/>
          <w:bCs/>
          <w:color w:val="auto"/>
          <w:szCs w:val="22"/>
        </w:rPr>
        <w:t xml:space="preserve"> is structured</w:t>
      </w:r>
      <w:r w:rsidRPr="001B03F5">
        <w:rPr>
          <w:rFonts w:ascii="Calibri" w:eastAsia="Arial Unicode MS" w:hAnsi="Calibri" w:cs="Calibri"/>
          <w:bCs/>
          <w:color w:val="auto"/>
          <w:szCs w:val="22"/>
        </w:rPr>
        <w:t>.</w:t>
      </w:r>
      <w:r w:rsidR="008C3289" w:rsidRPr="001B03F5">
        <w:rPr>
          <w:rFonts w:ascii="Calibri" w:eastAsia="Arial Unicode MS" w:hAnsi="Calibri" w:cs="Calibri"/>
          <w:bCs/>
          <w:color w:val="auto"/>
          <w:szCs w:val="22"/>
        </w:rPr>
        <w:t xml:space="preserve">  </w:t>
      </w:r>
      <w:r w:rsidR="000C16A1" w:rsidRPr="001B03F5">
        <w:rPr>
          <w:rFonts w:ascii="Calibri" w:eastAsia="Arial Unicode MS" w:hAnsi="Calibri" w:cs="Calibri"/>
          <w:bCs/>
          <w:color w:val="auto"/>
          <w:szCs w:val="22"/>
        </w:rPr>
        <w:t xml:space="preserve">Compensation </w:t>
      </w:r>
      <w:r w:rsidRPr="001B03F5">
        <w:rPr>
          <w:rFonts w:ascii="Calibri" w:eastAsia="Arial Unicode MS" w:hAnsi="Calibri" w:cs="Calibri"/>
          <w:bCs/>
          <w:color w:val="auto"/>
          <w:szCs w:val="22"/>
        </w:rPr>
        <w:t>to the CM/GC will be made based upon actual hours worked</w:t>
      </w:r>
      <w:r w:rsidR="00F563C0" w:rsidRPr="001B03F5">
        <w:rPr>
          <w:rFonts w:ascii="Calibri" w:eastAsia="Arial Unicode MS" w:hAnsi="Calibri" w:cs="Calibri"/>
          <w:bCs/>
          <w:color w:val="auto"/>
          <w:szCs w:val="22"/>
        </w:rPr>
        <w:t xml:space="preserve"> plus</w:t>
      </w:r>
      <w:r w:rsidR="00976FA5" w:rsidRPr="001B03F5">
        <w:rPr>
          <w:rFonts w:ascii="Calibri" w:eastAsia="Arial Unicode MS" w:hAnsi="Calibri" w:cs="Calibri"/>
          <w:bCs/>
          <w:color w:val="auto"/>
          <w:szCs w:val="22"/>
        </w:rPr>
        <w:t xml:space="preserve"> </w:t>
      </w:r>
      <w:r w:rsidR="00F563C0" w:rsidRPr="001B03F5">
        <w:rPr>
          <w:rFonts w:ascii="Calibri" w:eastAsia="Arial Unicode MS" w:hAnsi="Calibri" w:cs="Calibri"/>
          <w:bCs/>
          <w:color w:val="auto"/>
          <w:szCs w:val="22"/>
        </w:rPr>
        <w:t xml:space="preserve">a </w:t>
      </w:r>
      <w:r w:rsidR="0051326A" w:rsidRPr="001B03F5">
        <w:rPr>
          <w:rFonts w:ascii="Calibri" w:eastAsia="Arial Unicode MS" w:hAnsi="Calibri" w:cs="Calibri"/>
          <w:bCs/>
          <w:color w:val="auto"/>
          <w:szCs w:val="22"/>
        </w:rPr>
        <w:t>5</w:t>
      </w:r>
      <w:r w:rsidR="00602D8C" w:rsidRPr="001B03F5">
        <w:rPr>
          <w:rFonts w:ascii="Calibri" w:eastAsia="Arial Unicode MS" w:hAnsi="Calibri" w:cs="Calibri"/>
          <w:bCs/>
          <w:color w:val="auto"/>
          <w:szCs w:val="22"/>
        </w:rPr>
        <w:t xml:space="preserve">0% </w:t>
      </w:r>
      <w:r w:rsidR="000C16A1" w:rsidRPr="001B03F5">
        <w:rPr>
          <w:rFonts w:ascii="Calibri" w:eastAsia="Arial Unicode MS" w:hAnsi="Calibri" w:cs="Calibri"/>
          <w:bCs/>
          <w:color w:val="auto"/>
          <w:szCs w:val="22"/>
        </w:rPr>
        <w:t>overhead multiplier</w:t>
      </w:r>
      <w:r w:rsidR="00976FA5" w:rsidRPr="001B03F5">
        <w:rPr>
          <w:rFonts w:ascii="Calibri" w:eastAsia="Arial Unicode MS" w:hAnsi="Calibri" w:cs="Calibri"/>
          <w:bCs/>
          <w:color w:val="auto"/>
          <w:szCs w:val="22"/>
        </w:rPr>
        <w:t xml:space="preserve"> on those hours</w:t>
      </w:r>
      <w:r w:rsidRPr="001B03F5">
        <w:rPr>
          <w:rFonts w:ascii="Calibri" w:eastAsia="Arial Unicode MS" w:hAnsi="Calibri" w:cs="Calibri"/>
          <w:bCs/>
          <w:color w:val="auto"/>
          <w:szCs w:val="22"/>
        </w:rPr>
        <w:t>, with a CM/GC certification of those hours.</w:t>
      </w:r>
      <w:r w:rsidR="008C3289" w:rsidRPr="001B03F5">
        <w:rPr>
          <w:rFonts w:ascii="Calibri" w:eastAsia="Arial Unicode MS" w:hAnsi="Calibri" w:cs="Calibri"/>
          <w:bCs/>
          <w:color w:val="auto"/>
          <w:szCs w:val="22"/>
        </w:rPr>
        <w:t xml:space="preserve">  </w:t>
      </w:r>
      <w:r w:rsidR="000C16A1" w:rsidRPr="001B03F5">
        <w:rPr>
          <w:rFonts w:ascii="Calibri" w:eastAsia="Arial Unicode MS" w:hAnsi="Calibri" w:cs="Calibri"/>
          <w:bCs/>
          <w:color w:val="auto"/>
          <w:szCs w:val="22"/>
        </w:rPr>
        <w:t xml:space="preserve">The CM/GC Proposer’s Technical Proposal will require </w:t>
      </w:r>
      <w:r w:rsidRPr="001B03F5">
        <w:rPr>
          <w:rFonts w:ascii="Calibri" w:eastAsia="Arial Unicode MS" w:hAnsi="Calibri" w:cs="Calibri"/>
          <w:bCs/>
          <w:color w:val="auto"/>
          <w:szCs w:val="22"/>
        </w:rPr>
        <w:t>an ‘anticipated preconstruction services’ fee estimate</w:t>
      </w:r>
      <w:r w:rsidR="000C16A1"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 </w:t>
      </w:r>
      <w:r w:rsidR="000C16A1" w:rsidRPr="001B03F5">
        <w:rPr>
          <w:rFonts w:ascii="Calibri" w:eastAsia="Arial Unicode MS" w:hAnsi="Calibri" w:cs="Calibri"/>
          <w:bCs/>
          <w:color w:val="auto"/>
          <w:szCs w:val="22"/>
        </w:rPr>
        <w:t>H</w:t>
      </w:r>
      <w:r w:rsidRPr="001B03F5">
        <w:rPr>
          <w:rFonts w:ascii="Calibri" w:eastAsia="Arial Unicode MS" w:hAnsi="Calibri" w:cs="Calibri"/>
          <w:bCs/>
          <w:color w:val="auto"/>
          <w:szCs w:val="22"/>
        </w:rPr>
        <w:t>owever, unlike CMR, this projection will NOT be included in the ‘price component’</w:t>
      </w:r>
      <w:r w:rsidR="000C16A1" w:rsidRPr="001B03F5">
        <w:rPr>
          <w:rFonts w:ascii="Calibri" w:eastAsia="Arial Unicode MS" w:hAnsi="Calibri" w:cs="Calibri"/>
          <w:bCs/>
          <w:color w:val="auto"/>
          <w:szCs w:val="22"/>
        </w:rPr>
        <w:t xml:space="preserve"> for the best value determination</w:t>
      </w:r>
      <w:r w:rsidRPr="001B03F5">
        <w:rPr>
          <w:rFonts w:ascii="Calibri" w:eastAsia="Arial Unicode MS" w:hAnsi="Calibri" w:cs="Calibri"/>
          <w:bCs/>
          <w:color w:val="auto"/>
          <w:szCs w:val="22"/>
        </w:rPr>
        <w:t xml:space="preserve">.  </w:t>
      </w:r>
      <w:r w:rsidR="000C16A1" w:rsidRPr="001B03F5">
        <w:rPr>
          <w:rFonts w:ascii="Calibri" w:eastAsia="Arial Unicode MS" w:hAnsi="Calibri" w:cs="Calibri"/>
          <w:bCs/>
          <w:color w:val="auto"/>
          <w:szCs w:val="22"/>
        </w:rPr>
        <w:t xml:space="preserve">The </w:t>
      </w:r>
      <w:r w:rsidRPr="001B03F5">
        <w:rPr>
          <w:rFonts w:ascii="Calibri" w:eastAsia="Arial Unicode MS" w:hAnsi="Calibri" w:cs="Calibri"/>
          <w:bCs/>
          <w:color w:val="auto"/>
          <w:szCs w:val="22"/>
        </w:rPr>
        <w:t xml:space="preserve">Selection Committee </w:t>
      </w:r>
      <w:r w:rsidR="000C16A1" w:rsidRPr="001B03F5">
        <w:rPr>
          <w:rFonts w:ascii="Calibri" w:eastAsia="Arial Unicode MS" w:hAnsi="Calibri" w:cs="Calibri"/>
          <w:bCs/>
          <w:color w:val="auto"/>
          <w:szCs w:val="22"/>
        </w:rPr>
        <w:t xml:space="preserve">will use the information </w:t>
      </w:r>
      <w:r w:rsidRPr="001B03F5">
        <w:rPr>
          <w:rFonts w:ascii="Calibri" w:eastAsia="Arial Unicode MS" w:hAnsi="Calibri" w:cs="Calibri"/>
          <w:bCs/>
          <w:color w:val="auto"/>
          <w:szCs w:val="22"/>
        </w:rPr>
        <w:t xml:space="preserve">to evaluate if the CM/GC understands the goals of the project and </w:t>
      </w:r>
      <w:r w:rsidR="00401196" w:rsidRPr="001B03F5">
        <w:rPr>
          <w:rFonts w:ascii="Calibri" w:eastAsia="Arial Unicode MS" w:hAnsi="Calibri" w:cs="Calibri"/>
          <w:bCs/>
          <w:color w:val="auto"/>
          <w:szCs w:val="22"/>
        </w:rPr>
        <w:t xml:space="preserve">the </w:t>
      </w:r>
      <w:r w:rsidRPr="001B03F5">
        <w:rPr>
          <w:rFonts w:ascii="Calibri" w:eastAsia="Arial Unicode MS" w:hAnsi="Calibri" w:cs="Calibri"/>
          <w:bCs/>
          <w:color w:val="auto"/>
          <w:szCs w:val="22"/>
        </w:rPr>
        <w:t xml:space="preserve">estimate will help to demonstrate the CM/GC’s capabilities to manage the pre-construction phase.  </w:t>
      </w:r>
      <w:r w:rsidR="00401196" w:rsidRPr="001B03F5">
        <w:rPr>
          <w:rFonts w:ascii="Calibri" w:eastAsia="Arial Unicode MS" w:hAnsi="Calibri" w:cs="Calibri"/>
          <w:bCs/>
          <w:color w:val="auto"/>
          <w:szCs w:val="22"/>
        </w:rPr>
        <w:t xml:space="preserve">The information can be used as the </w:t>
      </w:r>
      <w:r w:rsidRPr="001B03F5">
        <w:rPr>
          <w:rFonts w:ascii="Calibri" w:eastAsia="Arial Unicode MS" w:hAnsi="Calibri" w:cs="Calibri"/>
          <w:bCs/>
          <w:color w:val="auto"/>
          <w:szCs w:val="22"/>
        </w:rPr>
        <w:t>basis for the MBTA Project Manager to start negotiations (based on detailing the deliverables and the priorities of the preconstruction services, once the CM/GC has received award).</w:t>
      </w:r>
      <w:bookmarkEnd w:id="36"/>
      <w:bookmarkEnd w:id="37"/>
      <w:r w:rsidR="008C3289" w:rsidRPr="001B03F5">
        <w:rPr>
          <w:rFonts w:ascii="Calibri" w:eastAsia="Arial Unicode MS" w:hAnsi="Calibri" w:cs="Calibri"/>
          <w:bCs/>
          <w:color w:val="auto"/>
          <w:szCs w:val="22"/>
        </w:rPr>
        <w:t xml:space="preserve">  </w:t>
      </w:r>
    </w:p>
    <w:p w:rsidR="007A032F" w:rsidRPr="001B03F5" w:rsidRDefault="007A032F" w:rsidP="00FE2DFA">
      <w:pPr>
        <w:autoSpaceDE w:val="0"/>
        <w:autoSpaceDN w:val="0"/>
        <w:adjustRightInd w:val="0"/>
        <w:spacing w:after="120" w:line="240" w:lineRule="atLeast"/>
        <w:ind w:left="720" w:right="270"/>
        <w:rPr>
          <w:rFonts w:ascii="Calibri" w:eastAsia="Arial Unicode MS" w:hAnsi="Calibri" w:cs="Calibri"/>
          <w:bCs/>
          <w:color w:val="auto"/>
          <w:szCs w:val="22"/>
        </w:rPr>
      </w:pPr>
      <w:r w:rsidRPr="001B03F5">
        <w:rPr>
          <w:rFonts w:ascii="Calibri" w:eastAsia="Arial Unicode MS" w:hAnsi="Calibri" w:cs="Calibri"/>
          <w:bCs/>
          <w:color w:val="auto"/>
          <w:szCs w:val="22"/>
        </w:rPr>
        <w:t xml:space="preserve">Prior to entering into a contract, the MBTA and the </w:t>
      </w:r>
      <w:r w:rsidR="00C250A0" w:rsidRPr="001B03F5">
        <w:rPr>
          <w:rFonts w:ascii="Calibri" w:eastAsia="Arial Unicode MS" w:hAnsi="Calibri" w:cs="Calibri"/>
          <w:bCs/>
          <w:color w:val="auto"/>
          <w:szCs w:val="22"/>
        </w:rPr>
        <w:t xml:space="preserve">CM/GC </w:t>
      </w:r>
      <w:r w:rsidRPr="001B03F5">
        <w:rPr>
          <w:rFonts w:ascii="Calibri" w:eastAsia="Arial Unicode MS" w:hAnsi="Calibri" w:cs="Calibri"/>
          <w:bCs/>
          <w:color w:val="auto"/>
          <w:szCs w:val="22"/>
        </w:rPr>
        <w:t xml:space="preserve">will collectively draft the preconstruction phase scope of services with an estimate of the amount of hours that will be needed by each member of the CM/GC team to fulfill the agreed to scope/deliverables for pre-construction services. </w:t>
      </w:r>
      <w:r w:rsidR="00AB537F" w:rsidRPr="001B03F5">
        <w:rPr>
          <w:rFonts w:ascii="Calibri" w:eastAsia="Arial Unicode MS" w:hAnsi="Calibri" w:cs="Calibri"/>
          <w:bCs/>
          <w:color w:val="auto"/>
          <w:szCs w:val="22"/>
        </w:rPr>
        <w:t xml:space="preserve"> </w:t>
      </w:r>
      <w:r w:rsidR="00FE2DFA" w:rsidRPr="001B03F5">
        <w:rPr>
          <w:rFonts w:ascii="Calibri" w:eastAsia="Arial Unicode MS" w:hAnsi="Calibri" w:cs="Calibri"/>
          <w:bCs/>
          <w:color w:val="auto"/>
          <w:szCs w:val="22"/>
        </w:rPr>
        <w:t>See pre-construction for additional info</w:t>
      </w:r>
      <w:r w:rsidR="00AB537F" w:rsidRPr="001B03F5">
        <w:rPr>
          <w:rFonts w:ascii="Calibri" w:eastAsia="Arial Unicode MS" w:hAnsi="Calibri" w:cs="Calibri"/>
          <w:bCs/>
          <w:color w:val="auto"/>
          <w:szCs w:val="22"/>
        </w:rPr>
        <w:t>rmation on reimbursement for these</w:t>
      </w:r>
      <w:r w:rsidR="00FE2DFA" w:rsidRPr="001B03F5">
        <w:rPr>
          <w:rFonts w:ascii="Calibri" w:eastAsia="Arial Unicode MS" w:hAnsi="Calibri" w:cs="Calibri"/>
          <w:bCs/>
          <w:color w:val="auto"/>
          <w:szCs w:val="22"/>
        </w:rPr>
        <w:t xml:space="preserve"> services. </w:t>
      </w:r>
    </w:p>
    <w:p w:rsidR="00095678" w:rsidRPr="001B03F5" w:rsidRDefault="00095678" w:rsidP="007A032F">
      <w:pPr>
        <w:rPr>
          <w:rFonts w:cstheme="minorHAnsi"/>
          <w:color w:val="auto"/>
          <w:szCs w:val="22"/>
        </w:rPr>
      </w:pPr>
    </w:p>
    <w:p w:rsidR="0012626C" w:rsidRPr="001B03F5" w:rsidRDefault="0012626C">
      <w:pPr>
        <w:rPr>
          <w:rFonts w:ascii="Calibri" w:eastAsia="Arial Unicode MS" w:hAnsi="Calibri"/>
          <w:b/>
          <w:bCs/>
          <w:color w:val="auto"/>
          <w:szCs w:val="22"/>
        </w:rPr>
      </w:pPr>
      <w:bookmarkStart w:id="38" w:name="_Toc316934335"/>
      <w:bookmarkStart w:id="39" w:name="_Toc331048689"/>
      <w:bookmarkStart w:id="40" w:name="_Toc337744136"/>
      <w:r w:rsidRPr="001B03F5">
        <w:rPr>
          <w:color w:val="auto"/>
        </w:rPr>
        <w:br w:type="page"/>
      </w:r>
    </w:p>
    <w:p w:rsidR="007A032F" w:rsidRPr="007A032F" w:rsidRDefault="007A032F" w:rsidP="00136221">
      <w:pPr>
        <w:pStyle w:val="Heading211Subheading11Heading33headlinehheadlin1"/>
      </w:pPr>
      <w:r w:rsidRPr="007A032F">
        <w:lastRenderedPageBreak/>
        <w:t>DEFINITIONS</w:t>
      </w:r>
      <w:bookmarkEnd w:id="38"/>
      <w:bookmarkEnd w:id="39"/>
      <w:bookmarkEnd w:id="40"/>
    </w:p>
    <w:p w:rsidR="007A032F" w:rsidRPr="001B03F5" w:rsidRDefault="007A032F" w:rsidP="007A032F">
      <w:pPr>
        <w:autoSpaceDE w:val="0"/>
        <w:autoSpaceDN w:val="0"/>
        <w:adjustRightInd w:val="0"/>
        <w:outlineLvl w:val="1"/>
        <w:rPr>
          <w:rFonts w:ascii="Calibri" w:eastAsia="Arial Unicode MS" w:hAnsi="Calibri" w:cs="Calibri"/>
          <w:color w:val="auto"/>
          <w:szCs w:val="22"/>
        </w:rPr>
      </w:pPr>
      <w:bookmarkStart w:id="41" w:name="_Toc317606145"/>
      <w:bookmarkStart w:id="42" w:name="_Toc321341874"/>
      <w:bookmarkStart w:id="43" w:name="_Toc321920432"/>
      <w:bookmarkStart w:id="44" w:name="_Toc322100870"/>
      <w:bookmarkStart w:id="45" w:name="_Toc331048690"/>
      <w:r w:rsidRPr="001B03F5">
        <w:rPr>
          <w:rFonts w:ascii="Calibri" w:eastAsia="Arial Unicode MS" w:hAnsi="Calibri" w:cs="Calibri"/>
          <w:color w:val="auto"/>
          <w:szCs w:val="22"/>
        </w:rPr>
        <w:t>The following definitions will apply to this CM/GC Manual:</w:t>
      </w:r>
      <w:bookmarkEnd w:id="41"/>
      <w:bookmarkEnd w:id="42"/>
      <w:bookmarkEnd w:id="43"/>
      <w:bookmarkEnd w:id="44"/>
      <w:bookmarkEnd w:id="45"/>
    </w:p>
    <w:p w:rsidR="00AE57C6" w:rsidRDefault="00AE57C6" w:rsidP="001B03F5">
      <w:pPr>
        <w:rPr>
          <w:rFonts w:eastAsia="Arial Unicode MS"/>
        </w:rPr>
      </w:pPr>
    </w:p>
    <w:p w:rsidR="007A032F" w:rsidRPr="001B03F5" w:rsidRDefault="007A032F" w:rsidP="007A032F">
      <w:pPr>
        <w:ind w:right="270"/>
        <w:rPr>
          <w:rFonts w:ascii="Calibri" w:eastAsia="Arial Unicode MS" w:hAnsi="Calibri" w:cs="Calibri"/>
          <w:b/>
          <w:bCs/>
          <w:color w:val="auto"/>
          <w:szCs w:val="22"/>
        </w:rPr>
      </w:pPr>
      <w:r w:rsidRPr="00E87D6B">
        <w:rPr>
          <w:rFonts w:ascii="Calibri" w:eastAsia="Arial Unicode MS" w:hAnsi="Calibri" w:cs="Calibri"/>
          <w:b/>
          <w:bCs/>
          <w:color w:val="548DD4" w:themeColor="text2" w:themeTint="99"/>
          <w:szCs w:val="22"/>
        </w:rPr>
        <w:t xml:space="preserve">Best value </w:t>
      </w:r>
      <w:r w:rsidRPr="00E87D6B">
        <w:rPr>
          <w:rFonts w:ascii="Calibri" w:eastAsia="Arial Unicode MS" w:hAnsi="Calibri" w:cs="Calibri"/>
          <w:bCs/>
          <w:i/>
          <w:color w:val="548DD4" w:themeColor="text2" w:themeTint="99"/>
          <w:szCs w:val="22"/>
        </w:rPr>
        <w:t>(for CM/GC selection)</w:t>
      </w:r>
      <w:r w:rsidRPr="00E87D6B">
        <w:rPr>
          <w:rFonts w:ascii="Calibri" w:eastAsia="Arial Unicode MS" w:hAnsi="Calibri" w:cs="Calibri"/>
          <w:b/>
          <w:bCs/>
          <w:color w:val="548DD4" w:themeColor="text2" w:themeTint="99"/>
          <w:szCs w:val="22"/>
        </w:rPr>
        <w:t>:</w:t>
      </w:r>
      <w:r w:rsidRPr="00E87D6B">
        <w:rPr>
          <w:rFonts w:ascii="Calibri" w:eastAsia="Arial Unicode MS" w:hAnsi="Calibri" w:cs="Calibri"/>
          <w:bCs/>
          <w:color w:val="548DD4" w:themeColor="text2" w:themeTint="99"/>
          <w:szCs w:val="22"/>
        </w:rPr>
        <w:t xml:space="preserve"> </w:t>
      </w:r>
      <w:r w:rsidRPr="001B03F5">
        <w:rPr>
          <w:rFonts w:ascii="Calibri" w:eastAsia="Arial Unicode MS" w:hAnsi="Calibri" w:cs="Calibri"/>
          <w:bCs/>
          <w:color w:val="auto"/>
          <w:szCs w:val="22"/>
        </w:rPr>
        <w:t xml:space="preserve">The highest overall evaluation scoring/value to the MBTA, considering qualifications, experience, approach, and a price component. </w:t>
      </w:r>
    </w:p>
    <w:p w:rsidR="007A032F" w:rsidRPr="001B03F5" w:rsidRDefault="007A032F" w:rsidP="007A032F">
      <w:pPr>
        <w:ind w:right="270"/>
        <w:rPr>
          <w:rFonts w:ascii="Calibri" w:eastAsia="Arial Unicode MS" w:hAnsi="Calibri" w:cs="Calibri"/>
          <w:b/>
          <w:bCs/>
          <w:color w:val="auto"/>
          <w:szCs w:val="22"/>
        </w:rPr>
      </w:pPr>
    </w:p>
    <w:p w:rsidR="00E1505F" w:rsidRPr="001B03F5" w:rsidRDefault="00E1505F" w:rsidP="00E1505F">
      <w:pPr>
        <w:autoSpaceDE w:val="0"/>
        <w:autoSpaceDN w:val="0"/>
        <w:adjustRightInd w:val="0"/>
        <w:rPr>
          <w:rFonts w:cstheme="minorHAnsi"/>
          <w:color w:val="auto"/>
          <w:szCs w:val="22"/>
        </w:rPr>
      </w:pPr>
      <w:r w:rsidRPr="00E87D6B">
        <w:rPr>
          <w:rFonts w:cstheme="minorHAnsi"/>
          <w:b/>
          <w:color w:val="548DD4" w:themeColor="text2" w:themeTint="99"/>
          <w:szCs w:val="22"/>
        </w:rPr>
        <w:t>Blind Bid Process</w:t>
      </w:r>
      <w:r w:rsidRPr="00E87D6B">
        <w:rPr>
          <w:rFonts w:cstheme="minorHAnsi"/>
          <w:color w:val="548DD4" w:themeColor="text2" w:themeTint="99"/>
          <w:szCs w:val="22"/>
        </w:rPr>
        <w:t xml:space="preserve"> </w:t>
      </w:r>
      <w:r w:rsidRPr="00F91446">
        <w:rPr>
          <w:rFonts w:cstheme="minorHAnsi"/>
          <w:color w:val="548DD4" w:themeColor="text2" w:themeTint="99"/>
          <w:szCs w:val="22"/>
        </w:rPr>
        <w:t xml:space="preserve">– </w:t>
      </w:r>
      <w:r w:rsidRPr="001B03F5">
        <w:rPr>
          <w:rFonts w:cstheme="minorHAnsi"/>
          <w:color w:val="auto"/>
          <w:szCs w:val="22"/>
        </w:rPr>
        <w:t>Bidding process set up to verify a comparison between all estimates completed by the Program Manager(PM), Independent Cost Estimator(ICE) and</w:t>
      </w:r>
      <w:r w:rsidR="00B96017" w:rsidRPr="001B03F5">
        <w:rPr>
          <w:rFonts w:cstheme="minorHAnsi"/>
          <w:color w:val="auto"/>
          <w:szCs w:val="22"/>
        </w:rPr>
        <w:t xml:space="preserve"> CM/GC</w:t>
      </w:r>
      <w:r w:rsidRPr="001B03F5">
        <w:rPr>
          <w:rFonts w:cstheme="minorHAnsi"/>
          <w:color w:val="auto"/>
          <w:szCs w:val="22"/>
        </w:rPr>
        <w:t>. The ICE’s estimate is kept hidden or “blind” from the other two groups to maintain integrity in the bidding process.</w:t>
      </w:r>
    </w:p>
    <w:p w:rsidR="00E1505F" w:rsidRPr="001B03F5" w:rsidRDefault="00E1505F" w:rsidP="007A032F">
      <w:pPr>
        <w:ind w:right="270"/>
        <w:rPr>
          <w:rFonts w:ascii="Calibri" w:eastAsia="Arial Unicode MS" w:hAnsi="Calibri" w:cs="Calibri"/>
          <w:b/>
          <w:bCs/>
          <w:color w:val="auto"/>
          <w:szCs w:val="22"/>
        </w:rPr>
      </w:pPr>
    </w:p>
    <w:p w:rsidR="007A032F" w:rsidRPr="001B03F5" w:rsidRDefault="007A032F" w:rsidP="007A032F">
      <w:pPr>
        <w:ind w:right="270"/>
        <w:rPr>
          <w:rFonts w:ascii="Calibri" w:eastAsia="Arial Unicode MS" w:hAnsi="Calibri" w:cs="Calibri"/>
          <w:color w:val="auto"/>
          <w:szCs w:val="22"/>
        </w:rPr>
      </w:pPr>
      <w:r w:rsidRPr="00E87D6B">
        <w:rPr>
          <w:rFonts w:ascii="Calibri" w:eastAsia="Arial Unicode MS" w:hAnsi="Calibri" w:cs="Calibri"/>
          <w:b/>
          <w:bCs/>
          <w:color w:val="548DD4" w:themeColor="text2" w:themeTint="99"/>
          <w:szCs w:val="22"/>
        </w:rPr>
        <w:t>CM/GC Entity / Contractor (</w:t>
      </w:r>
      <w:r w:rsidRPr="00E87D6B">
        <w:rPr>
          <w:rFonts w:ascii="Calibri" w:eastAsia="Arial Unicode MS" w:hAnsi="Calibri" w:cs="Calibri"/>
          <w:b/>
          <w:bCs/>
          <w:i/>
          <w:color w:val="548DD4" w:themeColor="text2" w:themeTint="99"/>
          <w:szCs w:val="22"/>
        </w:rPr>
        <w:t>Construction Manager/General Contractor</w:t>
      </w:r>
      <w:r w:rsidRPr="00FD2A9A">
        <w:rPr>
          <w:rFonts w:ascii="Calibri" w:eastAsia="Arial Unicode MS" w:hAnsi="Calibri" w:cs="Calibri"/>
          <w:b/>
          <w:bCs/>
          <w:color w:val="808080" w:themeColor="background1" w:themeShade="80"/>
          <w:szCs w:val="22"/>
        </w:rPr>
        <w:t xml:space="preserve">): </w:t>
      </w:r>
      <w:r w:rsidRPr="001B03F5">
        <w:rPr>
          <w:rFonts w:ascii="Calibri" w:eastAsia="Arial Unicode MS" w:hAnsi="Calibri" w:cs="Calibri"/>
          <w:color w:val="auto"/>
          <w:szCs w:val="22"/>
        </w:rPr>
        <w:t>A contractor, or joint venture, under contract with the MBTA, to perform pre-construction phase and construction phase services.</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 xml:space="preserve">The term CM/GC is also used to describe the project delivery method.  </w:t>
      </w:r>
      <w:r w:rsidRPr="001B03F5">
        <w:rPr>
          <w:rFonts w:ascii="Calibri" w:hAnsi="Calibri" w:cs="Calibri"/>
          <w:color w:val="auto"/>
          <w:szCs w:val="22"/>
        </w:rPr>
        <w:t xml:space="preserve">The CM/GC Entity is part of the overall project team consisting of the MBTA staff, </w:t>
      </w:r>
      <w:r w:rsidR="0007510B" w:rsidRPr="001B03F5">
        <w:rPr>
          <w:rFonts w:ascii="Calibri" w:hAnsi="Calibri" w:cs="Calibri"/>
          <w:color w:val="auto"/>
          <w:szCs w:val="22"/>
        </w:rPr>
        <w:t xml:space="preserve">including members from Design &amp; Construction, Diversity &amp; Civil Rights, Budget, Administration &amp; Finance, Environmental Compliance, Engineering &amp; Maintenance, Railroad Operations, Light Rail Operations and Maintenance, </w:t>
      </w:r>
      <w:r w:rsidRPr="001B03F5">
        <w:rPr>
          <w:rFonts w:ascii="Calibri" w:hAnsi="Calibri" w:cs="Calibri"/>
          <w:color w:val="auto"/>
          <w:szCs w:val="22"/>
        </w:rPr>
        <w:t xml:space="preserve">and Project Controls, </w:t>
      </w:r>
      <w:r w:rsidR="00FE2DFA" w:rsidRPr="001B03F5">
        <w:rPr>
          <w:rFonts w:ascii="Calibri" w:hAnsi="Calibri" w:cs="Calibri"/>
          <w:color w:val="auto"/>
          <w:szCs w:val="22"/>
        </w:rPr>
        <w:t xml:space="preserve">the Program Manager/Construction Manager (PM/CM), the </w:t>
      </w:r>
      <w:r w:rsidRPr="001B03F5">
        <w:rPr>
          <w:rFonts w:ascii="Calibri" w:hAnsi="Calibri" w:cs="Calibri"/>
          <w:color w:val="auto"/>
          <w:szCs w:val="22"/>
        </w:rPr>
        <w:t>Owner’s Representative, an Independent Cost Estimator team, and the Designer-of-Record (Design Consultant).</w:t>
      </w:r>
      <w:r w:rsidR="008C3289" w:rsidRPr="001B03F5">
        <w:rPr>
          <w:rFonts w:ascii="Calibri" w:hAnsi="Calibri" w:cs="Calibri"/>
          <w:color w:val="auto"/>
          <w:szCs w:val="22"/>
        </w:rPr>
        <w:t xml:space="preserve">  </w:t>
      </w:r>
      <w:r w:rsidRPr="001B03F5">
        <w:rPr>
          <w:rFonts w:ascii="Calibri" w:hAnsi="Calibri" w:cs="Calibri"/>
          <w:color w:val="auto"/>
          <w:szCs w:val="22"/>
        </w:rPr>
        <w:t>The CM/GC Entity will initially provide guidance and recommendations on schedule, phasing, constructability, material procurement, cost control, change management, options analysis, optimal methods, and risk evaluation/reduction - throughout the design phase of the project.</w:t>
      </w:r>
      <w:r w:rsidR="008C3289" w:rsidRPr="001B03F5">
        <w:rPr>
          <w:rFonts w:ascii="Calibri" w:hAnsi="Calibri" w:cs="Calibri"/>
          <w:color w:val="auto"/>
          <w:szCs w:val="22"/>
        </w:rPr>
        <w:t xml:space="preserve">  </w:t>
      </w:r>
      <w:r w:rsidRPr="001B03F5">
        <w:rPr>
          <w:rFonts w:ascii="Calibri" w:hAnsi="Calibri" w:cs="Calibri"/>
          <w:color w:val="auto"/>
          <w:szCs w:val="22"/>
        </w:rPr>
        <w:t>During the construction phase, the CM/GC performs the same functions as the MBTA General Contractors under traditional project delivery methods.</w:t>
      </w:r>
      <w:r w:rsidR="008C3289" w:rsidRPr="001B03F5">
        <w:rPr>
          <w:rFonts w:ascii="Calibri" w:hAnsi="Calibri" w:cs="Calibri"/>
          <w:color w:val="auto"/>
          <w:szCs w:val="22"/>
        </w:rPr>
        <w:t xml:space="preserve">  </w:t>
      </w:r>
      <w:r w:rsidRPr="001B03F5">
        <w:rPr>
          <w:rFonts w:ascii="Calibri" w:eastAsia="Arial Unicode MS" w:hAnsi="Calibri" w:cs="Calibri"/>
          <w:color w:val="auto"/>
          <w:szCs w:val="22"/>
        </w:rPr>
        <w:t xml:space="preserve">The CM/GC is not the Designer-of-Record at any time during life of the project duration; the CM/GC and the Designer-of-Record </w:t>
      </w:r>
      <w:r w:rsidR="0007510B" w:rsidRPr="001B03F5">
        <w:rPr>
          <w:rFonts w:ascii="Calibri" w:eastAsia="Arial Unicode MS" w:hAnsi="Calibri" w:cs="Calibri"/>
          <w:color w:val="auto"/>
          <w:szCs w:val="22"/>
        </w:rPr>
        <w:t>are</w:t>
      </w:r>
      <w:r w:rsidRPr="001B03F5">
        <w:rPr>
          <w:rFonts w:ascii="Calibri" w:eastAsia="Arial Unicode MS" w:hAnsi="Calibri" w:cs="Calibri"/>
          <w:color w:val="auto"/>
          <w:szCs w:val="22"/>
        </w:rPr>
        <w:t xml:space="preserve"> contracted separately by the MBTA.</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 xml:space="preserve">See section 2 for additional information on task and responsibilities of the CM/GC. </w:t>
      </w:r>
    </w:p>
    <w:p w:rsidR="007A032F" w:rsidRPr="001B03F5" w:rsidRDefault="007A032F" w:rsidP="003875D0">
      <w:pPr>
        <w:autoSpaceDE w:val="0"/>
        <w:autoSpaceDN w:val="0"/>
        <w:adjustRightInd w:val="0"/>
        <w:spacing w:after="120" w:line="240" w:lineRule="atLeast"/>
        <w:ind w:right="270"/>
        <w:rPr>
          <w:rFonts w:ascii="Calibri" w:eastAsia="Arial Unicode MS" w:hAnsi="Calibri" w:cs="Calibri"/>
          <w:color w:val="auto"/>
          <w:szCs w:val="22"/>
        </w:rPr>
      </w:pPr>
    </w:p>
    <w:p w:rsidR="0048206F" w:rsidRPr="001B03F5" w:rsidRDefault="0048206F" w:rsidP="0048206F">
      <w:pPr>
        <w:rPr>
          <w:color w:val="auto"/>
        </w:rPr>
      </w:pPr>
      <w:r w:rsidRPr="00E87D6B">
        <w:rPr>
          <w:rFonts w:ascii="Calibri" w:eastAsia="Arial Unicode MS" w:hAnsi="Calibri" w:cs="Calibri"/>
          <w:b/>
          <w:bCs/>
          <w:color w:val="548DD4" w:themeColor="text2" w:themeTint="99"/>
          <w:szCs w:val="22"/>
        </w:rPr>
        <w:t xml:space="preserve">CM/GC </w:t>
      </w:r>
      <w:r>
        <w:rPr>
          <w:rFonts w:ascii="Calibri" w:eastAsia="Arial Unicode MS" w:hAnsi="Calibri" w:cs="Calibri"/>
          <w:b/>
          <w:bCs/>
          <w:color w:val="548DD4" w:themeColor="text2" w:themeTint="99"/>
          <w:szCs w:val="22"/>
        </w:rPr>
        <w:t>Master Agreement:</w:t>
      </w:r>
      <w:r>
        <w:rPr>
          <w:rFonts w:ascii="Calibri" w:hAnsi="Calibri"/>
          <w:color w:val="1F497D"/>
        </w:rPr>
        <w:t xml:space="preserve">  </w:t>
      </w:r>
      <w:r w:rsidRPr="001B03F5">
        <w:rPr>
          <w:rFonts w:ascii="Calibri" w:hAnsi="Calibri"/>
          <w:color w:val="auto"/>
        </w:rPr>
        <w:t>The document agreed by the MBTA and CM/GC that sets forth the principal terms, conditions, and the CM/GC’s rights to perform work with respect to the Green Line Extension Project. The CM/GC Master Agreement is supplemented by the following documents, which are intended to be complementary and read together as a complete agreement:</w:t>
      </w:r>
    </w:p>
    <w:p w:rsidR="0048206F" w:rsidRPr="001B03F5" w:rsidRDefault="0048206F" w:rsidP="00ED2A72">
      <w:pPr>
        <w:pStyle w:val="ListParagraph"/>
        <w:numPr>
          <w:ilvl w:val="0"/>
          <w:numId w:val="71"/>
        </w:numPr>
        <w:rPr>
          <w:rFonts w:ascii="Calibri" w:hAnsi="Calibri"/>
          <w:color w:val="auto"/>
        </w:rPr>
      </w:pPr>
      <w:r w:rsidRPr="001B03F5">
        <w:rPr>
          <w:rFonts w:ascii="Calibri" w:hAnsi="Calibri"/>
          <w:color w:val="auto"/>
        </w:rPr>
        <w:t>Preconstruction services contract</w:t>
      </w:r>
    </w:p>
    <w:p w:rsidR="0048206F" w:rsidRPr="001B03F5" w:rsidRDefault="0048206F" w:rsidP="00ED2A72">
      <w:pPr>
        <w:pStyle w:val="ListParagraph"/>
        <w:numPr>
          <w:ilvl w:val="0"/>
          <w:numId w:val="71"/>
        </w:numPr>
        <w:rPr>
          <w:rFonts w:ascii="Calibri" w:hAnsi="Calibri"/>
          <w:color w:val="auto"/>
        </w:rPr>
      </w:pPr>
      <w:r w:rsidRPr="001B03F5">
        <w:rPr>
          <w:rFonts w:ascii="Calibri" w:hAnsi="Calibri"/>
          <w:color w:val="auto"/>
        </w:rPr>
        <w:t>Interim GMP construction contract and drawings, including the contract standard conditions, construction standard specifications, and construction standard drawings.</w:t>
      </w:r>
    </w:p>
    <w:p w:rsidR="0048206F" w:rsidRPr="001B03F5" w:rsidRDefault="0048206F" w:rsidP="00ED2A72">
      <w:pPr>
        <w:pStyle w:val="ListParagraph"/>
        <w:numPr>
          <w:ilvl w:val="0"/>
          <w:numId w:val="71"/>
        </w:numPr>
        <w:rPr>
          <w:rFonts w:ascii="Calibri" w:hAnsi="Calibri"/>
          <w:color w:val="auto"/>
        </w:rPr>
      </w:pPr>
      <w:r w:rsidRPr="001B03F5">
        <w:rPr>
          <w:rFonts w:ascii="Calibri" w:hAnsi="Calibri"/>
          <w:color w:val="auto"/>
        </w:rPr>
        <w:t>Contract documents incorporated by reference.</w:t>
      </w:r>
    </w:p>
    <w:p w:rsidR="0048206F" w:rsidRPr="001B03F5" w:rsidRDefault="0048206F" w:rsidP="0048206F">
      <w:pPr>
        <w:rPr>
          <w:rFonts w:ascii="Calibri" w:eastAsia="Arial Unicode MS" w:hAnsi="Calibri" w:cs="Calibri"/>
          <w:bCs/>
          <w:color w:val="auto"/>
        </w:rPr>
      </w:pP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r w:rsidRPr="00E87D6B">
        <w:rPr>
          <w:rFonts w:ascii="Calibri" w:eastAsia="Arial Unicode MS" w:hAnsi="Calibri" w:cs="Calibri"/>
          <w:b/>
          <w:bCs/>
          <w:color w:val="548DD4" w:themeColor="text2" w:themeTint="99"/>
          <w:szCs w:val="22"/>
        </w:rPr>
        <w:t xml:space="preserve">CM/GC (Construction Manager/General Contractor) Process: </w:t>
      </w:r>
      <w:r w:rsidRPr="001B03F5">
        <w:rPr>
          <w:rFonts w:ascii="Calibri" w:eastAsia="Arial Unicode MS" w:hAnsi="Calibri" w:cs="Calibri"/>
          <w:color w:val="auto"/>
          <w:szCs w:val="22"/>
        </w:rPr>
        <w:t xml:space="preserve">A procurement process in which the MBTA selects a Contractor to provide pre-construction and construction phase services.  </w:t>
      </w:r>
    </w:p>
    <w:p w:rsidR="0007510B" w:rsidRPr="001B03F5" w:rsidRDefault="0007510B" w:rsidP="0007510B">
      <w:pPr>
        <w:autoSpaceDE w:val="0"/>
        <w:autoSpaceDN w:val="0"/>
        <w:adjustRightInd w:val="0"/>
        <w:spacing w:after="120" w:line="240" w:lineRule="atLeast"/>
        <w:ind w:right="270"/>
        <w:rPr>
          <w:rFonts w:ascii="Calibri" w:eastAsia="Arial Unicode MS" w:hAnsi="Calibri" w:cs="Calibri"/>
          <w:color w:val="auto"/>
          <w:szCs w:val="22"/>
        </w:rPr>
      </w:pPr>
      <w:r w:rsidRPr="00E87D6B">
        <w:rPr>
          <w:rFonts w:ascii="Calibri" w:eastAsia="Arial Unicode MS" w:hAnsi="Calibri" w:cs="Calibri"/>
          <w:b/>
          <w:bCs/>
          <w:color w:val="548DD4" w:themeColor="text2" w:themeTint="99"/>
          <w:szCs w:val="22"/>
        </w:rPr>
        <w:t>CM/GC - Request for Qualification (RFQ)</w:t>
      </w:r>
      <w:r w:rsidRPr="00E87D6B">
        <w:rPr>
          <w:rFonts w:ascii="Calibri" w:eastAsia="Arial Unicode MS" w:hAnsi="Calibri" w:cs="Calibri"/>
          <w:color w:val="548DD4" w:themeColor="text2" w:themeTint="99"/>
          <w:szCs w:val="22"/>
        </w:rPr>
        <w:t xml:space="preserve">: </w:t>
      </w:r>
      <w:r w:rsidRPr="001B03F5">
        <w:rPr>
          <w:rFonts w:ascii="Calibri" w:eastAsia="Arial Unicode MS" w:hAnsi="Calibri" w:cs="Calibri"/>
          <w:color w:val="auto"/>
          <w:szCs w:val="22"/>
        </w:rPr>
        <w:t>The document published by the MBTA requesting qualifications statements from prospective</w:t>
      </w:r>
      <w:r w:rsidR="00DF0767" w:rsidRPr="001B03F5">
        <w:rPr>
          <w:rFonts w:ascii="Calibri" w:eastAsia="Arial Unicode MS" w:hAnsi="Calibri" w:cs="Calibri"/>
          <w:color w:val="auto"/>
          <w:szCs w:val="22"/>
        </w:rPr>
        <w:t xml:space="preserve"> CM/GC Proposers</w:t>
      </w:r>
      <w:r w:rsidRPr="001B03F5">
        <w:rPr>
          <w:rFonts w:ascii="Calibri" w:eastAsia="Arial Unicode MS" w:hAnsi="Calibri" w:cs="Calibri"/>
          <w:color w:val="auto"/>
          <w:szCs w:val="22"/>
        </w:rPr>
        <w:t xml:space="preserve">. The RFQ contains specific requirements needed for review and consideration by the MBTA to determine which entities will continue in the CM/GC selection process.  </w:t>
      </w: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bCs/>
          <w:color w:val="auto"/>
          <w:szCs w:val="22"/>
        </w:rPr>
      </w:pPr>
      <w:r w:rsidRPr="00E87D6B">
        <w:rPr>
          <w:rFonts w:ascii="Calibri" w:eastAsia="Arial Unicode MS" w:hAnsi="Calibri" w:cs="Calibri"/>
          <w:b/>
          <w:bCs/>
          <w:color w:val="548DD4" w:themeColor="text2" w:themeTint="99"/>
          <w:szCs w:val="22"/>
        </w:rPr>
        <w:t xml:space="preserve">Critical Path Method schedule (CPM): </w:t>
      </w:r>
      <w:r w:rsidRPr="001B03F5">
        <w:rPr>
          <w:rFonts w:ascii="Calibri" w:eastAsia="Arial Unicode MS" w:hAnsi="Calibri" w:cs="Calibri"/>
          <w:color w:val="auto"/>
          <w:szCs w:val="22"/>
        </w:rPr>
        <w:t>T</w:t>
      </w:r>
      <w:r w:rsidRPr="001B03F5">
        <w:rPr>
          <w:rFonts w:ascii="Calibri" w:eastAsia="Arial Unicode MS" w:hAnsi="Calibri" w:cs="Calibri"/>
          <w:bCs/>
          <w:color w:val="auto"/>
          <w:szCs w:val="22"/>
        </w:rPr>
        <w:t>he optimal time and cost saving technique for planning, organizing, and scheduling critical construction activities, materials and work force operations.</w:t>
      </w:r>
      <w:r w:rsidR="008C3289"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A comprehensive network approach, to manage projects - to be communicated, updated, monitored for all project team members.  Additionally, this method can be valuable for evaluation of changes, implementation of efficient delay/recovery efforts, and is the most accepted method when assessing the causes of delays.  </w:t>
      </w: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r w:rsidRPr="007A032F">
        <w:rPr>
          <w:rFonts w:ascii="Calibri" w:eastAsia="Arial Unicode MS" w:hAnsi="Calibri" w:cs="Calibri"/>
          <w:b/>
          <w:bCs/>
          <w:color w:val="4F81BD"/>
          <w:szCs w:val="22"/>
        </w:rPr>
        <w:lastRenderedPageBreak/>
        <w:t>Constructability Review:</w:t>
      </w:r>
      <w:r w:rsidRPr="007A032F">
        <w:rPr>
          <w:rFonts w:ascii="Calibri" w:eastAsia="Arial Unicode MS" w:hAnsi="Calibri" w:cs="Calibri"/>
          <w:b/>
          <w:bCs/>
          <w:color w:val="595959"/>
          <w:szCs w:val="22"/>
        </w:rPr>
        <w:t xml:space="preserve"> </w:t>
      </w:r>
      <w:r w:rsidRPr="001B03F5">
        <w:rPr>
          <w:rFonts w:ascii="Calibri" w:eastAsia="Arial Unicode MS" w:hAnsi="Calibri" w:cs="Calibri"/>
          <w:color w:val="auto"/>
          <w:szCs w:val="22"/>
        </w:rPr>
        <w:t>A process that integrates the contractor’s build/assembly skill</w:t>
      </w:r>
      <w:r w:rsidR="004C4F00"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sets into the design phase.</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 xml:space="preserve">By active/early involvement, the contractor provides its expertise and experience, as the design is being finalized, to identify potential problems, provide details, provide clarity, optimize methods, and to evaluate phasing complexity.  These evaluations are beneficial in reducing critical schedule delays, reducing requests for information (RFIs), and reducing change orders, and/or construction claims.  </w:t>
      </w: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r w:rsidRPr="007A032F">
        <w:rPr>
          <w:rFonts w:ascii="Calibri" w:eastAsia="Arial Unicode MS" w:hAnsi="Calibri" w:cs="Calibri"/>
          <w:b/>
          <w:bCs/>
          <w:color w:val="4F81BD"/>
          <w:szCs w:val="22"/>
        </w:rPr>
        <w:t>Construction Contract CM/GC</w:t>
      </w:r>
      <w:r w:rsidRPr="001B03F5">
        <w:rPr>
          <w:rFonts w:ascii="Calibri" w:eastAsia="Arial Unicode MS" w:hAnsi="Calibri" w:cs="Calibri"/>
          <w:b/>
          <w:bCs/>
          <w:color w:val="auto"/>
          <w:szCs w:val="22"/>
        </w:rPr>
        <w:t xml:space="preserve">: </w:t>
      </w:r>
      <w:r w:rsidRPr="001B03F5">
        <w:rPr>
          <w:rFonts w:ascii="Calibri" w:eastAsia="Arial Unicode MS" w:hAnsi="Calibri" w:cs="Calibri"/>
          <w:color w:val="auto"/>
          <w:szCs w:val="22"/>
        </w:rPr>
        <w:t xml:space="preserve">A written agreement between the MBTA and the CM/GC setting forth the obligation of the parties, including the performance of preconstruction services, the furnishing of labor, equipment, and materials, and defining the basis of payment.  The construction contract includes the information provided as part of the </w:t>
      </w:r>
      <w:r w:rsidR="00D36E6C" w:rsidRPr="001B03F5">
        <w:rPr>
          <w:rFonts w:ascii="Calibri" w:eastAsia="Arial Unicode MS" w:hAnsi="Calibri" w:cs="Calibri"/>
          <w:color w:val="auto"/>
          <w:szCs w:val="22"/>
        </w:rPr>
        <w:t xml:space="preserve">Price </w:t>
      </w:r>
      <w:r w:rsidRPr="001B03F5">
        <w:rPr>
          <w:rFonts w:ascii="Calibri" w:eastAsia="Arial Unicode MS" w:hAnsi="Calibri" w:cs="Calibri"/>
          <w:color w:val="auto"/>
          <w:szCs w:val="22"/>
        </w:rPr>
        <w:t xml:space="preserve">Proposal, the </w:t>
      </w:r>
      <w:r w:rsidRPr="001B03F5">
        <w:rPr>
          <w:rFonts w:ascii="Calibri" w:eastAsia="Arial Unicode MS" w:hAnsi="Calibri" w:cs="Calibri"/>
          <w:bCs/>
          <w:color w:val="auto"/>
          <w:szCs w:val="22"/>
        </w:rPr>
        <w:t>Guaranteed Maximum Price</w:t>
      </w:r>
      <w:r w:rsidRPr="001B03F5">
        <w:rPr>
          <w:rFonts w:ascii="Calibri" w:eastAsia="Arial Unicode MS" w:hAnsi="Calibri" w:cs="Calibri"/>
          <w:color w:val="auto"/>
          <w:szCs w:val="22"/>
        </w:rPr>
        <w:t xml:space="preserve"> (GMP)</w:t>
      </w:r>
      <w:r w:rsidR="000E479D" w:rsidRPr="001B03F5">
        <w:rPr>
          <w:rFonts w:ascii="Calibri" w:eastAsia="Arial Unicode MS" w:hAnsi="Calibri" w:cs="Calibri"/>
          <w:color w:val="auto"/>
          <w:szCs w:val="22"/>
        </w:rPr>
        <w:t xml:space="preserve"> or Interim GMP</w:t>
      </w:r>
      <w:r w:rsidRPr="001B03F5">
        <w:rPr>
          <w:rFonts w:ascii="Calibri" w:eastAsia="Arial Unicode MS" w:hAnsi="Calibri" w:cs="Calibri"/>
          <w:color w:val="auto"/>
          <w:szCs w:val="22"/>
        </w:rPr>
        <w:t>, GMP record documentation, any addenda, contract agreement, contract bonds, certificates of insurance, standard specifications, special provisions, project plans, standard drawings, design performance criteria documents, reference documents, engineering directives, and any supplemental agreements that are required to complete the construction of the work in an acceptable manner, all of which constitute one instrument.</w:t>
      </w: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r w:rsidRPr="007A032F">
        <w:rPr>
          <w:rFonts w:ascii="Calibri" w:eastAsia="Arial Unicode MS" w:hAnsi="Calibri" w:cs="Calibri"/>
          <w:b/>
          <w:bCs/>
          <w:color w:val="4F81BD"/>
          <w:szCs w:val="22"/>
        </w:rPr>
        <w:t>Construction Phase:</w:t>
      </w:r>
      <w:r w:rsidRPr="007A032F">
        <w:rPr>
          <w:rFonts w:ascii="Calibri" w:eastAsia="Arial Unicode MS" w:hAnsi="Calibri" w:cs="Calibri"/>
          <w:b/>
          <w:bCs/>
          <w:color w:val="595959"/>
          <w:szCs w:val="22"/>
        </w:rPr>
        <w:t xml:space="preserve"> </w:t>
      </w:r>
      <w:r w:rsidRPr="001B03F5">
        <w:rPr>
          <w:rFonts w:ascii="Calibri" w:eastAsia="Arial Unicode MS" w:hAnsi="Calibri" w:cs="Calibri"/>
          <w:color w:val="auto"/>
          <w:szCs w:val="22"/>
        </w:rPr>
        <w:t>The time period when the CM/GC performs the Construction.</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 xml:space="preserve">The start of the construction phase is documented when the pre-construction phase is complete and/or after the first amendment </w:t>
      </w:r>
      <w:r w:rsidR="00FE2DFA" w:rsidRPr="001B03F5">
        <w:rPr>
          <w:rFonts w:ascii="Calibri" w:eastAsia="Arial Unicode MS" w:hAnsi="Calibri" w:cs="Calibri"/>
          <w:color w:val="auto"/>
          <w:szCs w:val="22"/>
        </w:rPr>
        <w:t>establishing a</w:t>
      </w:r>
      <w:r w:rsidR="00F91446" w:rsidRPr="001B03F5">
        <w:rPr>
          <w:rFonts w:ascii="Calibri" w:eastAsia="Arial Unicode MS" w:hAnsi="Calibri" w:cs="Calibri"/>
          <w:color w:val="auto"/>
          <w:szCs w:val="22"/>
        </w:rPr>
        <w:t>n</w:t>
      </w:r>
      <w:r w:rsidR="00FE2DFA" w:rsidRPr="001B03F5">
        <w:rPr>
          <w:rFonts w:ascii="Calibri" w:eastAsia="Arial Unicode MS" w:hAnsi="Calibri" w:cs="Calibri"/>
          <w:color w:val="auto"/>
          <w:szCs w:val="22"/>
        </w:rPr>
        <w:t xml:space="preserve"> Interim GMP </w:t>
      </w:r>
      <w:r w:rsidRPr="001B03F5">
        <w:rPr>
          <w:rFonts w:ascii="Calibri" w:eastAsia="Arial Unicode MS" w:hAnsi="Calibri" w:cs="Calibri"/>
          <w:color w:val="auto"/>
          <w:szCs w:val="22"/>
        </w:rPr>
        <w:t>to the CM/GC contract is authorize</w:t>
      </w:r>
      <w:r w:rsidR="001F142B" w:rsidRPr="001B03F5">
        <w:rPr>
          <w:rFonts w:ascii="Calibri" w:eastAsia="Arial Unicode MS" w:hAnsi="Calibri" w:cs="Calibri"/>
          <w:color w:val="auto"/>
          <w:szCs w:val="22"/>
        </w:rPr>
        <w:t>d</w:t>
      </w:r>
      <w:r w:rsidRPr="001B03F5">
        <w:rPr>
          <w:rFonts w:ascii="Calibri" w:eastAsia="Arial Unicode MS" w:hAnsi="Calibri" w:cs="Calibri"/>
          <w:color w:val="auto"/>
          <w:szCs w:val="22"/>
        </w:rPr>
        <w:t xml:space="preserve"> for the specific start of construction work (Notice-to-Proceed).</w:t>
      </w:r>
      <w:r w:rsidR="008C3289" w:rsidRPr="001B03F5">
        <w:rPr>
          <w:rFonts w:ascii="Calibri" w:eastAsia="Arial Unicode MS" w:hAnsi="Calibri" w:cs="Calibri"/>
          <w:color w:val="auto"/>
          <w:szCs w:val="22"/>
        </w:rPr>
        <w:t xml:space="preserve"> </w:t>
      </w:r>
    </w:p>
    <w:p w:rsidR="00706DB9" w:rsidRDefault="00706DB9" w:rsidP="007A032F">
      <w:pPr>
        <w:autoSpaceDE w:val="0"/>
        <w:autoSpaceDN w:val="0"/>
        <w:adjustRightInd w:val="0"/>
        <w:spacing w:after="120" w:line="240" w:lineRule="atLeast"/>
        <w:ind w:right="270"/>
        <w:rPr>
          <w:rFonts w:ascii="Calibri" w:eastAsia="Arial Unicode MS" w:hAnsi="Calibri" w:cs="Calibri"/>
          <w:b/>
          <w:color w:val="808080" w:themeColor="background1" w:themeShade="80"/>
          <w:szCs w:val="22"/>
        </w:rPr>
      </w:pPr>
      <w:r w:rsidRPr="007A032F">
        <w:rPr>
          <w:rFonts w:ascii="Calibri" w:eastAsia="Arial Unicode MS" w:hAnsi="Calibri" w:cs="Calibri"/>
          <w:b/>
          <w:bCs/>
          <w:color w:val="4F81BD"/>
          <w:szCs w:val="22"/>
        </w:rPr>
        <w:t>Con</w:t>
      </w:r>
      <w:r>
        <w:rPr>
          <w:rFonts w:ascii="Calibri" w:eastAsia="Arial Unicode MS" w:hAnsi="Calibri" w:cs="Calibri"/>
          <w:b/>
          <w:bCs/>
          <w:color w:val="4F81BD"/>
          <w:szCs w:val="22"/>
        </w:rPr>
        <w:t>tingencies</w:t>
      </w:r>
      <w:r w:rsidRPr="007A032F">
        <w:rPr>
          <w:rFonts w:ascii="Calibri" w:eastAsia="Arial Unicode MS" w:hAnsi="Calibri" w:cs="Calibri"/>
          <w:b/>
          <w:bCs/>
          <w:color w:val="4F81BD"/>
          <w:szCs w:val="22"/>
        </w:rPr>
        <w:t>:</w:t>
      </w:r>
    </w:p>
    <w:p w:rsidR="00EB0A12" w:rsidRPr="001B03F5" w:rsidRDefault="00EB0A12" w:rsidP="00ED2A72">
      <w:pPr>
        <w:pStyle w:val="ListParagraph"/>
        <w:numPr>
          <w:ilvl w:val="0"/>
          <w:numId w:val="33"/>
        </w:numPr>
        <w:autoSpaceDE w:val="0"/>
        <w:autoSpaceDN w:val="0"/>
        <w:adjustRightInd w:val="0"/>
        <w:spacing w:after="120" w:line="240" w:lineRule="atLeast"/>
        <w:ind w:right="270"/>
        <w:rPr>
          <w:rFonts w:ascii="Calibri" w:hAnsi="Calibri" w:cs="Calibri"/>
          <w:color w:val="auto"/>
          <w:szCs w:val="22"/>
        </w:rPr>
      </w:pPr>
      <w:r w:rsidRPr="001B03F5">
        <w:rPr>
          <w:rFonts w:ascii="Calibri" w:hAnsi="Calibri" w:cs="Calibri"/>
          <w:b/>
          <w:color w:val="auto"/>
          <w:szCs w:val="22"/>
        </w:rPr>
        <w:t>GMP Contingency</w:t>
      </w:r>
      <w:r w:rsidRPr="001B03F5">
        <w:rPr>
          <w:rFonts w:ascii="Calibri" w:hAnsi="Calibri" w:cs="Calibri"/>
          <w:color w:val="auto"/>
          <w:szCs w:val="22"/>
        </w:rPr>
        <w:t xml:space="preserve"> - At the sole discretion of the MBTA, during the finalization of the GMP</w:t>
      </w:r>
      <w:r w:rsidR="00C250A0" w:rsidRPr="001B03F5">
        <w:rPr>
          <w:rFonts w:ascii="Calibri" w:hAnsi="Calibri" w:cs="Calibri"/>
          <w:color w:val="auto"/>
          <w:szCs w:val="22"/>
        </w:rPr>
        <w:t xml:space="preserve"> or an </w:t>
      </w:r>
      <w:r w:rsidR="00C7480E" w:rsidRPr="001B03F5">
        <w:rPr>
          <w:rFonts w:ascii="Calibri" w:hAnsi="Calibri" w:cs="Calibri"/>
          <w:color w:val="auto"/>
          <w:szCs w:val="22"/>
        </w:rPr>
        <w:t>I</w:t>
      </w:r>
      <w:r w:rsidR="00C250A0" w:rsidRPr="001B03F5">
        <w:rPr>
          <w:rFonts w:ascii="Calibri" w:hAnsi="Calibri" w:cs="Calibri"/>
          <w:color w:val="auto"/>
          <w:szCs w:val="22"/>
        </w:rPr>
        <w:t>nterim GMP</w:t>
      </w:r>
      <w:r w:rsidRPr="001B03F5">
        <w:rPr>
          <w:rFonts w:ascii="Calibri" w:hAnsi="Calibri" w:cs="Calibri"/>
          <w:color w:val="auto"/>
          <w:szCs w:val="22"/>
        </w:rPr>
        <w:t xml:space="preserve">, a certain amount of funds may be approved </w:t>
      </w:r>
      <w:r w:rsidR="00523405" w:rsidRPr="001B03F5">
        <w:rPr>
          <w:rFonts w:ascii="Calibri" w:hAnsi="Calibri" w:cs="Calibri"/>
          <w:color w:val="auto"/>
          <w:szCs w:val="22"/>
        </w:rPr>
        <w:t xml:space="preserve">for inclusion in the Interim GMP or GMP </w:t>
      </w:r>
      <w:r w:rsidRPr="001B03F5">
        <w:rPr>
          <w:rFonts w:ascii="Calibri" w:hAnsi="Calibri" w:cs="Calibri"/>
          <w:color w:val="auto"/>
          <w:szCs w:val="22"/>
        </w:rPr>
        <w:t xml:space="preserve">as a </w:t>
      </w:r>
      <w:r w:rsidRPr="001B03F5">
        <w:rPr>
          <w:rFonts w:ascii="Calibri" w:hAnsi="Calibri" w:cs="Calibri"/>
          <w:i/>
          <w:color w:val="auto"/>
          <w:szCs w:val="22"/>
        </w:rPr>
        <w:t>GMP Contingency</w:t>
      </w:r>
      <w:r w:rsidR="0091158C" w:rsidRPr="001B03F5">
        <w:rPr>
          <w:rFonts w:ascii="Calibri" w:hAnsi="Calibri" w:cs="Calibri"/>
          <w:color w:val="auto"/>
          <w:szCs w:val="22"/>
        </w:rPr>
        <w:t xml:space="preserve"> amount.  This will be earned as an </w:t>
      </w:r>
      <w:r w:rsidRPr="001B03F5">
        <w:rPr>
          <w:rFonts w:ascii="Calibri" w:hAnsi="Calibri" w:cs="Calibri"/>
          <w:color w:val="auto"/>
          <w:szCs w:val="22"/>
        </w:rPr>
        <w:t xml:space="preserve">allowance </w:t>
      </w:r>
      <w:r w:rsidR="0091158C" w:rsidRPr="001B03F5">
        <w:rPr>
          <w:rFonts w:ascii="Calibri" w:hAnsi="Calibri" w:cs="Calibri"/>
          <w:color w:val="auto"/>
          <w:szCs w:val="22"/>
        </w:rPr>
        <w:t xml:space="preserve">within the Interim GMP and </w:t>
      </w:r>
      <w:r w:rsidRPr="001B03F5">
        <w:rPr>
          <w:rFonts w:ascii="Calibri" w:hAnsi="Calibri" w:cs="Calibri"/>
          <w:color w:val="auto"/>
          <w:szCs w:val="22"/>
        </w:rPr>
        <w:t>will be well defined to tailor specifically to elements of work</w:t>
      </w:r>
      <w:r w:rsidR="00853F3B" w:rsidRPr="001B03F5">
        <w:rPr>
          <w:rFonts w:ascii="Calibri" w:hAnsi="Calibri" w:cs="Calibri"/>
          <w:color w:val="auto"/>
          <w:szCs w:val="22"/>
        </w:rPr>
        <w:t xml:space="preserve"> identified in that particular Interim GMP</w:t>
      </w:r>
      <w:r w:rsidRPr="001B03F5">
        <w:rPr>
          <w:rFonts w:ascii="Calibri" w:hAnsi="Calibri" w:cs="Calibri"/>
          <w:color w:val="auto"/>
          <w:szCs w:val="22"/>
        </w:rPr>
        <w:t xml:space="preserve">. </w:t>
      </w:r>
    </w:p>
    <w:p w:rsidR="00853F3B" w:rsidRPr="001B03F5" w:rsidRDefault="00853F3B" w:rsidP="00853F3B">
      <w:pPr>
        <w:ind w:left="720"/>
        <w:rPr>
          <w:color w:val="auto"/>
          <w:szCs w:val="22"/>
        </w:rPr>
      </w:pPr>
      <w:r w:rsidRPr="001B03F5">
        <w:rPr>
          <w:color w:val="auto"/>
          <w:szCs w:val="22"/>
        </w:rPr>
        <w:t xml:space="preserve">The </w:t>
      </w:r>
      <w:r w:rsidRPr="001B03F5">
        <w:rPr>
          <w:color w:val="auto"/>
          <w:szCs w:val="22"/>
          <w:u w:val="single"/>
        </w:rPr>
        <w:t>GMP Contingency</w:t>
      </w:r>
      <w:r w:rsidRPr="001B03F5">
        <w:rPr>
          <w:color w:val="auto"/>
          <w:szCs w:val="22"/>
        </w:rPr>
        <w:t xml:space="preserve"> is intended for the following:</w:t>
      </w:r>
    </w:p>
    <w:p w:rsidR="00853F3B" w:rsidRPr="001B03F5" w:rsidRDefault="00853F3B" w:rsidP="00ED2A72">
      <w:pPr>
        <w:pStyle w:val="ListParagraph"/>
        <w:numPr>
          <w:ilvl w:val="0"/>
          <w:numId w:val="59"/>
        </w:numPr>
        <w:rPr>
          <w:color w:val="auto"/>
          <w:szCs w:val="22"/>
        </w:rPr>
      </w:pPr>
      <w:r w:rsidRPr="001B03F5">
        <w:rPr>
          <w:color w:val="auto"/>
          <w:szCs w:val="22"/>
        </w:rPr>
        <w:t xml:space="preserve">Design changes not represented in construction documents used as the basis of fee (i.e. costs as a result of design changes between 90% and PS&amp;E, </w:t>
      </w:r>
    </w:p>
    <w:p w:rsidR="00853F3B" w:rsidRPr="001B03F5" w:rsidRDefault="00853F3B" w:rsidP="00ED2A72">
      <w:pPr>
        <w:pStyle w:val="ListParagraph"/>
        <w:numPr>
          <w:ilvl w:val="0"/>
          <w:numId w:val="59"/>
        </w:numPr>
        <w:rPr>
          <w:color w:val="auto"/>
          <w:szCs w:val="22"/>
        </w:rPr>
      </w:pPr>
      <w:r w:rsidRPr="001B03F5">
        <w:rPr>
          <w:color w:val="auto"/>
          <w:szCs w:val="22"/>
        </w:rPr>
        <w:t xml:space="preserve">Quantity overruns, </w:t>
      </w:r>
    </w:p>
    <w:p w:rsidR="00853F3B" w:rsidRPr="001B03F5" w:rsidRDefault="00853F3B" w:rsidP="00ED2A72">
      <w:pPr>
        <w:pStyle w:val="ListParagraph"/>
        <w:numPr>
          <w:ilvl w:val="0"/>
          <w:numId w:val="59"/>
        </w:numPr>
        <w:rPr>
          <w:color w:val="auto"/>
          <w:szCs w:val="22"/>
        </w:rPr>
      </w:pPr>
      <w:r w:rsidRPr="001B03F5">
        <w:rPr>
          <w:color w:val="auto"/>
          <w:szCs w:val="22"/>
        </w:rPr>
        <w:t xml:space="preserve">Minor design changes, and </w:t>
      </w:r>
    </w:p>
    <w:p w:rsidR="002050C4" w:rsidRPr="001B03F5" w:rsidRDefault="002050C4" w:rsidP="00ED2A72">
      <w:pPr>
        <w:pStyle w:val="ListParagraph"/>
        <w:numPr>
          <w:ilvl w:val="0"/>
          <w:numId w:val="59"/>
        </w:numPr>
        <w:rPr>
          <w:color w:val="auto"/>
          <w:szCs w:val="22"/>
        </w:rPr>
      </w:pPr>
      <w:r w:rsidRPr="001B03F5">
        <w:rPr>
          <w:color w:val="auto"/>
          <w:szCs w:val="22"/>
        </w:rPr>
        <w:t>I</w:t>
      </w:r>
      <w:r w:rsidR="00853F3B" w:rsidRPr="001B03F5">
        <w:rPr>
          <w:color w:val="auto"/>
          <w:szCs w:val="22"/>
        </w:rPr>
        <w:t>dentified risks.</w:t>
      </w:r>
    </w:p>
    <w:p w:rsidR="008436AC" w:rsidRPr="001B03F5" w:rsidRDefault="008436AC" w:rsidP="00ED2A72">
      <w:pPr>
        <w:pStyle w:val="ListParagraph"/>
        <w:numPr>
          <w:ilvl w:val="0"/>
          <w:numId w:val="59"/>
        </w:numPr>
        <w:rPr>
          <w:color w:val="auto"/>
          <w:szCs w:val="22"/>
        </w:rPr>
      </w:pPr>
      <w:r w:rsidRPr="001B03F5">
        <w:rPr>
          <w:color w:val="auto"/>
          <w:szCs w:val="22"/>
        </w:rPr>
        <w:t>Shared Risk Items</w:t>
      </w:r>
    </w:p>
    <w:p w:rsidR="008436AC" w:rsidRPr="001B03F5" w:rsidRDefault="008436AC" w:rsidP="00853F3B">
      <w:pPr>
        <w:pStyle w:val="ListParagraph"/>
        <w:autoSpaceDE w:val="0"/>
        <w:autoSpaceDN w:val="0"/>
        <w:adjustRightInd w:val="0"/>
        <w:spacing w:after="120" w:line="240" w:lineRule="atLeast"/>
        <w:ind w:right="270"/>
        <w:rPr>
          <w:rFonts w:ascii="Calibri" w:hAnsi="Calibri" w:cs="Calibri"/>
          <w:color w:val="auto"/>
          <w:szCs w:val="22"/>
        </w:rPr>
      </w:pPr>
    </w:p>
    <w:p w:rsidR="00EB0A12" w:rsidRPr="001B03F5" w:rsidRDefault="00EB0A12" w:rsidP="00ED2A72">
      <w:pPr>
        <w:pStyle w:val="ListParagraph"/>
        <w:numPr>
          <w:ilvl w:val="0"/>
          <w:numId w:val="33"/>
        </w:numPr>
        <w:autoSpaceDE w:val="0"/>
        <w:autoSpaceDN w:val="0"/>
        <w:adjustRightInd w:val="0"/>
        <w:spacing w:after="120" w:line="240" w:lineRule="atLeast"/>
        <w:ind w:right="270"/>
        <w:rPr>
          <w:rFonts w:ascii="Calibri" w:hAnsi="Calibri" w:cs="Calibri"/>
          <w:color w:val="auto"/>
          <w:szCs w:val="22"/>
        </w:rPr>
      </w:pPr>
      <w:r w:rsidRPr="001B03F5">
        <w:rPr>
          <w:rFonts w:ascii="Calibri" w:hAnsi="Calibri" w:cs="Calibri"/>
          <w:b/>
          <w:color w:val="auto"/>
          <w:szCs w:val="22"/>
        </w:rPr>
        <w:t xml:space="preserve">MBTA Contingency </w:t>
      </w:r>
      <w:r w:rsidRPr="001B03F5">
        <w:rPr>
          <w:rFonts w:ascii="Calibri" w:eastAsia="Arial Unicode MS" w:hAnsi="Calibri" w:cs="Calibri"/>
          <w:color w:val="auto"/>
          <w:szCs w:val="22"/>
        </w:rPr>
        <w:t>– This is an overall Program budgeting reserve that the MBTA establishes and maintains exclusively from the CM/GC.</w:t>
      </w:r>
      <w:r w:rsidRPr="001B03F5">
        <w:rPr>
          <w:rFonts w:ascii="Calibri" w:hAnsi="Calibri" w:cs="Calibri"/>
          <w:b/>
          <w:i/>
          <w:color w:val="auto"/>
          <w:szCs w:val="22"/>
        </w:rPr>
        <w:t xml:space="preserve"> </w:t>
      </w:r>
      <w:r w:rsidRPr="001B03F5">
        <w:rPr>
          <w:rFonts w:ascii="Calibri" w:hAnsi="Calibri" w:cs="Calibri"/>
          <w:color w:val="auto"/>
          <w:szCs w:val="22"/>
        </w:rPr>
        <w:t>The MBTA’s Contingency (a.k.a. Owner controlled contingency) will be an amount, determined by the MBTA, and inclusive in the overall program budget, to properly account for potential increased cost due to changes in the work, made at the discretion of the MBTA, that were not anticipated by the MBTA and are beyond the control of the MBTA and the CM/GC at the start of the program.</w:t>
      </w:r>
      <w:r w:rsidR="008C3289" w:rsidRPr="001B03F5">
        <w:rPr>
          <w:rFonts w:ascii="Calibri" w:hAnsi="Calibri" w:cs="Calibri"/>
          <w:color w:val="auto"/>
          <w:szCs w:val="22"/>
        </w:rPr>
        <w:t xml:space="preserve"> </w:t>
      </w:r>
    </w:p>
    <w:p w:rsidR="00853F3B" w:rsidRPr="001B03F5" w:rsidRDefault="00853F3B" w:rsidP="00853F3B">
      <w:pPr>
        <w:ind w:left="720"/>
        <w:rPr>
          <w:color w:val="auto"/>
          <w:szCs w:val="22"/>
        </w:rPr>
      </w:pPr>
      <w:r w:rsidRPr="001B03F5">
        <w:rPr>
          <w:color w:val="auto"/>
          <w:szCs w:val="22"/>
        </w:rPr>
        <w:t xml:space="preserve">The </w:t>
      </w:r>
      <w:r w:rsidRPr="001B03F5">
        <w:rPr>
          <w:color w:val="auto"/>
          <w:szCs w:val="22"/>
          <w:u w:val="single"/>
        </w:rPr>
        <w:t>MBTA Contingency</w:t>
      </w:r>
      <w:r w:rsidRPr="001B03F5">
        <w:rPr>
          <w:color w:val="auto"/>
          <w:szCs w:val="22"/>
        </w:rPr>
        <w:t xml:space="preserve"> is a fund allocation intended to cover the following:</w:t>
      </w:r>
    </w:p>
    <w:p w:rsidR="00853F3B" w:rsidRPr="001B03F5" w:rsidRDefault="00853F3B" w:rsidP="00ED2A72">
      <w:pPr>
        <w:pStyle w:val="ListParagraph"/>
        <w:numPr>
          <w:ilvl w:val="0"/>
          <w:numId w:val="60"/>
        </w:numPr>
        <w:rPr>
          <w:color w:val="auto"/>
          <w:szCs w:val="22"/>
        </w:rPr>
      </w:pPr>
      <w:r w:rsidRPr="001B03F5">
        <w:rPr>
          <w:color w:val="auto"/>
          <w:szCs w:val="22"/>
        </w:rPr>
        <w:t xml:space="preserve">Owner directed design or scope changes, </w:t>
      </w:r>
    </w:p>
    <w:p w:rsidR="00853F3B" w:rsidRPr="001B03F5" w:rsidRDefault="00853F3B" w:rsidP="00ED2A72">
      <w:pPr>
        <w:pStyle w:val="ListParagraph"/>
        <w:numPr>
          <w:ilvl w:val="0"/>
          <w:numId w:val="60"/>
        </w:numPr>
        <w:rPr>
          <w:color w:val="auto"/>
          <w:szCs w:val="22"/>
        </w:rPr>
      </w:pPr>
      <w:r w:rsidRPr="001B03F5">
        <w:rPr>
          <w:color w:val="auto"/>
          <w:szCs w:val="22"/>
        </w:rPr>
        <w:t xml:space="preserve">Design errors and omissions, and </w:t>
      </w:r>
    </w:p>
    <w:p w:rsidR="00853F3B" w:rsidRPr="001B03F5" w:rsidRDefault="00853F3B" w:rsidP="00ED2A72">
      <w:pPr>
        <w:pStyle w:val="ListParagraph"/>
        <w:numPr>
          <w:ilvl w:val="0"/>
          <w:numId w:val="60"/>
        </w:numPr>
        <w:rPr>
          <w:rFonts w:eastAsia="Arial Unicode MS"/>
          <w:color w:val="auto"/>
          <w:szCs w:val="22"/>
        </w:rPr>
      </w:pPr>
      <w:r w:rsidRPr="001B03F5">
        <w:rPr>
          <w:color w:val="auto"/>
          <w:szCs w:val="22"/>
        </w:rPr>
        <w:t>Unforeseen conditions</w:t>
      </w:r>
      <w:r w:rsidR="00B4060F" w:rsidRPr="001B03F5">
        <w:rPr>
          <w:color w:val="auto"/>
          <w:szCs w:val="22"/>
        </w:rPr>
        <w:t xml:space="preserve"> not noted in </w:t>
      </w:r>
      <w:r w:rsidR="006B0BE9" w:rsidRPr="001B03F5">
        <w:rPr>
          <w:color w:val="auto"/>
          <w:szCs w:val="22"/>
        </w:rPr>
        <w:t>GMP Contingency</w:t>
      </w:r>
      <w:r w:rsidRPr="001B03F5">
        <w:rPr>
          <w:color w:val="auto"/>
          <w:szCs w:val="22"/>
        </w:rPr>
        <w:t>.</w:t>
      </w:r>
    </w:p>
    <w:p w:rsidR="00853F3B" w:rsidRPr="001B03F5" w:rsidRDefault="00853F3B" w:rsidP="00853F3B">
      <w:pPr>
        <w:pStyle w:val="ListParagraph"/>
        <w:autoSpaceDE w:val="0"/>
        <w:autoSpaceDN w:val="0"/>
        <w:adjustRightInd w:val="0"/>
        <w:spacing w:after="120" w:line="240" w:lineRule="atLeast"/>
        <w:ind w:right="270"/>
        <w:rPr>
          <w:rFonts w:ascii="Calibri" w:hAnsi="Calibri" w:cs="Calibri"/>
          <w:color w:val="auto"/>
          <w:szCs w:val="22"/>
        </w:rPr>
      </w:pPr>
    </w:p>
    <w:p w:rsidR="007A032F" w:rsidRPr="001B03F5" w:rsidRDefault="007A032F" w:rsidP="007A032F">
      <w:pPr>
        <w:autoSpaceDE w:val="0"/>
        <w:autoSpaceDN w:val="0"/>
        <w:adjustRightInd w:val="0"/>
        <w:spacing w:after="120" w:line="240" w:lineRule="atLeast"/>
        <w:ind w:right="270"/>
        <w:rPr>
          <w:rFonts w:ascii="Calibri" w:hAnsi="Calibri" w:cs="Calibri"/>
          <w:color w:val="auto"/>
          <w:szCs w:val="22"/>
        </w:rPr>
      </w:pPr>
      <w:r w:rsidRPr="007A032F">
        <w:rPr>
          <w:rFonts w:ascii="Calibri" w:eastAsia="Arial Unicode MS" w:hAnsi="Calibri" w:cs="Calibri"/>
          <w:b/>
          <w:bCs/>
          <w:color w:val="4F81BD"/>
          <w:szCs w:val="22"/>
        </w:rPr>
        <w:lastRenderedPageBreak/>
        <w:t>Cost Estimate Calibration Meetings:</w:t>
      </w:r>
      <w:r w:rsidRPr="007A032F">
        <w:rPr>
          <w:rFonts w:ascii="Calibri" w:eastAsia="Arial Unicode MS" w:hAnsi="Calibri" w:cs="Calibri"/>
          <w:b/>
          <w:bCs/>
          <w:color w:val="595959"/>
          <w:szCs w:val="22"/>
        </w:rPr>
        <w:t xml:space="preserve"> </w:t>
      </w:r>
      <w:r w:rsidRPr="001B03F5">
        <w:rPr>
          <w:rFonts w:ascii="Calibri" w:hAnsi="Calibri" w:cs="Calibri"/>
          <w:color w:val="auto"/>
          <w:szCs w:val="22"/>
        </w:rPr>
        <w:t xml:space="preserve">As part of preconstruction phase services, the CM/GC, </w:t>
      </w:r>
      <w:r w:rsidR="002B225D" w:rsidRPr="001B03F5">
        <w:rPr>
          <w:rFonts w:ascii="Calibri" w:hAnsi="Calibri" w:cs="Calibri"/>
          <w:color w:val="auto"/>
          <w:szCs w:val="22"/>
        </w:rPr>
        <w:t xml:space="preserve">the PM/CM, </w:t>
      </w:r>
      <w:r w:rsidRPr="001B03F5">
        <w:rPr>
          <w:rFonts w:ascii="Calibri" w:hAnsi="Calibri" w:cs="Calibri"/>
          <w:color w:val="auto"/>
          <w:szCs w:val="22"/>
        </w:rPr>
        <w:t xml:space="preserve">the MBTA and the Independent Cost Estimator </w:t>
      </w:r>
      <w:r w:rsidR="0091158C" w:rsidRPr="001B03F5">
        <w:rPr>
          <w:rFonts w:ascii="Calibri" w:hAnsi="Calibri" w:cs="Calibri"/>
          <w:color w:val="auto"/>
          <w:szCs w:val="22"/>
        </w:rPr>
        <w:t xml:space="preserve">(ICE) </w:t>
      </w:r>
      <w:r w:rsidRPr="001B03F5">
        <w:rPr>
          <w:rFonts w:ascii="Calibri" w:hAnsi="Calibri" w:cs="Calibri"/>
          <w:color w:val="auto"/>
          <w:szCs w:val="22"/>
        </w:rPr>
        <w:t>will hold regular meeting</w:t>
      </w:r>
      <w:r w:rsidR="0091158C" w:rsidRPr="001B03F5">
        <w:rPr>
          <w:rFonts w:ascii="Calibri" w:hAnsi="Calibri" w:cs="Calibri"/>
          <w:color w:val="auto"/>
          <w:szCs w:val="22"/>
        </w:rPr>
        <w:t>s</w:t>
      </w:r>
      <w:r w:rsidRPr="001B03F5">
        <w:rPr>
          <w:rFonts w:ascii="Calibri" w:hAnsi="Calibri" w:cs="Calibri"/>
          <w:color w:val="auto"/>
          <w:szCs w:val="22"/>
        </w:rPr>
        <w:t xml:space="preserve"> to plan relevant aspects of the cost estimate organization and break-down</w:t>
      </w:r>
      <w:r w:rsidR="00523405" w:rsidRPr="001B03F5">
        <w:rPr>
          <w:rFonts w:ascii="Calibri" w:hAnsi="Calibri" w:cs="Calibri"/>
          <w:color w:val="auto"/>
          <w:szCs w:val="22"/>
        </w:rPr>
        <w:t xml:space="preserve"> for a specific scope of work</w:t>
      </w:r>
      <w:r w:rsidRPr="001B03F5">
        <w:rPr>
          <w:rFonts w:ascii="Calibri" w:hAnsi="Calibri" w:cs="Calibri"/>
          <w:color w:val="auto"/>
          <w:szCs w:val="22"/>
        </w:rPr>
        <w:t xml:space="preserve">.  This will include a cost estimate narrative, a detailed assessment of the projects limitations of operations, </w:t>
      </w:r>
      <w:r w:rsidR="00523405" w:rsidRPr="001B03F5">
        <w:rPr>
          <w:rFonts w:ascii="Calibri" w:hAnsi="Calibri" w:cs="Calibri"/>
          <w:color w:val="auto"/>
          <w:szCs w:val="22"/>
        </w:rPr>
        <w:t xml:space="preserve">reconciliation of </w:t>
      </w:r>
      <w:r w:rsidRPr="001B03F5">
        <w:rPr>
          <w:rFonts w:ascii="Calibri" w:hAnsi="Calibri" w:cs="Calibri"/>
          <w:color w:val="auto"/>
          <w:szCs w:val="22"/>
        </w:rPr>
        <w:t xml:space="preserve">the quantities, </w:t>
      </w:r>
      <w:r w:rsidR="00FF208B" w:rsidRPr="001B03F5">
        <w:rPr>
          <w:rFonts w:ascii="Calibri" w:hAnsi="Calibri" w:cs="Calibri"/>
          <w:color w:val="auto"/>
          <w:szCs w:val="22"/>
        </w:rPr>
        <w:t xml:space="preserve">crew sizes, production rates, and material costs, </w:t>
      </w:r>
      <w:r w:rsidRPr="001B03F5">
        <w:rPr>
          <w:rFonts w:ascii="Calibri" w:hAnsi="Calibri" w:cs="Calibri"/>
          <w:color w:val="auto"/>
          <w:szCs w:val="22"/>
        </w:rPr>
        <w:t xml:space="preserve">the planned ‘method of measurement’ and ‘basis of payment,’ and a description of the CM/GC planned ‘means and methods’ for constructing the </w:t>
      </w:r>
      <w:r w:rsidR="0091158C" w:rsidRPr="001B03F5">
        <w:rPr>
          <w:rFonts w:ascii="Calibri" w:hAnsi="Calibri" w:cs="Calibri"/>
          <w:color w:val="auto"/>
          <w:szCs w:val="22"/>
        </w:rPr>
        <w:t>project scope.</w:t>
      </w:r>
      <w:r w:rsidRPr="001B03F5">
        <w:rPr>
          <w:rFonts w:ascii="Calibri" w:hAnsi="Calibri" w:cs="Calibri"/>
          <w:color w:val="auto"/>
          <w:szCs w:val="22"/>
        </w:rPr>
        <w:t xml:space="preserve">  </w:t>
      </w:r>
    </w:p>
    <w:p w:rsidR="0012626C" w:rsidRPr="001B03F5" w:rsidRDefault="0012626C" w:rsidP="0012626C">
      <w:pPr>
        <w:rPr>
          <w:rFonts w:eastAsia="Arial Unicode MS"/>
          <w:color w:val="auto"/>
        </w:rPr>
      </w:pP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r w:rsidRPr="007A032F">
        <w:rPr>
          <w:rFonts w:ascii="Calibri" w:eastAsia="Arial Unicode MS" w:hAnsi="Calibri" w:cs="Calibri"/>
          <w:b/>
          <w:bCs/>
          <w:color w:val="4F81BD"/>
          <w:szCs w:val="22"/>
        </w:rPr>
        <w:t>Cost Model:</w:t>
      </w:r>
      <w:r w:rsidRPr="007A032F">
        <w:rPr>
          <w:rFonts w:ascii="Calibri" w:eastAsia="Arial Unicode MS" w:hAnsi="Calibri" w:cs="Calibri"/>
          <w:b/>
          <w:bCs/>
          <w:color w:val="595959"/>
          <w:szCs w:val="22"/>
        </w:rPr>
        <w:t xml:space="preserve"> </w:t>
      </w:r>
      <w:r w:rsidRPr="001B03F5">
        <w:rPr>
          <w:rFonts w:ascii="Calibri" w:eastAsia="Arial Unicode MS" w:hAnsi="Calibri" w:cs="Calibri"/>
          <w:color w:val="auto"/>
          <w:szCs w:val="22"/>
        </w:rPr>
        <w:t xml:space="preserve">A cost accounting tabulation for the construction of the project that is developed by the CM/GC prior to </w:t>
      </w:r>
      <w:r w:rsidR="00AE1B09" w:rsidRPr="001B03F5">
        <w:rPr>
          <w:rFonts w:ascii="Calibri" w:eastAsia="Arial Unicode MS" w:hAnsi="Calibri" w:cs="Calibri"/>
          <w:color w:val="auto"/>
          <w:szCs w:val="22"/>
        </w:rPr>
        <w:t xml:space="preserve">development of </w:t>
      </w:r>
      <w:r w:rsidRPr="001B03F5">
        <w:rPr>
          <w:rFonts w:ascii="Calibri" w:eastAsia="Arial Unicode MS" w:hAnsi="Calibri" w:cs="Calibri"/>
          <w:color w:val="auto"/>
          <w:szCs w:val="22"/>
        </w:rPr>
        <w:t>the Guaranteed Max</w:t>
      </w:r>
      <w:r w:rsidR="0091158C" w:rsidRPr="001B03F5">
        <w:rPr>
          <w:rFonts w:ascii="Calibri" w:eastAsia="Arial Unicode MS" w:hAnsi="Calibri" w:cs="Calibri"/>
          <w:color w:val="auto"/>
          <w:szCs w:val="22"/>
        </w:rPr>
        <w:t xml:space="preserve">imum Price (GMP) </w:t>
      </w:r>
      <w:r w:rsidR="00AE1B09" w:rsidRPr="001B03F5">
        <w:rPr>
          <w:rFonts w:ascii="Calibri" w:eastAsia="Arial Unicode MS" w:hAnsi="Calibri" w:cs="Calibri"/>
          <w:color w:val="auto"/>
          <w:szCs w:val="22"/>
        </w:rPr>
        <w:t xml:space="preserve">or Interim GMPs for </w:t>
      </w:r>
      <w:r w:rsidR="0091158C" w:rsidRPr="001B03F5">
        <w:rPr>
          <w:rFonts w:ascii="Calibri" w:eastAsia="Arial Unicode MS" w:hAnsi="Calibri" w:cs="Calibri"/>
          <w:color w:val="auto"/>
          <w:szCs w:val="22"/>
        </w:rPr>
        <w:t xml:space="preserve">the program and/or a particular scope within the program. </w:t>
      </w:r>
      <w:r w:rsidRPr="001B03F5">
        <w:rPr>
          <w:rFonts w:ascii="Calibri" w:eastAsia="Arial Unicode MS" w:hAnsi="Calibri" w:cs="Calibri"/>
          <w:color w:val="auto"/>
          <w:szCs w:val="22"/>
        </w:rPr>
        <w:t xml:space="preserve"> The Cost Model will be generated to properly plan how the production based construction cost estimates will be </w:t>
      </w:r>
      <w:r w:rsidR="00523405" w:rsidRPr="001B03F5">
        <w:rPr>
          <w:rFonts w:ascii="Calibri" w:eastAsia="Arial Unicode MS" w:hAnsi="Calibri" w:cs="Calibri"/>
          <w:color w:val="auto"/>
          <w:szCs w:val="22"/>
        </w:rPr>
        <w:t xml:space="preserve">developed to allow comparison with the PM/CM cost estimate and the </w:t>
      </w:r>
      <w:r w:rsidRPr="001B03F5">
        <w:rPr>
          <w:rFonts w:ascii="Calibri" w:eastAsia="Arial Unicode MS" w:hAnsi="Calibri" w:cs="Calibri"/>
          <w:color w:val="auto"/>
          <w:szCs w:val="22"/>
        </w:rPr>
        <w:t xml:space="preserve">independent </w:t>
      </w:r>
      <w:r w:rsidR="00523405" w:rsidRPr="001B03F5">
        <w:rPr>
          <w:rFonts w:ascii="Calibri" w:eastAsia="Arial Unicode MS" w:hAnsi="Calibri" w:cs="Calibri"/>
          <w:color w:val="auto"/>
          <w:szCs w:val="22"/>
        </w:rPr>
        <w:t xml:space="preserve">cost </w:t>
      </w:r>
      <w:r w:rsidRPr="001B03F5">
        <w:rPr>
          <w:rFonts w:ascii="Calibri" w:eastAsia="Arial Unicode MS" w:hAnsi="Calibri" w:cs="Calibri"/>
          <w:color w:val="auto"/>
          <w:szCs w:val="22"/>
        </w:rPr>
        <w:t xml:space="preserve">estimates and will be summarized into </w:t>
      </w:r>
      <w:r w:rsidR="008F3E96" w:rsidRPr="001B03F5">
        <w:rPr>
          <w:rFonts w:ascii="Calibri" w:eastAsia="Arial Unicode MS" w:hAnsi="Calibri" w:cs="Calibri"/>
          <w:color w:val="auto"/>
          <w:szCs w:val="22"/>
        </w:rPr>
        <w:t xml:space="preserve">an </w:t>
      </w:r>
      <w:r w:rsidRPr="001B03F5">
        <w:rPr>
          <w:rFonts w:ascii="Calibri" w:eastAsia="Arial Unicode MS" w:hAnsi="Calibri" w:cs="Calibri"/>
          <w:color w:val="auto"/>
          <w:szCs w:val="22"/>
        </w:rPr>
        <w:t>MBTA approved work-breakdown-structure (WBS).</w:t>
      </w:r>
      <w:r w:rsidR="008C3289" w:rsidRPr="001B03F5">
        <w:rPr>
          <w:rFonts w:ascii="Calibri" w:eastAsia="Arial Unicode MS" w:hAnsi="Calibri" w:cs="Calibri"/>
          <w:color w:val="auto"/>
          <w:szCs w:val="22"/>
        </w:rPr>
        <w:t xml:space="preserve">  </w:t>
      </w:r>
    </w:p>
    <w:p w:rsidR="007A032F" w:rsidRPr="001B03F5" w:rsidRDefault="007A032F" w:rsidP="007A032F">
      <w:pPr>
        <w:spacing w:after="120" w:line="240" w:lineRule="atLeast"/>
        <w:ind w:right="270"/>
        <w:rPr>
          <w:rFonts w:ascii="Calibri" w:eastAsia="Arial Unicode MS" w:hAnsi="Calibri" w:cs="Calibri"/>
          <w:color w:val="auto"/>
          <w:szCs w:val="22"/>
        </w:rPr>
      </w:pPr>
      <w:r w:rsidRPr="007A032F">
        <w:rPr>
          <w:rFonts w:ascii="Calibri" w:eastAsia="Arial Unicode MS" w:hAnsi="Calibri" w:cs="Calibri"/>
          <w:b/>
          <w:bCs/>
          <w:color w:val="4F81BD"/>
          <w:szCs w:val="22"/>
        </w:rPr>
        <w:t>Design-Bid-Build (D-B-B)</w:t>
      </w:r>
      <w:r w:rsidRPr="007A032F">
        <w:rPr>
          <w:rFonts w:ascii="Calibri" w:eastAsia="Arial Unicode MS" w:hAnsi="Calibri" w:cs="Calibri"/>
          <w:color w:val="4F81BD"/>
          <w:szCs w:val="22"/>
        </w:rPr>
        <w:t>:</w:t>
      </w:r>
      <w:r w:rsidRPr="007A032F">
        <w:rPr>
          <w:rFonts w:ascii="Calibri" w:eastAsia="Arial Unicode MS" w:hAnsi="Calibri" w:cs="Calibri"/>
          <w:color w:val="595959"/>
          <w:szCs w:val="22"/>
        </w:rPr>
        <w:t xml:space="preserve"> </w:t>
      </w:r>
      <w:r w:rsidRPr="001B03F5">
        <w:rPr>
          <w:rFonts w:ascii="Calibri" w:eastAsia="Arial Unicode MS" w:hAnsi="Calibri" w:cs="Calibri"/>
          <w:color w:val="auto"/>
          <w:szCs w:val="22"/>
        </w:rPr>
        <w:t xml:space="preserve">The bid selection method as described under MGL Chapter 30, §39M.  This is a low-bid selection method in which a design consulting engineer, working for the MBTA, designs the project.  The MBTA then solicits bids and awards a contract to the lowest responsive and responsible bidder to </w:t>
      </w:r>
      <w:r w:rsidR="00135CC9" w:rsidRPr="001B03F5">
        <w:rPr>
          <w:rFonts w:ascii="Calibri" w:eastAsia="Arial Unicode MS" w:hAnsi="Calibri" w:cs="Calibri"/>
          <w:color w:val="auto"/>
          <w:szCs w:val="22"/>
        </w:rPr>
        <w:t xml:space="preserve">construct </w:t>
      </w:r>
      <w:r w:rsidRPr="001B03F5">
        <w:rPr>
          <w:rFonts w:ascii="Calibri" w:eastAsia="Arial Unicode MS" w:hAnsi="Calibri" w:cs="Calibri"/>
          <w:color w:val="auto"/>
          <w:szCs w:val="22"/>
        </w:rPr>
        <w:t>the project.</w:t>
      </w:r>
      <w:r w:rsidR="008C3289" w:rsidRPr="001B03F5">
        <w:rPr>
          <w:rFonts w:ascii="Calibri" w:eastAsia="Arial Unicode MS" w:hAnsi="Calibri" w:cs="Calibri"/>
          <w:color w:val="auto"/>
          <w:szCs w:val="22"/>
        </w:rPr>
        <w:t xml:space="preserve">  </w:t>
      </w:r>
    </w:p>
    <w:p w:rsidR="007A032F" w:rsidRPr="001B03F5" w:rsidRDefault="007A032F" w:rsidP="007A032F">
      <w:pPr>
        <w:spacing w:after="120" w:line="240" w:lineRule="atLeast"/>
        <w:ind w:right="270"/>
        <w:rPr>
          <w:rFonts w:ascii="Calibri" w:eastAsia="Arial Unicode MS" w:hAnsi="Calibri" w:cs="Calibri"/>
          <w:color w:val="auto"/>
          <w:szCs w:val="22"/>
        </w:rPr>
      </w:pPr>
      <w:r w:rsidRPr="007A032F">
        <w:rPr>
          <w:rFonts w:ascii="Calibri" w:eastAsia="Arial Unicode MS" w:hAnsi="Calibri" w:cs="Calibri"/>
          <w:b/>
          <w:bCs/>
          <w:color w:val="4F81BD"/>
          <w:szCs w:val="22"/>
        </w:rPr>
        <w:t>Design-Build (DB)</w:t>
      </w:r>
      <w:r w:rsidRPr="007A032F">
        <w:rPr>
          <w:rFonts w:ascii="Calibri" w:eastAsia="Arial Unicode MS" w:hAnsi="Calibri" w:cs="Calibri"/>
          <w:color w:val="4F81BD"/>
          <w:szCs w:val="22"/>
        </w:rPr>
        <w:t>:</w:t>
      </w:r>
      <w:r w:rsidRPr="007A032F">
        <w:rPr>
          <w:rFonts w:ascii="Calibri" w:eastAsia="Arial Unicode MS" w:hAnsi="Calibri" w:cs="Calibri"/>
          <w:color w:val="595959"/>
          <w:szCs w:val="22"/>
        </w:rPr>
        <w:t xml:space="preserve"> </w:t>
      </w:r>
      <w:r w:rsidRPr="001B03F5">
        <w:rPr>
          <w:rFonts w:ascii="Calibri" w:eastAsia="Arial Unicode MS" w:hAnsi="Calibri" w:cs="Calibri"/>
          <w:color w:val="auto"/>
          <w:szCs w:val="22"/>
        </w:rPr>
        <w:t>A construction delivery system that provides responsibility for the delivery of design services and construction services within a single contract, as described under MGL Chapter 149a.</w:t>
      </w:r>
    </w:p>
    <w:p w:rsidR="007A032F" w:rsidRPr="001B03F5" w:rsidRDefault="007A032F" w:rsidP="007A032F">
      <w:pPr>
        <w:spacing w:after="120" w:line="240" w:lineRule="atLeast"/>
        <w:ind w:right="270"/>
        <w:rPr>
          <w:rFonts w:ascii="Calibri" w:eastAsia="Arial Unicode MS" w:hAnsi="Calibri" w:cs="Calibri"/>
          <w:color w:val="auto"/>
          <w:szCs w:val="22"/>
        </w:rPr>
      </w:pPr>
      <w:r w:rsidRPr="007A032F">
        <w:rPr>
          <w:rFonts w:ascii="Calibri" w:eastAsia="Arial Unicode MS" w:hAnsi="Calibri" w:cs="Calibri"/>
          <w:b/>
          <w:bCs/>
          <w:color w:val="4F81BD"/>
          <w:szCs w:val="22"/>
        </w:rPr>
        <w:t>Designer</w:t>
      </w:r>
      <w:r w:rsidR="003875D0">
        <w:rPr>
          <w:rFonts w:ascii="Calibri" w:eastAsia="Arial Unicode MS" w:hAnsi="Calibri" w:cs="Calibri"/>
          <w:b/>
          <w:bCs/>
          <w:color w:val="4F81BD"/>
          <w:szCs w:val="22"/>
        </w:rPr>
        <w:t xml:space="preserve"> or Design Consultant</w:t>
      </w:r>
      <w:r w:rsidRPr="007A032F">
        <w:rPr>
          <w:rFonts w:ascii="Calibri" w:eastAsia="Arial Unicode MS" w:hAnsi="Calibri" w:cs="Calibri"/>
          <w:b/>
          <w:bCs/>
          <w:color w:val="4F81BD"/>
          <w:szCs w:val="22"/>
        </w:rPr>
        <w:t>:</w:t>
      </w:r>
      <w:r w:rsidRPr="007A032F">
        <w:rPr>
          <w:rFonts w:ascii="Calibri" w:eastAsia="Arial Unicode MS" w:hAnsi="Calibri" w:cs="Calibri"/>
          <w:b/>
          <w:bCs/>
          <w:color w:val="595959"/>
          <w:szCs w:val="22"/>
        </w:rPr>
        <w:t xml:space="preserve"> </w:t>
      </w:r>
      <w:r w:rsidRPr="001B03F5">
        <w:rPr>
          <w:rFonts w:ascii="Calibri" w:eastAsia="Arial Unicode MS" w:hAnsi="Calibri" w:cs="Calibri"/>
          <w:color w:val="auto"/>
          <w:szCs w:val="22"/>
        </w:rPr>
        <w:t xml:space="preserve">The </w:t>
      </w:r>
      <w:r w:rsidR="003875D0" w:rsidRPr="001B03F5">
        <w:rPr>
          <w:rFonts w:ascii="Calibri" w:eastAsia="Arial Unicode MS" w:hAnsi="Calibri" w:cs="Calibri"/>
          <w:color w:val="auto"/>
          <w:szCs w:val="22"/>
        </w:rPr>
        <w:t>c</w:t>
      </w:r>
      <w:r w:rsidR="0091158C" w:rsidRPr="001B03F5">
        <w:rPr>
          <w:rFonts w:ascii="Calibri" w:eastAsia="Arial Unicode MS" w:hAnsi="Calibri" w:cs="Calibri"/>
          <w:color w:val="auto"/>
          <w:szCs w:val="22"/>
        </w:rPr>
        <w:t xml:space="preserve">onsulting </w:t>
      </w:r>
      <w:r w:rsidR="003875D0" w:rsidRPr="001B03F5">
        <w:rPr>
          <w:rFonts w:ascii="Calibri" w:eastAsia="Arial Unicode MS" w:hAnsi="Calibri" w:cs="Calibri"/>
          <w:color w:val="auto"/>
          <w:szCs w:val="22"/>
        </w:rPr>
        <w:t>e</w:t>
      </w:r>
      <w:r w:rsidRPr="001B03F5">
        <w:rPr>
          <w:rFonts w:ascii="Calibri" w:eastAsia="Arial Unicode MS" w:hAnsi="Calibri" w:cs="Calibri"/>
          <w:color w:val="auto"/>
          <w:szCs w:val="22"/>
        </w:rPr>
        <w:t xml:space="preserve">ngineer selected by the MBTA to develop the final plans, specifications </w:t>
      </w:r>
      <w:r w:rsidR="0091158C" w:rsidRPr="001B03F5">
        <w:rPr>
          <w:rFonts w:ascii="Calibri" w:eastAsia="Arial Unicode MS" w:hAnsi="Calibri" w:cs="Calibri"/>
          <w:color w:val="auto"/>
          <w:szCs w:val="22"/>
        </w:rPr>
        <w:t xml:space="preserve">and estimate </w:t>
      </w:r>
      <w:r w:rsidR="003875D0" w:rsidRPr="001B03F5">
        <w:rPr>
          <w:rFonts w:ascii="Calibri" w:eastAsia="Arial Unicode MS" w:hAnsi="Calibri" w:cs="Calibri"/>
          <w:color w:val="auto"/>
          <w:szCs w:val="22"/>
        </w:rPr>
        <w:t xml:space="preserve">of qualities </w:t>
      </w:r>
      <w:r w:rsidR="0091158C" w:rsidRPr="001B03F5">
        <w:rPr>
          <w:rFonts w:ascii="Calibri" w:eastAsia="Arial Unicode MS" w:hAnsi="Calibri" w:cs="Calibri"/>
          <w:color w:val="auto"/>
          <w:szCs w:val="22"/>
        </w:rPr>
        <w:t xml:space="preserve">for the project.  </w:t>
      </w: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r w:rsidRPr="00E87D6B">
        <w:rPr>
          <w:rFonts w:ascii="Calibri" w:eastAsia="Arial Unicode MS" w:hAnsi="Calibri" w:cs="Calibri"/>
          <w:b/>
          <w:bCs/>
          <w:color w:val="548DD4" w:themeColor="text2" w:themeTint="99"/>
          <w:szCs w:val="22"/>
        </w:rPr>
        <w:t>Design Review Team</w:t>
      </w:r>
      <w:r w:rsidRPr="007A032F">
        <w:rPr>
          <w:rFonts w:ascii="Calibri" w:eastAsia="Arial Unicode MS" w:hAnsi="Calibri" w:cs="Calibri"/>
          <w:b/>
          <w:bCs/>
          <w:color w:val="4F81BD"/>
          <w:szCs w:val="22"/>
        </w:rPr>
        <w:t>:</w:t>
      </w:r>
      <w:r w:rsidRPr="007A032F">
        <w:rPr>
          <w:rFonts w:ascii="Calibri" w:eastAsia="Arial Unicode MS" w:hAnsi="Calibri" w:cs="Calibri"/>
          <w:b/>
          <w:bCs/>
          <w:color w:val="595959"/>
          <w:szCs w:val="22"/>
        </w:rPr>
        <w:t xml:space="preserve"> </w:t>
      </w:r>
      <w:r w:rsidRPr="001B03F5">
        <w:rPr>
          <w:rFonts w:ascii="Calibri" w:eastAsia="Arial Unicode MS" w:hAnsi="Calibri" w:cs="Calibri"/>
          <w:color w:val="auto"/>
          <w:szCs w:val="22"/>
        </w:rPr>
        <w:t xml:space="preserve">Representatives from the CM/GC, </w:t>
      </w:r>
      <w:r w:rsidR="001F142B" w:rsidRPr="001B03F5">
        <w:rPr>
          <w:rFonts w:ascii="Calibri" w:eastAsia="Arial Unicode MS" w:hAnsi="Calibri" w:cs="Calibri"/>
          <w:color w:val="auto"/>
          <w:szCs w:val="22"/>
        </w:rPr>
        <w:t xml:space="preserve">the PM/CM </w:t>
      </w:r>
      <w:r w:rsidRPr="001B03F5">
        <w:rPr>
          <w:rFonts w:ascii="Calibri" w:eastAsia="Arial Unicode MS" w:hAnsi="Calibri" w:cs="Calibri"/>
          <w:color w:val="auto"/>
          <w:szCs w:val="22"/>
        </w:rPr>
        <w:t>the designer, the MBTA Project Manager with supplemental assistance for technical aspects that may be non-routine and necessary to evaluate the design</w:t>
      </w:r>
      <w:r w:rsidR="0091158C" w:rsidRPr="001B03F5">
        <w:rPr>
          <w:rFonts w:ascii="Calibri" w:eastAsia="Arial Unicode MS" w:hAnsi="Calibri" w:cs="Calibri"/>
          <w:color w:val="auto"/>
          <w:szCs w:val="22"/>
        </w:rPr>
        <w:t xml:space="preserve"> packages.</w:t>
      </w:r>
      <w:r w:rsidRPr="001B03F5">
        <w:rPr>
          <w:rFonts w:ascii="Calibri" w:eastAsia="Arial Unicode MS" w:hAnsi="Calibri" w:cs="Calibri"/>
          <w:color w:val="auto"/>
          <w:szCs w:val="22"/>
        </w:rPr>
        <w:t xml:space="preserve"> </w:t>
      </w:r>
    </w:p>
    <w:p w:rsidR="00F91446" w:rsidRPr="001B03F5" w:rsidRDefault="00F91446" w:rsidP="00F91446">
      <w:pPr>
        <w:autoSpaceDE w:val="0"/>
        <w:autoSpaceDN w:val="0"/>
        <w:adjustRightInd w:val="0"/>
        <w:rPr>
          <w:rFonts w:eastAsia="Arial Unicode MS" w:cstheme="minorHAnsi"/>
          <w:color w:val="auto"/>
          <w:szCs w:val="22"/>
        </w:rPr>
      </w:pPr>
      <w:r w:rsidRPr="00622AF5">
        <w:rPr>
          <w:rFonts w:cstheme="minorHAnsi"/>
          <w:b/>
          <w:color w:val="548DD4" w:themeColor="text2" w:themeTint="99"/>
          <w:szCs w:val="22"/>
        </w:rPr>
        <w:t>Direct Costs</w:t>
      </w:r>
      <w:r w:rsidRPr="00622AF5">
        <w:rPr>
          <w:rFonts w:cstheme="minorHAnsi"/>
          <w:color w:val="548DD4" w:themeColor="text2" w:themeTint="99"/>
          <w:szCs w:val="22"/>
        </w:rPr>
        <w:t xml:space="preserve"> </w:t>
      </w:r>
      <w:r w:rsidRPr="00622AF5">
        <w:rPr>
          <w:rFonts w:cstheme="minorHAnsi"/>
          <w:color w:val="808080" w:themeColor="background1" w:themeShade="80"/>
          <w:szCs w:val="22"/>
        </w:rPr>
        <w:t xml:space="preserve">– </w:t>
      </w:r>
      <w:r w:rsidRPr="001B03F5">
        <w:rPr>
          <w:rFonts w:cstheme="minorHAnsi"/>
          <w:color w:val="auto"/>
          <w:szCs w:val="22"/>
        </w:rPr>
        <w:t>The total of all direct cost for field construction to complete the project, which includes loaded labor rates, permanent materials, construction materials, equipment, and subcontracted work.</w:t>
      </w:r>
      <w:r w:rsidRPr="001B03F5">
        <w:rPr>
          <w:rFonts w:eastAsia="Arial Unicode MS" w:cstheme="minorHAnsi"/>
          <w:color w:val="auto"/>
          <w:szCs w:val="22"/>
        </w:rPr>
        <w:t xml:space="preserve"> </w:t>
      </w:r>
    </w:p>
    <w:p w:rsidR="00F91446" w:rsidRPr="001B03F5" w:rsidRDefault="00F91446" w:rsidP="00F91446">
      <w:pPr>
        <w:autoSpaceDE w:val="0"/>
        <w:autoSpaceDN w:val="0"/>
        <w:adjustRightInd w:val="0"/>
        <w:rPr>
          <w:rFonts w:eastAsia="Arial Unicode MS" w:cstheme="minorHAnsi"/>
          <w:color w:val="auto"/>
          <w:szCs w:val="22"/>
        </w:rPr>
      </w:pPr>
    </w:p>
    <w:p w:rsidR="00F91446" w:rsidRPr="001B03F5" w:rsidRDefault="00F91446" w:rsidP="00F91446">
      <w:pPr>
        <w:autoSpaceDE w:val="0"/>
        <w:autoSpaceDN w:val="0"/>
        <w:adjustRightInd w:val="0"/>
        <w:rPr>
          <w:rFonts w:cstheme="minorHAnsi"/>
          <w:color w:val="auto"/>
          <w:szCs w:val="22"/>
        </w:rPr>
      </w:pPr>
      <w:r w:rsidRPr="00622AF5">
        <w:rPr>
          <w:rFonts w:cstheme="minorHAnsi"/>
          <w:b/>
          <w:color w:val="548DD4" w:themeColor="text2" w:themeTint="99"/>
          <w:szCs w:val="22"/>
        </w:rPr>
        <w:t>Equipment Rate</w:t>
      </w:r>
      <w:r w:rsidRPr="00622AF5">
        <w:rPr>
          <w:rFonts w:cstheme="minorHAnsi"/>
          <w:color w:val="808080" w:themeColor="background1" w:themeShade="80"/>
          <w:szCs w:val="22"/>
        </w:rPr>
        <w:t xml:space="preserve"> – </w:t>
      </w:r>
      <w:r w:rsidRPr="001B03F5">
        <w:rPr>
          <w:rFonts w:cstheme="minorHAnsi"/>
          <w:color w:val="auto"/>
          <w:szCs w:val="22"/>
        </w:rPr>
        <w:t>Includes hourly rental rate, either equipment depreciation for contractor owned equipment or outside rental.  Also includes Equipment Operating Expense (EOE) consisting of fuel cost, running repairs, repair labor, and consumable items such as tires, ground wear parts, and cables.  Also included is the cost of labor and equipment required for running repairs such as fueling and daily and periodic maintenance.</w:t>
      </w:r>
    </w:p>
    <w:p w:rsidR="00F91446" w:rsidRPr="001B03F5" w:rsidRDefault="00F91446" w:rsidP="007A032F">
      <w:pPr>
        <w:autoSpaceDE w:val="0"/>
        <w:autoSpaceDN w:val="0"/>
        <w:adjustRightInd w:val="0"/>
        <w:spacing w:after="120" w:line="240" w:lineRule="atLeast"/>
        <w:ind w:right="270"/>
        <w:rPr>
          <w:rFonts w:ascii="Calibri" w:eastAsia="Arial Unicode MS" w:hAnsi="Calibri" w:cs="Calibri"/>
          <w:color w:val="auto"/>
          <w:szCs w:val="22"/>
        </w:rPr>
      </w:pPr>
    </w:p>
    <w:p w:rsidR="0018326C"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bookmarkStart w:id="46" w:name="OLE_LINK1"/>
      <w:r w:rsidRPr="00E87D6B">
        <w:rPr>
          <w:rFonts w:ascii="Calibri" w:eastAsia="Arial Unicode MS" w:hAnsi="Calibri" w:cs="Calibri"/>
          <w:b/>
          <w:bCs/>
          <w:color w:val="548DD4" w:themeColor="text2" w:themeTint="99"/>
          <w:szCs w:val="22"/>
        </w:rPr>
        <w:t xml:space="preserve">GMP (Guaranteed Maximum Price): </w:t>
      </w:r>
      <w:r w:rsidRPr="001B03F5">
        <w:rPr>
          <w:rFonts w:ascii="Calibri" w:eastAsia="Arial Unicode MS" w:hAnsi="Calibri" w:cs="Calibri"/>
          <w:color w:val="auto"/>
          <w:szCs w:val="22"/>
        </w:rPr>
        <w:t xml:space="preserve">The total itemized dollar amount </w:t>
      </w:r>
      <w:r w:rsidR="00AE1B09" w:rsidRPr="001B03F5">
        <w:rPr>
          <w:rFonts w:ascii="Calibri" w:eastAsia="Arial Unicode MS" w:hAnsi="Calibri" w:cs="Calibri"/>
          <w:color w:val="auto"/>
          <w:szCs w:val="22"/>
        </w:rPr>
        <w:t xml:space="preserve">agreed upon </w:t>
      </w:r>
      <w:r w:rsidRPr="001B03F5">
        <w:rPr>
          <w:rFonts w:ascii="Calibri" w:eastAsia="Arial Unicode MS" w:hAnsi="Calibri" w:cs="Calibri"/>
          <w:color w:val="auto"/>
          <w:szCs w:val="22"/>
        </w:rPr>
        <w:t>between the CM/GC and MBTA for constructing the project – excluding the fee for the preconstruction phase services.</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 xml:space="preserve">It includes, but is not limited to all direct and indirect contractor costs associated with the construction, contracting, self-performance  and management of the project, including the preparation of the construction schedules, shop drawing preparation, construction labor, material costs, equipment costs, all traffic control, quality testing, survey, replacement of rejected work or materials, all punch-list work, certain public information and coordination costs, all overhead costs, general condition costs, and fees.  </w:t>
      </w:r>
    </w:p>
    <w:p w:rsidR="005E0167" w:rsidRPr="001B03F5" w:rsidRDefault="005E0167" w:rsidP="007A032F">
      <w:pPr>
        <w:autoSpaceDE w:val="0"/>
        <w:autoSpaceDN w:val="0"/>
        <w:adjustRightInd w:val="0"/>
        <w:spacing w:after="120" w:line="240" w:lineRule="atLeast"/>
        <w:ind w:right="270"/>
        <w:rPr>
          <w:rFonts w:ascii="Calibri" w:eastAsia="Arial Unicode MS" w:hAnsi="Calibri" w:cs="Calibri"/>
          <w:color w:val="auto"/>
          <w:szCs w:val="22"/>
        </w:rPr>
      </w:pPr>
      <w:r w:rsidRPr="001B03F5">
        <w:rPr>
          <w:rFonts w:ascii="Calibri" w:eastAsia="Arial Unicode MS" w:hAnsi="Calibri" w:cs="Calibri"/>
          <w:color w:val="auto"/>
          <w:szCs w:val="22"/>
        </w:rPr>
        <w:lastRenderedPageBreak/>
        <w:t>The MBTA</w:t>
      </w:r>
      <w:r w:rsidR="00D36E6C" w:rsidRPr="001B03F5">
        <w:rPr>
          <w:rFonts w:ascii="Calibri" w:eastAsia="Arial Unicode MS" w:hAnsi="Calibri" w:cs="Calibri"/>
          <w:color w:val="auto"/>
          <w:szCs w:val="22"/>
        </w:rPr>
        <w:t xml:space="preserve"> anticipates several construction phases and early work construction packages that will result in the CM/GC providing Interim GMP’s </w:t>
      </w:r>
      <w:r w:rsidR="00DD3B83" w:rsidRPr="001B03F5">
        <w:rPr>
          <w:rFonts w:ascii="Calibri" w:eastAsia="Arial Unicode MS" w:hAnsi="Calibri" w:cs="Calibri"/>
          <w:color w:val="auto"/>
          <w:szCs w:val="22"/>
        </w:rPr>
        <w:t xml:space="preserve">for </w:t>
      </w:r>
      <w:r w:rsidR="00D36E6C" w:rsidRPr="001B03F5">
        <w:rPr>
          <w:rFonts w:ascii="Calibri" w:eastAsia="Arial Unicode MS" w:hAnsi="Calibri" w:cs="Calibri"/>
          <w:color w:val="auto"/>
          <w:szCs w:val="22"/>
        </w:rPr>
        <w:t xml:space="preserve">each package in </w:t>
      </w:r>
      <w:r w:rsidRPr="001B03F5">
        <w:rPr>
          <w:rFonts w:ascii="Calibri" w:eastAsia="Arial Unicode MS" w:hAnsi="Calibri" w:cs="Calibri"/>
          <w:color w:val="auto"/>
          <w:szCs w:val="22"/>
        </w:rPr>
        <w:t>the overall GLX Program</w:t>
      </w:r>
      <w:r w:rsidR="00D36E6C" w:rsidRPr="001B03F5">
        <w:rPr>
          <w:rFonts w:ascii="Calibri" w:eastAsia="Arial Unicode MS" w:hAnsi="Calibri" w:cs="Calibri"/>
          <w:color w:val="auto"/>
          <w:szCs w:val="22"/>
        </w:rPr>
        <w:t xml:space="preserve">, </w:t>
      </w:r>
      <w:r w:rsidR="008C3289" w:rsidRPr="001B03F5">
        <w:rPr>
          <w:rFonts w:ascii="Calibri" w:eastAsia="Arial Unicode MS" w:hAnsi="Calibri" w:cs="Calibri"/>
          <w:color w:val="auto"/>
          <w:szCs w:val="22"/>
        </w:rPr>
        <w:t>the summation of which equal the</w:t>
      </w:r>
      <w:r w:rsidR="00D36E6C" w:rsidRPr="001B03F5">
        <w:rPr>
          <w:rFonts w:ascii="Calibri" w:eastAsia="Arial Unicode MS" w:hAnsi="Calibri" w:cs="Calibri"/>
          <w:color w:val="auto"/>
          <w:szCs w:val="22"/>
        </w:rPr>
        <w:t xml:space="preserve"> GMP </w:t>
      </w:r>
      <w:r w:rsidR="008C3289" w:rsidRPr="001B03F5">
        <w:rPr>
          <w:rFonts w:ascii="Calibri" w:eastAsia="Arial Unicode MS" w:hAnsi="Calibri" w:cs="Calibri"/>
          <w:color w:val="auto"/>
          <w:szCs w:val="22"/>
        </w:rPr>
        <w:t xml:space="preserve">for the whole </w:t>
      </w:r>
      <w:r w:rsidR="00D36E6C" w:rsidRPr="001B03F5">
        <w:rPr>
          <w:rFonts w:ascii="Calibri" w:eastAsia="Arial Unicode MS" w:hAnsi="Calibri" w:cs="Calibri"/>
          <w:color w:val="auto"/>
          <w:szCs w:val="22"/>
        </w:rPr>
        <w:t>program</w:t>
      </w:r>
      <w:r w:rsidRPr="001B03F5">
        <w:rPr>
          <w:rFonts w:ascii="Calibri" w:eastAsia="Arial Unicode MS" w:hAnsi="Calibri" w:cs="Calibri"/>
          <w:color w:val="auto"/>
          <w:szCs w:val="22"/>
        </w:rPr>
        <w:t xml:space="preserve">. </w:t>
      </w:r>
    </w:p>
    <w:p w:rsidR="0018326C" w:rsidRPr="001B03F5" w:rsidRDefault="007A032F" w:rsidP="007A032F">
      <w:pPr>
        <w:autoSpaceDE w:val="0"/>
        <w:autoSpaceDN w:val="0"/>
        <w:adjustRightInd w:val="0"/>
        <w:spacing w:after="120" w:line="240" w:lineRule="atLeast"/>
        <w:ind w:right="270"/>
        <w:rPr>
          <w:rFonts w:cstheme="minorHAnsi"/>
          <w:color w:val="auto"/>
          <w:szCs w:val="22"/>
        </w:rPr>
      </w:pPr>
      <w:r w:rsidRPr="001B03F5">
        <w:rPr>
          <w:rFonts w:eastAsia="Arial Unicode MS" w:cstheme="minorHAnsi"/>
          <w:color w:val="auto"/>
          <w:szCs w:val="22"/>
        </w:rPr>
        <w:t xml:space="preserve">The GMP cost excludes the fees that are paid for services under the preconstruction services phase.  </w:t>
      </w:r>
      <w:r w:rsidRPr="001B03F5">
        <w:rPr>
          <w:rFonts w:cstheme="minorHAnsi"/>
          <w:color w:val="auto"/>
          <w:szCs w:val="22"/>
        </w:rPr>
        <w:t xml:space="preserve">The </w:t>
      </w:r>
      <w:r w:rsidR="00841F9C" w:rsidRPr="001B03F5">
        <w:rPr>
          <w:rFonts w:cstheme="minorHAnsi"/>
          <w:color w:val="auto"/>
          <w:szCs w:val="22"/>
        </w:rPr>
        <w:t xml:space="preserve">Interim GMPs are </w:t>
      </w:r>
      <w:r w:rsidRPr="001B03F5">
        <w:rPr>
          <w:rFonts w:cstheme="minorHAnsi"/>
          <w:color w:val="auto"/>
          <w:szCs w:val="22"/>
        </w:rPr>
        <w:t>not subject to price escalation or de-escalation as a result of inflation (time value of money) costs.</w:t>
      </w:r>
      <w:r w:rsidR="008C3289" w:rsidRPr="001B03F5">
        <w:rPr>
          <w:rFonts w:cstheme="minorHAnsi"/>
          <w:color w:val="auto"/>
          <w:szCs w:val="22"/>
        </w:rPr>
        <w:t xml:space="preserve">  </w:t>
      </w:r>
      <w:r w:rsidR="004425C6" w:rsidRPr="001B03F5">
        <w:rPr>
          <w:rFonts w:cstheme="minorHAnsi"/>
          <w:color w:val="auto"/>
          <w:szCs w:val="22"/>
        </w:rPr>
        <w:t xml:space="preserve">However, the MBTA acknowledges the price escalation risk will be included in the </w:t>
      </w:r>
      <w:r w:rsidR="00C7480E" w:rsidRPr="001B03F5">
        <w:rPr>
          <w:rFonts w:cstheme="minorHAnsi"/>
          <w:color w:val="auto"/>
          <w:szCs w:val="22"/>
        </w:rPr>
        <w:t>I</w:t>
      </w:r>
      <w:r w:rsidR="004425C6" w:rsidRPr="001B03F5">
        <w:rPr>
          <w:rFonts w:cstheme="minorHAnsi"/>
          <w:color w:val="auto"/>
          <w:szCs w:val="22"/>
        </w:rPr>
        <w:t xml:space="preserve">nterim GMP price if no clauses are included in the </w:t>
      </w:r>
      <w:r w:rsidR="00841F9C" w:rsidRPr="001B03F5">
        <w:rPr>
          <w:rFonts w:cstheme="minorHAnsi"/>
          <w:color w:val="auto"/>
          <w:szCs w:val="22"/>
        </w:rPr>
        <w:t xml:space="preserve">Interim </w:t>
      </w:r>
      <w:r w:rsidR="004425C6" w:rsidRPr="001B03F5">
        <w:rPr>
          <w:rFonts w:cstheme="minorHAnsi"/>
          <w:color w:val="auto"/>
          <w:szCs w:val="22"/>
        </w:rPr>
        <w:t>GMP Contract</w:t>
      </w:r>
      <w:r w:rsidR="00841F9C" w:rsidRPr="001B03F5">
        <w:rPr>
          <w:rFonts w:cstheme="minorHAnsi"/>
          <w:color w:val="auto"/>
          <w:szCs w:val="22"/>
        </w:rPr>
        <w:t>s to allow for it</w:t>
      </w:r>
      <w:r w:rsidR="004425C6" w:rsidRPr="001B03F5">
        <w:rPr>
          <w:rFonts w:cstheme="minorHAnsi"/>
          <w:color w:val="auto"/>
          <w:szCs w:val="22"/>
        </w:rPr>
        <w:t xml:space="preserve">.  This issue will be considered on a case-by-case basis as part of </w:t>
      </w:r>
      <w:r w:rsidR="00536F9C" w:rsidRPr="001B03F5">
        <w:rPr>
          <w:rFonts w:cstheme="minorHAnsi"/>
          <w:color w:val="auto"/>
          <w:szCs w:val="22"/>
        </w:rPr>
        <w:t xml:space="preserve">GMP </w:t>
      </w:r>
      <w:r w:rsidR="00706DB9" w:rsidRPr="001B03F5">
        <w:rPr>
          <w:rFonts w:cstheme="minorHAnsi"/>
          <w:color w:val="auto"/>
          <w:szCs w:val="22"/>
        </w:rPr>
        <w:t>C</w:t>
      </w:r>
      <w:r w:rsidR="004425C6" w:rsidRPr="001B03F5">
        <w:rPr>
          <w:rFonts w:cstheme="minorHAnsi"/>
          <w:color w:val="auto"/>
          <w:szCs w:val="22"/>
        </w:rPr>
        <w:t xml:space="preserve">ontingency discussions within each </w:t>
      </w:r>
      <w:r w:rsidR="00C7480E" w:rsidRPr="001B03F5">
        <w:rPr>
          <w:rFonts w:cstheme="minorHAnsi"/>
          <w:color w:val="auto"/>
          <w:szCs w:val="22"/>
        </w:rPr>
        <w:t>I</w:t>
      </w:r>
      <w:r w:rsidR="004425C6" w:rsidRPr="001B03F5">
        <w:rPr>
          <w:rFonts w:cstheme="minorHAnsi"/>
          <w:color w:val="auto"/>
          <w:szCs w:val="22"/>
        </w:rPr>
        <w:t xml:space="preserve">nterim GMP.  </w:t>
      </w:r>
      <w:r w:rsidR="0072523F" w:rsidRPr="001B03F5">
        <w:rPr>
          <w:rFonts w:cstheme="minorHAnsi"/>
          <w:color w:val="auto"/>
          <w:szCs w:val="22"/>
        </w:rPr>
        <w:t xml:space="preserve">In such instances, </w:t>
      </w:r>
      <w:r w:rsidR="004425C6" w:rsidRPr="001B03F5">
        <w:rPr>
          <w:rFonts w:cstheme="minorHAnsi"/>
          <w:color w:val="auto"/>
          <w:szCs w:val="22"/>
        </w:rPr>
        <w:t xml:space="preserve">an escalation study </w:t>
      </w:r>
      <w:r w:rsidR="0072523F" w:rsidRPr="001B03F5">
        <w:rPr>
          <w:rFonts w:cstheme="minorHAnsi"/>
          <w:color w:val="auto"/>
          <w:szCs w:val="22"/>
        </w:rPr>
        <w:t xml:space="preserve">that is </w:t>
      </w:r>
      <w:r w:rsidR="004425C6" w:rsidRPr="001B03F5">
        <w:rPr>
          <w:rFonts w:cstheme="minorHAnsi"/>
          <w:color w:val="auto"/>
          <w:szCs w:val="22"/>
        </w:rPr>
        <w:t xml:space="preserve">specific to the </w:t>
      </w:r>
      <w:r w:rsidR="0072523F" w:rsidRPr="001B03F5">
        <w:rPr>
          <w:rFonts w:cstheme="minorHAnsi"/>
          <w:color w:val="auto"/>
          <w:szCs w:val="22"/>
        </w:rPr>
        <w:t xml:space="preserve">elements </w:t>
      </w:r>
      <w:r w:rsidR="004425C6" w:rsidRPr="001B03F5">
        <w:rPr>
          <w:rFonts w:cstheme="minorHAnsi"/>
          <w:color w:val="auto"/>
          <w:szCs w:val="22"/>
        </w:rPr>
        <w:t xml:space="preserve">of </w:t>
      </w:r>
      <w:proofErr w:type="gramStart"/>
      <w:r w:rsidR="004425C6" w:rsidRPr="001B03F5">
        <w:rPr>
          <w:rFonts w:cstheme="minorHAnsi"/>
          <w:color w:val="auto"/>
          <w:szCs w:val="22"/>
        </w:rPr>
        <w:t>work,</w:t>
      </w:r>
      <w:proofErr w:type="gramEnd"/>
      <w:r w:rsidR="004425C6" w:rsidRPr="001B03F5">
        <w:rPr>
          <w:rFonts w:cstheme="minorHAnsi"/>
          <w:color w:val="auto"/>
          <w:szCs w:val="22"/>
        </w:rPr>
        <w:t xml:space="preserve"> </w:t>
      </w:r>
      <w:r w:rsidR="0072523F" w:rsidRPr="001B03F5">
        <w:rPr>
          <w:rFonts w:cstheme="minorHAnsi"/>
          <w:color w:val="auto"/>
          <w:szCs w:val="22"/>
        </w:rPr>
        <w:t xml:space="preserve">may </w:t>
      </w:r>
      <w:r w:rsidR="004425C6" w:rsidRPr="001B03F5">
        <w:rPr>
          <w:rFonts w:cstheme="minorHAnsi"/>
          <w:color w:val="auto"/>
          <w:szCs w:val="22"/>
        </w:rPr>
        <w:t xml:space="preserve">be used as a basis of comparison and setting of the contingency </w:t>
      </w:r>
      <w:r w:rsidR="00DF1D34" w:rsidRPr="001B03F5">
        <w:rPr>
          <w:rFonts w:cstheme="minorHAnsi"/>
          <w:color w:val="auto"/>
          <w:szCs w:val="22"/>
        </w:rPr>
        <w:t xml:space="preserve">costs </w:t>
      </w:r>
      <w:r w:rsidR="0072523F" w:rsidRPr="001B03F5">
        <w:rPr>
          <w:rFonts w:cstheme="minorHAnsi"/>
          <w:color w:val="auto"/>
          <w:szCs w:val="22"/>
        </w:rPr>
        <w:t xml:space="preserve">for </w:t>
      </w:r>
      <w:r w:rsidR="004425C6" w:rsidRPr="001B03F5">
        <w:rPr>
          <w:rFonts w:cstheme="minorHAnsi"/>
          <w:color w:val="auto"/>
          <w:szCs w:val="22"/>
        </w:rPr>
        <w:t>escalation and de-escalation.</w:t>
      </w:r>
    </w:p>
    <w:p w:rsidR="00D17502" w:rsidRPr="001B03F5" w:rsidRDefault="008C3289" w:rsidP="00841F9C">
      <w:pPr>
        <w:autoSpaceDE w:val="0"/>
        <w:autoSpaceDN w:val="0"/>
        <w:adjustRightInd w:val="0"/>
        <w:spacing w:after="120" w:line="240" w:lineRule="atLeast"/>
        <w:ind w:right="270"/>
        <w:rPr>
          <w:rFonts w:ascii="Calibri" w:eastAsia="Arial Unicode MS" w:hAnsi="Calibri" w:cs="Calibri"/>
          <w:bCs/>
          <w:color w:val="auto"/>
          <w:szCs w:val="22"/>
        </w:rPr>
      </w:pPr>
      <w:r w:rsidRPr="001B03F5">
        <w:rPr>
          <w:rFonts w:ascii="Calibri" w:hAnsi="Calibri" w:cs="Calibri"/>
          <w:color w:val="auto"/>
        </w:rPr>
        <w:t xml:space="preserve">Each Interim GMP will include </w:t>
      </w:r>
      <w:r w:rsidR="00706DB9" w:rsidRPr="001B03F5">
        <w:rPr>
          <w:rFonts w:ascii="Calibri" w:hAnsi="Calibri" w:cs="Calibri"/>
          <w:color w:val="auto"/>
        </w:rPr>
        <w:t xml:space="preserve">the </w:t>
      </w:r>
      <w:r w:rsidR="00523405" w:rsidRPr="001B03F5">
        <w:rPr>
          <w:rFonts w:ascii="Calibri" w:hAnsi="Calibri" w:cs="Calibri"/>
          <w:color w:val="auto"/>
        </w:rPr>
        <w:t>CM/GC Multiplier</w:t>
      </w:r>
      <w:r w:rsidR="00706DB9" w:rsidRPr="001B03F5">
        <w:rPr>
          <w:rFonts w:ascii="Calibri" w:hAnsi="Calibri" w:cs="Calibri"/>
          <w:color w:val="auto"/>
        </w:rPr>
        <w:t xml:space="preserve">, a </w:t>
      </w:r>
      <w:r w:rsidRPr="001B03F5">
        <w:rPr>
          <w:rFonts w:ascii="Calibri" w:hAnsi="Calibri" w:cs="Calibri"/>
          <w:color w:val="auto"/>
        </w:rPr>
        <w:t xml:space="preserve">pricing element </w:t>
      </w:r>
      <w:r w:rsidR="0018326C" w:rsidRPr="001B03F5">
        <w:rPr>
          <w:rFonts w:ascii="Calibri" w:hAnsi="Calibri" w:cs="Calibri"/>
          <w:color w:val="auto"/>
        </w:rPr>
        <w:t xml:space="preserve">that </w:t>
      </w:r>
      <w:r w:rsidR="00706DB9" w:rsidRPr="001B03F5">
        <w:rPr>
          <w:rFonts w:ascii="Calibri" w:hAnsi="Calibri" w:cs="Calibri"/>
          <w:color w:val="auto"/>
        </w:rPr>
        <w:t xml:space="preserve">was </w:t>
      </w:r>
      <w:r w:rsidR="0018326C" w:rsidRPr="001B03F5">
        <w:rPr>
          <w:rFonts w:ascii="Calibri" w:hAnsi="Calibri" w:cs="Calibri"/>
          <w:color w:val="auto"/>
        </w:rPr>
        <w:t xml:space="preserve">bid competitively as </w:t>
      </w:r>
      <w:r w:rsidRPr="001B03F5">
        <w:rPr>
          <w:rFonts w:ascii="Calibri" w:hAnsi="Calibri" w:cs="Calibri"/>
          <w:color w:val="auto"/>
        </w:rPr>
        <w:t>part of the CM/GC selection</w:t>
      </w:r>
      <w:r w:rsidR="00841F9C" w:rsidRPr="001B03F5">
        <w:rPr>
          <w:rFonts w:ascii="Calibri" w:hAnsi="Calibri" w:cs="Calibri"/>
          <w:color w:val="auto"/>
        </w:rPr>
        <w:t xml:space="preserve">, which is a fixed rate percentage for </w:t>
      </w:r>
      <w:r w:rsidR="00D17502" w:rsidRPr="001B03F5">
        <w:rPr>
          <w:rFonts w:ascii="Calibri" w:eastAsia="Arial Unicode MS" w:hAnsi="Calibri" w:cs="Calibri"/>
          <w:bCs/>
          <w:color w:val="auto"/>
          <w:szCs w:val="22"/>
        </w:rPr>
        <w:t>home office overhead and profit</w:t>
      </w:r>
      <w:r w:rsidR="003C0969" w:rsidRPr="001B03F5">
        <w:rPr>
          <w:rFonts w:ascii="Calibri" w:eastAsia="Arial Unicode MS" w:hAnsi="Calibri" w:cs="Calibri"/>
          <w:bCs/>
          <w:color w:val="auto"/>
          <w:szCs w:val="22"/>
        </w:rPr>
        <w:t xml:space="preserve"> </w:t>
      </w:r>
      <w:r w:rsidR="00A732E7" w:rsidRPr="001B03F5">
        <w:rPr>
          <w:rFonts w:ascii="Calibri" w:eastAsia="Arial Unicode MS" w:hAnsi="Calibri" w:cs="Calibri"/>
          <w:bCs/>
          <w:color w:val="auto"/>
          <w:szCs w:val="22"/>
        </w:rPr>
        <w:t xml:space="preserve">that </w:t>
      </w:r>
      <w:r w:rsidR="00D17502" w:rsidRPr="001B03F5">
        <w:rPr>
          <w:rFonts w:ascii="Calibri" w:eastAsia="Arial Unicode MS" w:hAnsi="Calibri" w:cs="Calibri"/>
          <w:bCs/>
          <w:color w:val="auto"/>
          <w:szCs w:val="22"/>
        </w:rPr>
        <w:t>will be applied to the total of all direct costs</w:t>
      </w:r>
      <w:r w:rsidR="00853F3B" w:rsidRPr="001B03F5">
        <w:rPr>
          <w:rFonts w:ascii="Calibri" w:eastAsia="Arial Unicode MS" w:hAnsi="Calibri" w:cs="Calibri"/>
          <w:bCs/>
          <w:color w:val="auto"/>
          <w:szCs w:val="22"/>
        </w:rPr>
        <w:t>,</w:t>
      </w:r>
      <w:r w:rsidR="00D17502" w:rsidRPr="001B03F5">
        <w:rPr>
          <w:rFonts w:ascii="Calibri" w:eastAsia="Arial Unicode MS" w:hAnsi="Calibri" w:cs="Calibri"/>
          <w:bCs/>
          <w:color w:val="auto"/>
          <w:szCs w:val="22"/>
        </w:rPr>
        <w:t xml:space="preserve"> project overhead</w:t>
      </w:r>
      <w:r w:rsidR="00853F3B" w:rsidRPr="001B03F5">
        <w:rPr>
          <w:rFonts w:ascii="Calibri" w:eastAsia="Arial Unicode MS" w:hAnsi="Calibri" w:cs="Calibri"/>
          <w:bCs/>
          <w:color w:val="auto"/>
          <w:szCs w:val="22"/>
        </w:rPr>
        <w:t>,</w:t>
      </w:r>
      <w:r w:rsidR="00D17502" w:rsidRPr="001B03F5">
        <w:rPr>
          <w:rFonts w:ascii="Calibri" w:eastAsia="Arial Unicode MS" w:hAnsi="Calibri" w:cs="Calibri"/>
          <w:bCs/>
          <w:color w:val="auto"/>
          <w:szCs w:val="22"/>
        </w:rPr>
        <w:t xml:space="preserve"> </w:t>
      </w:r>
      <w:r w:rsidR="00FE2AA1" w:rsidRPr="001B03F5">
        <w:rPr>
          <w:rFonts w:ascii="Calibri" w:eastAsia="Arial Unicode MS" w:hAnsi="Calibri" w:cs="Calibri"/>
          <w:bCs/>
          <w:color w:val="auto"/>
          <w:szCs w:val="22"/>
        </w:rPr>
        <w:t xml:space="preserve">and indirect </w:t>
      </w:r>
      <w:r w:rsidR="00D17502" w:rsidRPr="001B03F5">
        <w:rPr>
          <w:rFonts w:ascii="Calibri" w:eastAsia="Arial Unicode MS" w:hAnsi="Calibri" w:cs="Calibri"/>
          <w:bCs/>
          <w:color w:val="auto"/>
          <w:szCs w:val="22"/>
        </w:rPr>
        <w:t xml:space="preserve">costs. </w:t>
      </w:r>
      <w:r w:rsidR="00FE2AA1" w:rsidRPr="001B03F5">
        <w:rPr>
          <w:rFonts w:ascii="Calibri" w:eastAsia="Arial Unicode MS" w:hAnsi="Calibri" w:cs="Calibri"/>
          <w:bCs/>
          <w:color w:val="auto"/>
          <w:szCs w:val="22"/>
        </w:rPr>
        <w:t xml:space="preserve"> </w:t>
      </w:r>
      <w:r w:rsidR="00D17502" w:rsidRPr="001B03F5">
        <w:rPr>
          <w:rFonts w:ascii="Calibri" w:eastAsia="Arial Unicode MS" w:hAnsi="Calibri" w:cs="Calibri"/>
          <w:bCs/>
          <w:color w:val="auto"/>
          <w:szCs w:val="22"/>
        </w:rPr>
        <w:t>Home office overheads will NOT be included in the</w:t>
      </w:r>
      <w:r w:rsidR="003C0969" w:rsidRPr="001B03F5">
        <w:rPr>
          <w:rFonts w:ascii="Calibri" w:eastAsia="Arial Unicode MS" w:hAnsi="Calibri" w:cs="Calibri"/>
          <w:bCs/>
          <w:color w:val="auto"/>
          <w:szCs w:val="22"/>
        </w:rPr>
        <w:t xml:space="preserve"> </w:t>
      </w:r>
      <w:r w:rsidR="00AE1B09" w:rsidRPr="001B03F5">
        <w:rPr>
          <w:rFonts w:ascii="Calibri" w:eastAsia="Arial Unicode MS" w:hAnsi="Calibri" w:cs="Calibri"/>
          <w:bCs/>
          <w:color w:val="auto"/>
          <w:szCs w:val="22"/>
        </w:rPr>
        <w:t>Interim GMP pricing</w:t>
      </w:r>
      <w:r w:rsidR="00D17502" w:rsidRPr="001B03F5">
        <w:rPr>
          <w:rFonts w:ascii="Calibri" w:eastAsia="Arial Unicode MS" w:hAnsi="Calibri" w:cs="Calibri"/>
          <w:bCs/>
          <w:color w:val="auto"/>
          <w:szCs w:val="22"/>
        </w:rPr>
        <w:t xml:space="preserve">.  </w:t>
      </w:r>
    </w:p>
    <w:p w:rsidR="007A032F" w:rsidRPr="001B03F5" w:rsidRDefault="004C4F00" w:rsidP="007A032F">
      <w:pPr>
        <w:autoSpaceDE w:val="0"/>
        <w:autoSpaceDN w:val="0"/>
        <w:adjustRightInd w:val="0"/>
        <w:spacing w:after="120" w:line="240" w:lineRule="atLeast"/>
        <w:ind w:right="270"/>
        <w:rPr>
          <w:rFonts w:ascii="Calibri" w:eastAsia="Arial Unicode MS" w:hAnsi="Calibri" w:cs="Calibri"/>
          <w:color w:val="auto"/>
          <w:szCs w:val="22"/>
        </w:rPr>
      </w:pPr>
      <w:r w:rsidRPr="001B03F5">
        <w:rPr>
          <w:rFonts w:ascii="Calibri" w:eastAsia="Arial Unicode MS" w:hAnsi="Calibri" w:cs="Calibri"/>
          <w:color w:val="auto"/>
          <w:szCs w:val="22"/>
        </w:rPr>
        <w:t>T</w:t>
      </w:r>
      <w:r w:rsidR="007A032F" w:rsidRPr="001B03F5">
        <w:rPr>
          <w:rFonts w:ascii="Calibri" w:eastAsia="Arial Unicode MS" w:hAnsi="Calibri" w:cs="Calibri"/>
          <w:color w:val="auto"/>
          <w:szCs w:val="22"/>
        </w:rPr>
        <w:t xml:space="preserve">he work to start </w:t>
      </w:r>
      <w:r w:rsidR="001F142B" w:rsidRPr="001B03F5">
        <w:rPr>
          <w:rFonts w:ascii="Calibri" w:eastAsia="Arial Unicode MS" w:hAnsi="Calibri" w:cs="Calibri"/>
          <w:color w:val="auto"/>
          <w:szCs w:val="22"/>
        </w:rPr>
        <w:t xml:space="preserve">any </w:t>
      </w:r>
      <w:r w:rsidR="007A032F" w:rsidRPr="001B03F5">
        <w:rPr>
          <w:rFonts w:ascii="Calibri" w:eastAsia="Arial Unicode MS" w:hAnsi="Calibri" w:cs="Calibri"/>
          <w:color w:val="auto"/>
          <w:szCs w:val="22"/>
        </w:rPr>
        <w:t>physical construction will be initiated once a</w:t>
      </w:r>
      <w:r w:rsidR="004425C6" w:rsidRPr="001B03F5">
        <w:rPr>
          <w:rFonts w:ascii="Calibri" w:eastAsia="Arial Unicode MS" w:hAnsi="Calibri" w:cs="Calibri"/>
          <w:color w:val="auto"/>
          <w:szCs w:val="22"/>
        </w:rPr>
        <w:t>n</w:t>
      </w:r>
      <w:r w:rsidR="007A032F" w:rsidRPr="001B03F5">
        <w:rPr>
          <w:rFonts w:ascii="Calibri" w:eastAsia="Arial Unicode MS" w:hAnsi="Calibri" w:cs="Calibri"/>
          <w:color w:val="auto"/>
          <w:szCs w:val="22"/>
        </w:rPr>
        <w:t xml:space="preserve"> </w:t>
      </w:r>
      <w:r w:rsidR="00C7480E" w:rsidRPr="001B03F5">
        <w:rPr>
          <w:rFonts w:ascii="Calibri" w:eastAsia="Arial Unicode MS" w:hAnsi="Calibri" w:cs="Calibri"/>
          <w:color w:val="auto"/>
          <w:szCs w:val="22"/>
        </w:rPr>
        <w:t>I</w:t>
      </w:r>
      <w:r w:rsidR="001F142B" w:rsidRPr="001B03F5">
        <w:rPr>
          <w:rFonts w:ascii="Calibri" w:eastAsia="Arial Unicode MS" w:hAnsi="Calibri" w:cs="Calibri"/>
          <w:color w:val="auto"/>
          <w:szCs w:val="22"/>
        </w:rPr>
        <w:t xml:space="preserve">nterim </w:t>
      </w:r>
      <w:r w:rsidR="007A032F" w:rsidRPr="001B03F5">
        <w:rPr>
          <w:rFonts w:ascii="Calibri" w:eastAsia="Arial Unicode MS" w:hAnsi="Calibri" w:cs="Calibri"/>
          <w:color w:val="auto"/>
          <w:szCs w:val="22"/>
        </w:rPr>
        <w:t>GMP is finalized by the MBTA and the CM/GC.</w:t>
      </w:r>
      <w:r w:rsidR="008C3289" w:rsidRPr="001B03F5">
        <w:rPr>
          <w:rFonts w:ascii="Calibri" w:eastAsia="Arial Unicode MS" w:hAnsi="Calibri" w:cs="Calibri"/>
          <w:color w:val="auto"/>
          <w:szCs w:val="22"/>
        </w:rPr>
        <w:t xml:space="preserve">  </w:t>
      </w:r>
      <w:r w:rsidR="007A032F" w:rsidRPr="001B03F5">
        <w:rPr>
          <w:rFonts w:ascii="Calibri" w:eastAsia="Arial Unicode MS" w:hAnsi="Calibri" w:cs="Calibri"/>
          <w:color w:val="auto"/>
          <w:szCs w:val="22"/>
        </w:rPr>
        <w:t xml:space="preserve">Should the MBTA and the CM/GC </w:t>
      </w:r>
      <w:r w:rsidR="00AE1B09" w:rsidRPr="001B03F5">
        <w:rPr>
          <w:rFonts w:ascii="Calibri" w:eastAsia="Arial Unicode MS" w:hAnsi="Calibri" w:cs="Calibri"/>
          <w:color w:val="auto"/>
          <w:szCs w:val="22"/>
        </w:rPr>
        <w:t>be unsuccessful in agreeing to an Interim</w:t>
      </w:r>
      <w:r w:rsidR="00DD3B83" w:rsidRPr="001B03F5">
        <w:rPr>
          <w:rFonts w:ascii="Calibri" w:eastAsia="Arial Unicode MS" w:hAnsi="Calibri" w:cs="Calibri"/>
          <w:color w:val="auto"/>
          <w:szCs w:val="22"/>
        </w:rPr>
        <w:t xml:space="preserve"> </w:t>
      </w:r>
      <w:r w:rsidR="00AE1B09" w:rsidRPr="001B03F5">
        <w:rPr>
          <w:rFonts w:ascii="Calibri" w:eastAsia="Arial Unicode MS" w:hAnsi="Calibri" w:cs="Calibri"/>
          <w:color w:val="auto"/>
          <w:szCs w:val="22"/>
        </w:rPr>
        <w:t xml:space="preserve">GMP, the </w:t>
      </w:r>
      <w:r w:rsidR="00DD3B83" w:rsidRPr="001B03F5">
        <w:rPr>
          <w:rFonts w:ascii="Calibri" w:eastAsia="Arial Unicode MS" w:hAnsi="Calibri" w:cs="Calibri"/>
          <w:color w:val="auto"/>
          <w:szCs w:val="22"/>
        </w:rPr>
        <w:t>CM/GC will loose the rights to perform the work associated with that Interim GMP</w:t>
      </w:r>
      <w:r w:rsidR="00B501EB" w:rsidRPr="001B03F5">
        <w:rPr>
          <w:rFonts w:ascii="Calibri" w:eastAsia="Arial Unicode MS" w:hAnsi="Calibri" w:cs="Calibri"/>
          <w:color w:val="auto"/>
          <w:szCs w:val="22"/>
        </w:rPr>
        <w:t xml:space="preserve">, which will be re-procured </w:t>
      </w:r>
      <w:r w:rsidR="00DD3B83" w:rsidRPr="001B03F5">
        <w:rPr>
          <w:rFonts w:ascii="Calibri" w:eastAsia="Arial Unicode MS" w:hAnsi="Calibri" w:cs="Calibri"/>
          <w:color w:val="auto"/>
          <w:szCs w:val="22"/>
        </w:rPr>
        <w:t>using a Design-Bid-Build</w:t>
      </w:r>
      <w:r w:rsidR="00B501EB" w:rsidRPr="001B03F5">
        <w:rPr>
          <w:rFonts w:ascii="Calibri" w:eastAsia="Arial Unicode MS" w:hAnsi="Calibri" w:cs="Calibri"/>
          <w:color w:val="auto"/>
          <w:szCs w:val="22"/>
        </w:rPr>
        <w:t xml:space="preserve"> or any other lawful procurement method selected by the </w:t>
      </w:r>
      <w:proofErr w:type="gramStart"/>
      <w:r w:rsidR="00B501EB" w:rsidRPr="001B03F5">
        <w:rPr>
          <w:rFonts w:ascii="Calibri" w:eastAsia="Arial Unicode MS" w:hAnsi="Calibri" w:cs="Calibri"/>
          <w:color w:val="auto"/>
          <w:szCs w:val="22"/>
        </w:rPr>
        <w:t>MBTA.</w:t>
      </w:r>
      <w:proofErr w:type="gramEnd"/>
      <w:r w:rsidR="00B501EB" w:rsidRPr="001B03F5">
        <w:rPr>
          <w:rFonts w:ascii="Calibri" w:eastAsia="Arial Unicode MS" w:hAnsi="Calibri" w:cs="Calibri"/>
          <w:color w:val="auto"/>
          <w:szCs w:val="22"/>
        </w:rPr>
        <w:t xml:space="preserve">  T</w:t>
      </w:r>
      <w:r w:rsidR="00DD3B83" w:rsidRPr="001B03F5">
        <w:rPr>
          <w:rFonts w:ascii="Calibri" w:eastAsia="Arial Unicode MS" w:hAnsi="Calibri" w:cs="Calibri"/>
          <w:color w:val="auto"/>
          <w:szCs w:val="22"/>
        </w:rPr>
        <w:t xml:space="preserve">he CM/GC will be prohibited from </w:t>
      </w:r>
      <w:r w:rsidR="00B501EB" w:rsidRPr="001B03F5">
        <w:rPr>
          <w:rFonts w:ascii="Calibri" w:eastAsia="Arial Unicode MS" w:hAnsi="Calibri" w:cs="Calibri"/>
          <w:color w:val="auto"/>
          <w:szCs w:val="22"/>
        </w:rPr>
        <w:t>participating on the re-procured work</w:t>
      </w:r>
      <w:r w:rsidR="008C3289" w:rsidRPr="001B03F5">
        <w:rPr>
          <w:rFonts w:ascii="Calibri" w:eastAsia="Arial Unicode MS" w:hAnsi="Calibri" w:cs="Calibri"/>
          <w:color w:val="auto"/>
          <w:szCs w:val="22"/>
        </w:rPr>
        <w:t xml:space="preserve">. </w:t>
      </w:r>
    </w:p>
    <w:p w:rsidR="005E0167" w:rsidRPr="001B03F5" w:rsidRDefault="008C3289" w:rsidP="007A032F">
      <w:pPr>
        <w:autoSpaceDE w:val="0"/>
        <w:autoSpaceDN w:val="0"/>
        <w:adjustRightInd w:val="0"/>
        <w:spacing w:after="120" w:line="240" w:lineRule="atLeast"/>
        <w:ind w:right="270"/>
        <w:rPr>
          <w:rFonts w:ascii="Calibri" w:eastAsia="Arial Unicode MS" w:hAnsi="Calibri" w:cs="Calibri"/>
          <w:bCs/>
          <w:color w:val="auto"/>
          <w:szCs w:val="22"/>
        </w:rPr>
      </w:pPr>
      <w:r w:rsidRPr="001B03F5">
        <w:rPr>
          <w:rFonts w:ascii="Calibri" w:eastAsia="Arial Unicode MS" w:hAnsi="Calibri" w:cs="Calibri"/>
          <w:color w:val="auto"/>
          <w:szCs w:val="22"/>
        </w:rPr>
        <w:t xml:space="preserve">  </w:t>
      </w:r>
      <w:bookmarkEnd w:id="46"/>
      <w:r w:rsidR="005E0167" w:rsidRPr="001B03F5">
        <w:rPr>
          <w:rFonts w:ascii="Calibri" w:eastAsia="Arial Unicode MS" w:hAnsi="Calibri" w:cs="Calibri"/>
          <w:bCs/>
          <w:color w:val="auto"/>
          <w:szCs w:val="22"/>
        </w:rPr>
        <w:t>See also ‘Interim GMP’</w:t>
      </w:r>
    </w:p>
    <w:p w:rsidR="007A032F" w:rsidRPr="001B03F5" w:rsidRDefault="007A032F" w:rsidP="007A032F">
      <w:pPr>
        <w:autoSpaceDE w:val="0"/>
        <w:autoSpaceDN w:val="0"/>
        <w:adjustRightInd w:val="0"/>
        <w:spacing w:after="120" w:line="240" w:lineRule="atLeast"/>
        <w:ind w:right="270"/>
        <w:rPr>
          <w:rFonts w:eastAsia="Arial Unicode MS" w:cstheme="minorHAnsi"/>
          <w:color w:val="auto"/>
          <w:szCs w:val="22"/>
        </w:rPr>
      </w:pPr>
      <w:r w:rsidRPr="007A032F">
        <w:rPr>
          <w:rFonts w:ascii="Calibri" w:eastAsia="Arial Unicode MS" w:hAnsi="Calibri" w:cs="Calibri"/>
          <w:b/>
          <w:bCs/>
          <w:color w:val="4F81BD"/>
          <w:szCs w:val="22"/>
        </w:rPr>
        <w:t>GMP Record Documentation:</w:t>
      </w:r>
      <w:r w:rsidRPr="007A032F">
        <w:rPr>
          <w:rFonts w:ascii="Calibri" w:eastAsia="Arial Unicode MS" w:hAnsi="Calibri" w:cs="Calibri"/>
          <w:b/>
          <w:bCs/>
          <w:color w:val="595959"/>
          <w:szCs w:val="22"/>
        </w:rPr>
        <w:t xml:space="preserve"> </w:t>
      </w:r>
      <w:r w:rsidRPr="001B03F5">
        <w:rPr>
          <w:rFonts w:ascii="Calibri" w:eastAsia="Arial Unicode MS" w:hAnsi="Calibri" w:cs="Calibri"/>
          <w:color w:val="auto"/>
          <w:szCs w:val="22"/>
        </w:rPr>
        <w:t>GMP Record Documentation consists of the approved GMP, all versions of the GMP updates, and all documents used to generate the GMP including all pricing provided in the Request For</w:t>
      </w:r>
      <w:r w:rsidR="00B91C04" w:rsidRPr="001B03F5">
        <w:rPr>
          <w:rFonts w:ascii="Calibri" w:eastAsia="Arial Unicode MS" w:hAnsi="Calibri" w:cs="Calibri"/>
          <w:color w:val="auto"/>
          <w:szCs w:val="22"/>
        </w:rPr>
        <w:t xml:space="preserve"> Proposal</w:t>
      </w:r>
      <w:r w:rsidRPr="001B03F5">
        <w:rPr>
          <w:rFonts w:ascii="Calibri" w:eastAsia="Arial Unicode MS" w:hAnsi="Calibri" w:cs="Calibri"/>
          <w:color w:val="auto"/>
          <w:szCs w:val="22"/>
        </w:rPr>
        <w:t>, design documents, directives that were incorporated by reference, narratives, basis statements, addenda, contracts, bonds, certificates of insurance, standard specifications, special provisions, project plans, standard drawings, design performance criteria documents, reference documents, engineering directives, and any supplemental agreements (executed after the approved GMP) that are required to complete the construction of the work in an acceptable manner, all of which constitute one instrument.</w:t>
      </w:r>
      <w:r w:rsidR="00BE6C0C" w:rsidRPr="001B03F5">
        <w:rPr>
          <w:color w:val="auto"/>
        </w:rPr>
        <w:t xml:space="preserve"> </w:t>
      </w:r>
      <w:r w:rsidR="00BE6C0C" w:rsidRPr="001B03F5">
        <w:rPr>
          <w:rFonts w:cstheme="minorHAnsi"/>
          <w:color w:val="auto"/>
          <w:szCs w:val="22"/>
        </w:rPr>
        <w:t xml:space="preserve">The commercial terms and conditions are considered standard and are </w:t>
      </w:r>
      <w:r w:rsidR="00743DCB" w:rsidRPr="001B03F5">
        <w:rPr>
          <w:rFonts w:cstheme="minorHAnsi"/>
          <w:color w:val="auto"/>
          <w:szCs w:val="22"/>
        </w:rPr>
        <w:t xml:space="preserve">generally </w:t>
      </w:r>
      <w:r w:rsidR="00BE6C0C" w:rsidRPr="001B03F5">
        <w:rPr>
          <w:rFonts w:cstheme="minorHAnsi"/>
          <w:color w:val="auto"/>
          <w:szCs w:val="22"/>
        </w:rPr>
        <w:t xml:space="preserve">not negotiable.  During the development of an </w:t>
      </w:r>
      <w:r w:rsidR="00C7480E" w:rsidRPr="001B03F5">
        <w:rPr>
          <w:rFonts w:cstheme="minorHAnsi"/>
          <w:color w:val="auto"/>
          <w:szCs w:val="22"/>
        </w:rPr>
        <w:t>I</w:t>
      </w:r>
      <w:r w:rsidR="00BE6C0C" w:rsidRPr="001B03F5">
        <w:rPr>
          <w:rFonts w:cstheme="minorHAnsi"/>
          <w:color w:val="auto"/>
          <w:szCs w:val="22"/>
        </w:rPr>
        <w:t xml:space="preserve">nterim GMP for elements of work, </w:t>
      </w:r>
      <w:r w:rsidR="00743DCB">
        <w:rPr>
          <w:rFonts w:cstheme="minorHAnsi"/>
          <w:color w:val="auto"/>
          <w:szCs w:val="22"/>
        </w:rPr>
        <w:t xml:space="preserve">revisions to </w:t>
      </w:r>
      <w:r w:rsidR="00BE6C0C" w:rsidRPr="001B03F5">
        <w:rPr>
          <w:rFonts w:cstheme="minorHAnsi"/>
          <w:color w:val="auto"/>
          <w:szCs w:val="22"/>
        </w:rPr>
        <w:t xml:space="preserve">some terms may be </w:t>
      </w:r>
      <w:r w:rsidR="00743DCB">
        <w:rPr>
          <w:rFonts w:cstheme="minorHAnsi"/>
          <w:color w:val="auto"/>
          <w:szCs w:val="22"/>
        </w:rPr>
        <w:t xml:space="preserve">considered </w:t>
      </w:r>
      <w:r w:rsidR="00BE6C0C" w:rsidRPr="001B03F5">
        <w:rPr>
          <w:rFonts w:cstheme="minorHAnsi"/>
          <w:color w:val="auto"/>
          <w:szCs w:val="22"/>
        </w:rPr>
        <w:t>based on the overall benefit to the MBTA and the Project.</w:t>
      </w:r>
    </w:p>
    <w:p w:rsidR="001F142B" w:rsidRPr="001B03F5" w:rsidRDefault="007A032F" w:rsidP="001F142B">
      <w:pPr>
        <w:autoSpaceDE w:val="0"/>
        <w:autoSpaceDN w:val="0"/>
        <w:adjustRightInd w:val="0"/>
        <w:ind w:right="270"/>
        <w:rPr>
          <w:rFonts w:ascii="Calibri" w:eastAsia="Arial Unicode MS" w:hAnsi="Calibri" w:cs="Calibri"/>
          <w:color w:val="auto"/>
          <w:szCs w:val="22"/>
        </w:rPr>
      </w:pPr>
      <w:r w:rsidRPr="007A032F">
        <w:rPr>
          <w:rFonts w:ascii="Calibri" w:eastAsia="Arial Unicode MS" w:hAnsi="Calibri" w:cs="Calibri"/>
          <w:b/>
          <w:color w:val="4F81BD"/>
          <w:szCs w:val="22"/>
        </w:rPr>
        <w:t>Independent Cost Estimator (ICE):</w:t>
      </w:r>
      <w:r w:rsidRPr="007A032F">
        <w:rPr>
          <w:rFonts w:ascii="Calibri" w:eastAsia="Arial Unicode MS" w:hAnsi="Calibri" w:cs="Calibri"/>
          <w:color w:val="595959"/>
          <w:szCs w:val="22"/>
        </w:rPr>
        <w:t xml:space="preserve"> </w:t>
      </w:r>
      <w:r w:rsidRPr="001B03F5">
        <w:rPr>
          <w:rFonts w:ascii="Calibri" w:eastAsia="Arial Unicode MS" w:hAnsi="Calibri" w:cs="Calibri"/>
          <w:color w:val="auto"/>
          <w:szCs w:val="22"/>
        </w:rPr>
        <w:t xml:space="preserve">An independent cost estimator hired </w:t>
      </w:r>
      <w:r w:rsidR="00666547" w:rsidRPr="001B03F5">
        <w:rPr>
          <w:rFonts w:ascii="Calibri" w:eastAsia="Arial Unicode MS" w:hAnsi="Calibri" w:cs="Calibri"/>
          <w:color w:val="auto"/>
          <w:szCs w:val="22"/>
        </w:rPr>
        <w:t xml:space="preserve">by the MBTA </w:t>
      </w:r>
      <w:r w:rsidRPr="001B03F5">
        <w:rPr>
          <w:rFonts w:ascii="Calibri" w:eastAsia="Arial Unicode MS" w:hAnsi="Calibri" w:cs="Calibri"/>
          <w:color w:val="auto"/>
          <w:szCs w:val="22"/>
        </w:rPr>
        <w:t xml:space="preserve">to perform a series of detailed cost estimates.  These estimates will be performed independently of the CM/GC and independent of the </w:t>
      </w:r>
      <w:r w:rsidR="001F142B" w:rsidRPr="001B03F5">
        <w:rPr>
          <w:rFonts w:ascii="Calibri" w:eastAsia="Arial Unicode MS" w:hAnsi="Calibri" w:cs="Calibri"/>
          <w:color w:val="auto"/>
          <w:szCs w:val="22"/>
        </w:rPr>
        <w:t>PM/CM</w:t>
      </w:r>
      <w:r w:rsidRPr="001B03F5">
        <w:rPr>
          <w:rFonts w:ascii="Calibri" w:eastAsia="Arial Unicode MS" w:hAnsi="Calibri" w:cs="Calibri"/>
          <w:color w:val="auto"/>
          <w:szCs w:val="22"/>
        </w:rPr>
        <w:t xml:space="preserve">, and will become an important tool to set up, compare, and </w:t>
      </w:r>
      <w:r w:rsidR="008C3289" w:rsidRPr="001B03F5">
        <w:rPr>
          <w:rFonts w:ascii="Calibri" w:eastAsia="Arial Unicode MS" w:hAnsi="Calibri" w:cs="Calibri"/>
          <w:color w:val="auto"/>
          <w:szCs w:val="22"/>
        </w:rPr>
        <w:t xml:space="preserve">approve </w:t>
      </w:r>
      <w:r w:rsidR="001F142B" w:rsidRPr="001B03F5">
        <w:rPr>
          <w:rFonts w:ascii="Calibri" w:eastAsia="Arial Unicode MS" w:hAnsi="Calibri" w:cs="Calibri"/>
          <w:color w:val="auto"/>
          <w:szCs w:val="22"/>
        </w:rPr>
        <w:t xml:space="preserve">each of the </w:t>
      </w:r>
      <w:r w:rsidR="00C7480E" w:rsidRPr="001B03F5">
        <w:rPr>
          <w:rFonts w:ascii="Calibri" w:eastAsia="Arial Unicode MS" w:hAnsi="Calibri" w:cs="Calibri"/>
          <w:color w:val="auto"/>
          <w:szCs w:val="22"/>
        </w:rPr>
        <w:t>I</w:t>
      </w:r>
      <w:r w:rsidR="001F142B" w:rsidRPr="001B03F5">
        <w:rPr>
          <w:rFonts w:ascii="Calibri" w:eastAsia="Arial Unicode MS" w:hAnsi="Calibri" w:cs="Calibri"/>
          <w:color w:val="auto"/>
          <w:szCs w:val="22"/>
        </w:rPr>
        <w:t xml:space="preserve">nterim </w:t>
      </w:r>
      <w:r w:rsidRPr="001B03F5">
        <w:rPr>
          <w:rFonts w:ascii="Calibri" w:eastAsia="Arial Unicode MS" w:hAnsi="Calibri" w:cs="Calibri"/>
          <w:color w:val="auto"/>
          <w:szCs w:val="22"/>
        </w:rPr>
        <w:t>GMP</w:t>
      </w:r>
      <w:r w:rsidR="001F142B" w:rsidRPr="001B03F5">
        <w:rPr>
          <w:rFonts w:ascii="Calibri" w:eastAsia="Arial Unicode MS" w:hAnsi="Calibri" w:cs="Calibri"/>
          <w:color w:val="auto"/>
          <w:szCs w:val="22"/>
        </w:rPr>
        <w:t>s</w:t>
      </w:r>
      <w:r w:rsidRPr="001B03F5">
        <w:rPr>
          <w:rFonts w:ascii="Calibri" w:eastAsia="Arial Unicode MS" w:hAnsi="Calibri" w:cs="Calibri"/>
          <w:color w:val="auto"/>
          <w:szCs w:val="22"/>
        </w:rPr>
        <w:t>.  These estimates, showing all quantities (including temporary materials), anticipated production rates, labor prices, material prices, equipment prices are to be generated to demonstrate the direct costs of the project.</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For a comparison to specialized work, the ICE may also be required to acquire sub-contractor and material pricing quotations from venders.</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Additionally, these estimates will generate a cost for all indirect costs such as project management, supervision, field office support, mobilization costs, construction utility costs, insurances, profits, etc.</w:t>
      </w:r>
      <w:r w:rsidR="008C3289" w:rsidRPr="001B03F5">
        <w:rPr>
          <w:rFonts w:ascii="Calibri" w:eastAsia="Arial Unicode MS" w:hAnsi="Calibri" w:cs="Calibri"/>
          <w:color w:val="auto"/>
          <w:szCs w:val="22"/>
        </w:rPr>
        <w:t xml:space="preserve">  </w:t>
      </w:r>
      <w:r w:rsidR="001F142B" w:rsidRPr="001B03F5">
        <w:rPr>
          <w:rFonts w:ascii="Calibri" w:eastAsia="Arial Unicode MS" w:hAnsi="Calibri" w:cs="Calibri"/>
          <w:color w:val="auto"/>
          <w:szCs w:val="22"/>
        </w:rPr>
        <w:t xml:space="preserve">It is expected that these estimates will be held </w:t>
      </w:r>
      <w:r w:rsidR="00D85F8B" w:rsidRPr="001B03F5">
        <w:rPr>
          <w:rFonts w:ascii="Calibri" w:eastAsia="Arial Unicode MS" w:hAnsi="Calibri" w:cs="Calibri"/>
          <w:color w:val="auto"/>
          <w:szCs w:val="22"/>
        </w:rPr>
        <w:t>‘</w:t>
      </w:r>
      <w:r w:rsidR="001F142B" w:rsidRPr="001B03F5">
        <w:rPr>
          <w:rFonts w:ascii="Calibri" w:eastAsia="Arial Unicode MS" w:hAnsi="Calibri" w:cs="Calibri"/>
          <w:color w:val="auto"/>
          <w:szCs w:val="22"/>
        </w:rPr>
        <w:t>in the blind</w:t>
      </w:r>
      <w:r w:rsidR="00D85F8B" w:rsidRPr="001B03F5">
        <w:rPr>
          <w:rFonts w:ascii="Calibri" w:eastAsia="Arial Unicode MS" w:hAnsi="Calibri" w:cs="Calibri"/>
          <w:color w:val="auto"/>
          <w:szCs w:val="22"/>
        </w:rPr>
        <w:t>’</w:t>
      </w:r>
      <w:r w:rsidR="001F142B" w:rsidRPr="001B03F5">
        <w:rPr>
          <w:rFonts w:ascii="Calibri" w:eastAsia="Arial Unicode MS" w:hAnsi="Calibri" w:cs="Calibri"/>
          <w:color w:val="auto"/>
          <w:szCs w:val="22"/>
        </w:rPr>
        <w:t xml:space="preserve"> and only used to determine if the proposed GMP for any piece of the work is within an acceptable range for recommendation to award .</w:t>
      </w:r>
      <w:r w:rsidR="008C3289" w:rsidRPr="001B03F5">
        <w:rPr>
          <w:rFonts w:ascii="Calibri" w:eastAsia="Arial Unicode MS" w:hAnsi="Calibri" w:cs="Calibri"/>
          <w:color w:val="auto"/>
          <w:szCs w:val="22"/>
        </w:rPr>
        <w:t xml:space="preserve"> </w:t>
      </w:r>
      <w:r w:rsidR="00350EBC" w:rsidRPr="001B03F5">
        <w:rPr>
          <w:rFonts w:ascii="Calibri" w:eastAsia="Arial Unicode MS" w:hAnsi="Calibri" w:cs="Calibri"/>
          <w:color w:val="auto"/>
          <w:szCs w:val="22"/>
        </w:rPr>
        <w:t xml:space="preserve"> </w:t>
      </w:r>
      <w:r w:rsidR="00D41532" w:rsidRPr="001B03F5">
        <w:rPr>
          <w:rFonts w:ascii="Calibri" w:eastAsia="Arial Unicode MS" w:hAnsi="Calibri" w:cs="Calibri"/>
          <w:color w:val="auto"/>
          <w:szCs w:val="22"/>
        </w:rPr>
        <w:t xml:space="preserve">The </w:t>
      </w:r>
      <w:r w:rsidR="00350EBC" w:rsidRPr="001B03F5">
        <w:rPr>
          <w:rFonts w:ascii="Calibri" w:eastAsia="Arial Unicode MS" w:hAnsi="Calibri" w:cs="Calibri"/>
          <w:color w:val="auto"/>
          <w:szCs w:val="22"/>
        </w:rPr>
        <w:t xml:space="preserve">MBTA may elect to have the CMGC provide </w:t>
      </w:r>
      <w:r w:rsidR="00D41532" w:rsidRPr="001B03F5">
        <w:rPr>
          <w:rFonts w:ascii="Calibri" w:eastAsia="Arial Unicode MS" w:hAnsi="Calibri" w:cs="Calibri"/>
          <w:color w:val="auto"/>
          <w:szCs w:val="22"/>
        </w:rPr>
        <w:t xml:space="preserve">subcontractor and material pricing </w:t>
      </w:r>
      <w:r w:rsidR="00350EBC" w:rsidRPr="001B03F5">
        <w:rPr>
          <w:rFonts w:ascii="Calibri" w:eastAsia="Arial Unicode MS" w:hAnsi="Calibri" w:cs="Calibri"/>
          <w:color w:val="auto"/>
          <w:szCs w:val="22"/>
        </w:rPr>
        <w:t xml:space="preserve">to the ICE as part of the estimate reconciliation process. </w:t>
      </w:r>
    </w:p>
    <w:p w:rsidR="007A032F" w:rsidRPr="001B03F5" w:rsidRDefault="007A032F" w:rsidP="007A032F">
      <w:pPr>
        <w:autoSpaceDE w:val="0"/>
        <w:autoSpaceDN w:val="0"/>
        <w:adjustRightInd w:val="0"/>
        <w:ind w:right="270"/>
        <w:rPr>
          <w:rFonts w:ascii="Calibri" w:hAnsi="Calibri" w:cs="Calibri"/>
          <w:color w:val="auto"/>
          <w:szCs w:val="22"/>
        </w:rPr>
      </w:pPr>
    </w:p>
    <w:p w:rsidR="00F25CD8" w:rsidRPr="001B03F5" w:rsidRDefault="00F25CD8" w:rsidP="00F25CD8">
      <w:pPr>
        <w:autoSpaceDE w:val="0"/>
        <w:autoSpaceDN w:val="0"/>
        <w:adjustRightInd w:val="0"/>
        <w:rPr>
          <w:rFonts w:cstheme="minorHAnsi"/>
          <w:color w:val="auto"/>
          <w:szCs w:val="22"/>
        </w:rPr>
      </w:pPr>
      <w:r w:rsidRPr="00622AF5">
        <w:rPr>
          <w:rFonts w:cstheme="minorHAnsi"/>
          <w:b/>
          <w:color w:val="548DD4" w:themeColor="text2" w:themeTint="99"/>
          <w:szCs w:val="22"/>
        </w:rPr>
        <w:lastRenderedPageBreak/>
        <w:t>Indirect Costs</w:t>
      </w:r>
      <w:r w:rsidRPr="00622AF5">
        <w:rPr>
          <w:rFonts w:cstheme="minorHAnsi"/>
          <w:color w:val="548DD4" w:themeColor="text2" w:themeTint="99"/>
          <w:szCs w:val="22"/>
        </w:rPr>
        <w:t xml:space="preserve"> </w:t>
      </w:r>
      <w:r w:rsidRPr="00622AF5">
        <w:rPr>
          <w:rFonts w:cstheme="minorHAnsi"/>
          <w:color w:val="808080" w:themeColor="background1" w:themeShade="80"/>
          <w:szCs w:val="22"/>
        </w:rPr>
        <w:t xml:space="preserve">– </w:t>
      </w:r>
      <w:r w:rsidRPr="001B03F5">
        <w:rPr>
          <w:rFonts w:cstheme="minorHAnsi"/>
          <w:color w:val="auto"/>
          <w:szCs w:val="22"/>
        </w:rPr>
        <w:t>The total of all cost for contractor’s onsite overhead to support the field construction. These include labor costs for project management, supervision, engineering, quality control, safety, indirect equipment maintenance, testing</w:t>
      </w:r>
      <w:r w:rsidR="006E0F03" w:rsidRPr="001B03F5">
        <w:rPr>
          <w:rFonts w:cstheme="minorHAnsi"/>
          <w:color w:val="auto"/>
          <w:szCs w:val="22"/>
        </w:rPr>
        <w:t xml:space="preserve"> other than third party laboratory testing</w:t>
      </w:r>
      <w:r w:rsidRPr="001B03F5">
        <w:rPr>
          <w:rFonts w:cstheme="minorHAnsi"/>
          <w:color w:val="auto"/>
          <w:szCs w:val="22"/>
        </w:rPr>
        <w:t>, and field office administration.  The material and miscellaneous costs include set-up of project office, small tools</w:t>
      </w:r>
      <w:r w:rsidR="00123287" w:rsidRPr="001B03F5">
        <w:rPr>
          <w:rFonts w:cstheme="minorHAnsi"/>
          <w:color w:val="auto"/>
          <w:szCs w:val="22"/>
        </w:rPr>
        <w:t>, consumables,</w:t>
      </w:r>
      <w:r w:rsidRPr="001B03F5">
        <w:rPr>
          <w:rFonts w:cstheme="minorHAnsi"/>
          <w:color w:val="auto"/>
          <w:szCs w:val="22"/>
        </w:rPr>
        <w:t xml:space="preserve"> and supplies, mobilization of personnel and equipment, insurance, and project administration, along with any other labor and equipment costs necessary to maintain temporary facilities and temporary utilities.</w:t>
      </w:r>
    </w:p>
    <w:p w:rsidR="00F25CD8" w:rsidRPr="001B03F5" w:rsidRDefault="00F25CD8" w:rsidP="009C0BD5">
      <w:pPr>
        <w:autoSpaceDE w:val="0"/>
        <w:autoSpaceDN w:val="0"/>
        <w:adjustRightInd w:val="0"/>
        <w:rPr>
          <w:rFonts w:ascii="TT150t00" w:hAnsi="TT150t00" w:cs="TT150t00"/>
          <w:b/>
          <w:color w:val="auto"/>
          <w:sz w:val="18"/>
          <w:szCs w:val="18"/>
        </w:rPr>
      </w:pPr>
    </w:p>
    <w:p w:rsidR="00161C73" w:rsidRDefault="005E0167" w:rsidP="005E0167">
      <w:pPr>
        <w:autoSpaceDE w:val="0"/>
        <w:autoSpaceDN w:val="0"/>
        <w:adjustRightInd w:val="0"/>
        <w:spacing w:after="120" w:line="240" w:lineRule="atLeast"/>
        <w:ind w:right="270"/>
        <w:rPr>
          <w:rFonts w:ascii="Calibri" w:eastAsia="Arial Unicode MS" w:hAnsi="Calibri" w:cs="Calibri"/>
          <w:color w:val="auto"/>
          <w:szCs w:val="22"/>
        </w:rPr>
      </w:pPr>
      <w:r w:rsidRPr="008F3E96">
        <w:rPr>
          <w:rFonts w:cs="TT150t00"/>
          <w:b/>
          <w:color w:val="548DD4" w:themeColor="text2" w:themeTint="99"/>
          <w:szCs w:val="18"/>
        </w:rPr>
        <w:t>Interim GMP</w:t>
      </w:r>
      <w:r>
        <w:rPr>
          <w:rFonts w:ascii="TT150t00" w:hAnsi="TT150t00" w:cs="TT150t00"/>
          <w:b/>
          <w:color w:val="548DD4" w:themeColor="text2" w:themeTint="99"/>
          <w:sz w:val="18"/>
          <w:szCs w:val="18"/>
        </w:rPr>
        <w:t xml:space="preserve"> - </w:t>
      </w:r>
      <w:r w:rsidRPr="001B03F5">
        <w:rPr>
          <w:rFonts w:ascii="Calibri" w:eastAsia="Arial Unicode MS" w:hAnsi="Calibri" w:cs="Calibri"/>
          <w:color w:val="auto"/>
          <w:szCs w:val="22"/>
        </w:rPr>
        <w:t xml:space="preserve">The MBTA may elect to have the CM/GC provide several </w:t>
      </w:r>
      <w:r w:rsidR="008F3E96" w:rsidRPr="001B03F5">
        <w:rPr>
          <w:rFonts w:ascii="Calibri" w:eastAsia="Arial Unicode MS" w:hAnsi="Calibri" w:cs="Calibri"/>
          <w:color w:val="auto"/>
          <w:szCs w:val="22"/>
        </w:rPr>
        <w:t>I</w:t>
      </w:r>
      <w:r w:rsidRPr="001B03F5">
        <w:rPr>
          <w:rFonts w:ascii="Calibri" w:eastAsia="Arial Unicode MS" w:hAnsi="Calibri" w:cs="Calibri"/>
          <w:color w:val="auto"/>
          <w:szCs w:val="22"/>
        </w:rPr>
        <w:t xml:space="preserve">nterim Guaranteed Maximum </w:t>
      </w:r>
      <w:r w:rsidR="001538E1" w:rsidRPr="001B03F5">
        <w:rPr>
          <w:rFonts w:ascii="Calibri" w:eastAsia="Arial Unicode MS" w:hAnsi="Calibri" w:cs="Calibri"/>
          <w:color w:val="auto"/>
          <w:szCs w:val="22"/>
        </w:rPr>
        <w:t>Prices for</w:t>
      </w:r>
      <w:r w:rsidRPr="001B03F5">
        <w:rPr>
          <w:rFonts w:ascii="Calibri" w:eastAsia="Arial Unicode MS" w:hAnsi="Calibri" w:cs="Calibri"/>
          <w:color w:val="auto"/>
          <w:szCs w:val="22"/>
        </w:rPr>
        <w:t xml:space="preserve"> </w:t>
      </w:r>
      <w:r w:rsidR="00851385" w:rsidRPr="001B03F5">
        <w:rPr>
          <w:rFonts w:ascii="Calibri" w:eastAsia="Arial Unicode MS" w:hAnsi="Calibri" w:cs="Calibri"/>
          <w:color w:val="auto"/>
          <w:szCs w:val="22"/>
        </w:rPr>
        <w:t xml:space="preserve">phases or components </w:t>
      </w:r>
      <w:r w:rsidRPr="001B03F5">
        <w:rPr>
          <w:rFonts w:ascii="Calibri" w:eastAsia="Arial Unicode MS" w:hAnsi="Calibri" w:cs="Calibri"/>
          <w:color w:val="auto"/>
          <w:szCs w:val="22"/>
        </w:rPr>
        <w:t xml:space="preserve">of the overall GLX Program.  </w:t>
      </w:r>
      <w:r w:rsidR="00851385" w:rsidRPr="001B03F5">
        <w:rPr>
          <w:rFonts w:ascii="Calibri" w:eastAsia="Arial Unicode MS" w:hAnsi="Calibri" w:cs="Calibri"/>
          <w:color w:val="auto"/>
          <w:szCs w:val="22"/>
        </w:rPr>
        <w:t>At the completion of the project, t</w:t>
      </w:r>
      <w:r w:rsidR="008F3E96" w:rsidRPr="001B03F5">
        <w:rPr>
          <w:rFonts w:ascii="Calibri" w:eastAsia="Arial Unicode MS" w:hAnsi="Calibri" w:cs="Calibri"/>
          <w:color w:val="auto"/>
          <w:szCs w:val="22"/>
        </w:rPr>
        <w:t>he summation of the Interim GMPs equa</w:t>
      </w:r>
      <w:r w:rsidR="00851385" w:rsidRPr="001B03F5">
        <w:rPr>
          <w:rFonts w:ascii="Calibri" w:eastAsia="Arial Unicode MS" w:hAnsi="Calibri" w:cs="Calibri"/>
          <w:color w:val="auto"/>
          <w:szCs w:val="22"/>
        </w:rPr>
        <w:t>ls</w:t>
      </w:r>
      <w:r w:rsidR="008F3E96" w:rsidRPr="001B03F5">
        <w:rPr>
          <w:rFonts w:ascii="Calibri" w:eastAsia="Arial Unicode MS" w:hAnsi="Calibri" w:cs="Calibri"/>
          <w:color w:val="auto"/>
          <w:szCs w:val="22"/>
        </w:rPr>
        <w:t xml:space="preserve"> the Guaranteed Maximum Price (GMP). </w:t>
      </w:r>
    </w:p>
    <w:p w:rsidR="005E0167" w:rsidRPr="001B03F5" w:rsidRDefault="005E0167" w:rsidP="005E0167">
      <w:pPr>
        <w:autoSpaceDE w:val="0"/>
        <w:autoSpaceDN w:val="0"/>
        <w:adjustRightInd w:val="0"/>
        <w:spacing w:after="120" w:line="240" w:lineRule="atLeast"/>
        <w:ind w:right="270"/>
        <w:rPr>
          <w:rFonts w:ascii="Calibri" w:eastAsia="Arial Unicode MS" w:hAnsi="Calibri" w:cs="Calibri"/>
          <w:color w:val="auto"/>
          <w:szCs w:val="22"/>
        </w:rPr>
      </w:pPr>
      <w:proofErr w:type="gramStart"/>
      <w:r w:rsidRPr="001B03F5">
        <w:rPr>
          <w:rFonts w:ascii="Calibri" w:eastAsia="Arial Unicode MS" w:hAnsi="Calibri" w:cs="Calibri"/>
          <w:color w:val="auto"/>
          <w:szCs w:val="22"/>
        </w:rPr>
        <w:t>See GMP</w:t>
      </w:r>
      <w:r w:rsidR="001538E1" w:rsidRPr="001B03F5">
        <w:rPr>
          <w:rFonts w:ascii="Calibri" w:eastAsia="Arial Unicode MS" w:hAnsi="Calibri" w:cs="Calibri"/>
          <w:color w:val="auto"/>
          <w:szCs w:val="22"/>
        </w:rPr>
        <w:t xml:space="preserve"> and </w:t>
      </w:r>
      <w:r w:rsidR="008F3E96" w:rsidRPr="001B03F5">
        <w:rPr>
          <w:rFonts w:ascii="Calibri" w:eastAsia="Arial Unicode MS" w:hAnsi="Calibri" w:cs="Calibri"/>
          <w:color w:val="auto"/>
          <w:szCs w:val="22"/>
        </w:rPr>
        <w:t xml:space="preserve">Section </w:t>
      </w:r>
      <w:r w:rsidR="001538E1" w:rsidRPr="001B03F5">
        <w:rPr>
          <w:rFonts w:ascii="Calibri" w:eastAsia="Arial Unicode MS" w:hAnsi="Calibri" w:cs="Calibri"/>
          <w:color w:val="auto"/>
          <w:szCs w:val="22"/>
        </w:rPr>
        <w:t>4.38.</w:t>
      </w:r>
      <w:proofErr w:type="gramEnd"/>
      <w:r w:rsidR="001538E1" w:rsidRPr="001B03F5">
        <w:rPr>
          <w:rFonts w:ascii="Calibri" w:eastAsia="Arial Unicode MS" w:hAnsi="Calibri" w:cs="Calibri"/>
          <w:color w:val="auto"/>
          <w:szCs w:val="22"/>
        </w:rPr>
        <w:t xml:space="preserve"> </w:t>
      </w:r>
    </w:p>
    <w:p w:rsidR="009C0BD5" w:rsidRPr="001B03F5" w:rsidRDefault="009C0BD5" w:rsidP="009C0BD5">
      <w:pPr>
        <w:autoSpaceDE w:val="0"/>
        <w:autoSpaceDN w:val="0"/>
        <w:adjustRightInd w:val="0"/>
        <w:rPr>
          <w:rFonts w:cstheme="minorHAnsi"/>
          <w:color w:val="auto"/>
          <w:szCs w:val="22"/>
        </w:rPr>
      </w:pPr>
      <w:proofErr w:type="gramStart"/>
      <w:r w:rsidRPr="00E87D6B">
        <w:rPr>
          <w:rFonts w:cstheme="minorHAnsi"/>
          <w:b/>
          <w:color w:val="548DD4" w:themeColor="text2" w:themeTint="99"/>
          <w:szCs w:val="22"/>
        </w:rPr>
        <w:t xml:space="preserve">Labor Rate </w:t>
      </w:r>
      <w:r w:rsidRPr="00E87D6B">
        <w:rPr>
          <w:rFonts w:cstheme="minorHAnsi"/>
          <w:color w:val="808080" w:themeColor="background1" w:themeShade="80"/>
          <w:szCs w:val="22"/>
        </w:rPr>
        <w:t xml:space="preserve">– </w:t>
      </w:r>
      <w:r w:rsidR="00135CC9" w:rsidRPr="001B03F5">
        <w:rPr>
          <w:rFonts w:cstheme="minorHAnsi"/>
          <w:color w:val="auto"/>
          <w:szCs w:val="22"/>
        </w:rPr>
        <w:t xml:space="preserve">The </w:t>
      </w:r>
      <w:r w:rsidRPr="001B03F5">
        <w:rPr>
          <w:rFonts w:cstheme="minorHAnsi"/>
          <w:color w:val="auto"/>
          <w:szCs w:val="22"/>
        </w:rPr>
        <w:t xml:space="preserve">hourly </w:t>
      </w:r>
      <w:r w:rsidR="00135CC9" w:rsidRPr="001B03F5">
        <w:rPr>
          <w:rFonts w:cstheme="minorHAnsi"/>
          <w:color w:val="auto"/>
          <w:szCs w:val="22"/>
        </w:rPr>
        <w:t xml:space="preserve">prevailing or union </w:t>
      </w:r>
      <w:r w:rsidRPr="001B03F5">
        <w:rPr>
          <w:rFonts w:cstheme="minorHAnsi"/>
          <w:color w:val="auto"/>
          <w:szCs w:val="22"/>
        </w:rPr>
        <w:t>wage rate.</w:t>
      </w:r>
      <w:proofErr w:type="gramEnd"/>
      <w:r w:rsidRPr="001B03F5">
        <w:rPr>
          <w:rFonts w:cstheme="minorHAnsi"/>
          <w:color w:val="auto"/>
          <w:szCs w:val="22"/>
        </w:rPr>
        <w:t xml:space="preserve">  CM/GC will be required to provide a detailed breakdown of all cost components forming the total wage rate.</w:t>
      </w:r>
      <w:r w:rsidR="00C808BB" w:rsidRPr="001B03F5">
        <w:rPr>
          <w:rFonts w:cstheme="minorHAnsi"/>
          <w:color w:val="auto"/>
          <w:szCs w:val="22"/>
        </w:rPr>
        <w:t xml:space="preserve">  </w:t>
      </w:r>
    </w:p>
    <w:p w:rsidR="00BB4749" w:rsidRPr="001B03F5" w:rsidRDefault="00BB4749" w:rsidP="00BB4749">
      <w:pPr>
        <w:spacing w:before="100" w:beforeAutospacing="1" w:after="100" w:afterAutospacing="1"/>
        <w:rPr>
          <w:rFonts w:eastAsia="Arial Unicode MS" w:cstheme="minorHAnsi"/>
          <w:b/>
          <w:bCs/>
          <w:color w:val="auto"/>
          <w:szCs w:val="22"/>
        </w:rPr>
      </w:pPr>
      <w:r w:rsidRPr="00E87D6B">
        <w:rPr>
          <w:rFonts w:cstheme="minorHAnsi"/>
          <w:b/>
          <w:color w:val="548DD4" w:themeColor="text2" w:themeTint="99"/>
          <w:szCs w:val="22"/>
        </w:rPr>
        <w:t>Loaded Labor Rates</w:t>
      </w:r>
      <w:r w:rsidRPr="00E87D6B">
        <w:rPr>
          <w:rFonts w:cstheme="minorHAnsi"/>
          <w:color w:val="548DD4" w:themeColor="text2" w:themeTint="99"/>
          <w:szCs w:val="22"/>
        </w:rPr>
        <w:t xml:space="preserve"> </w:t>
      </w:r>
      <w:r w:rsidRPr="00E87D6B">
        <w:rPr>
          <w:rFonts w:cstheme="minorHAnsi"/>
          <w:color w:val="808080" w:themeColor="background1" w:themeShade="80"/>
          <w:szCs w:val="22"/>
        </w:rPr>
        <w:t xml:space="preserve">– </w:t>
      </w:r>
      <w:r w:rsidRPr="001B03F5">
        <w:rPr>
          <w:rFonts w:cstheme="minorHAnsi"/>
          <w:color w:val="auto"/>
          <w:szCs w:val="22"/>
        </w:rPr>
        <w:t xml:space="preserve">all additive costs for labor </w:t>
      </w:r>
      <w:r w:rsidR="009C0BD5" w:rsidRPr="001B03F5">
        <w:rPr>
          <w:rFonts w:cstheme="minorHAnsi"/>
          <w:color w:val="auto"/>
          <w:szCs w:val="22"/>
        </w:rPr>
        <w:t xml:space="preserve">– </w:t>
      </w:r>
      <w:r w:rsidR="00F25CD8" w:rsidRPr="001B03F5">
        <w:rPr>
          <w:rFonts w:cstheme="minorHAnsi"/>
          <w:color w:val="auto"/>
          <w:szCs w:val="22"/>
        </w:rPr>
        <w:t xml:space="preserve">to the prevailing or union wage rate </w:t>
      </w:r>
      <w:r w:rsidR="009C0BD5" w:rsidRPr="001B03F5">
        <w:rPr>
          <w:rFonts w:cstheme="minorHAnsi"/>
          <w:color w:val="auto"/>
          <w:szCs w:val="22"/>
        </w:rPr>
        <w:t xml:space="preserve">such as </w:t>
      </w:r>
      <w:r w:rsidRPr="001B03F5">
        <w:rPr>
          <w:rFonts w:cstheme="minorHAnsi"/>
          <w:color w:val="auto"/>
          <w:szCs w:val="22"/>
        </w:rPr>
        <w:t xml:space="preserve">employee insurances, health, life, disability, profit sharing, payroll taxes, union dues, training, social security, retirement, etc. – that are directly attributable to an the individual worker. </w:t>
      </w:r>
    </w:p>
    <w:p w:rsidR="00174998" w:rsidRPr="001B03F5" w:rsidRDefault="00174998" w:rsidP="001F142B">
      <w:pPr>
        <w:rPr>
          <w:rFonts w:eastAsia="Arial Unicode MS" w:cstheme="minorHAnsi"/>
          <w:b/>
          <w:bCs/>
          <w:color w:val="auto"/>
          <w:szCs w:val="22"/>
        </w:rPr>
      </w:pPr>
      <w:r w:rsidRPr="00E87D6B">
        <w:rPr>
          <w:rFonts w:eastAsia="Arial Unicode MS" w:cstheme="minorHAnsi"/>
          <w:b/>
          <w:bCs/>
          <w:color w:val="548DD4" w:themeColor="text2" w:themeTint="99"/>
          <w:szCs w:val="22"/>
        </w:rPr>
        <w:t xml:space="preserve">Markup (on sub-contracted work): </w:t>
      </w:r>
      <w:r w:rsidRPr="001B03F5">
        <w:rPr>
          <w:rFonts w:eastAsia="Arial Unicode MS" w:cstheme="minorHAnsi"/>
          <w:bCs/>
          <w:color w:val="auto"/>
          <w:szCs w:val="22"/>
        </w:rPr>
        <w:t>CM/GC general condition costs for managing subcontracted work.</w:t>
      </w:r>
      <w:r w:rsidRPr="001B03F5">
        <w:rPr>
          <w:rFonts w:eastAsia="Arial Unicode MS" w:cstheme="minorHAnsi"/>
          <w:b/>
          <w:bCs/>
          <w:color w:val="auto"/>
          <w:szCs w:val="22"/>
        </w:rPr>
        <w:t xml:space="preserve"> </w:t>
      </w:r>
    </w:p>
    <w:p w:rsidR="00174998" w:rsidRPr="001B03F5" w:rsidRDefault="00174998" w:rsidP="001F142B">
      <w:pPr>
        <w:rPr>
          <w:rFonts w:ascii="Calibri" w:eastAsia="Arial Unicode MS" w:hAnsi="Calibri" w:cs="Calibri"/>
          <w:b/>
          <w:bCs/>
          <w:color w:val="auto"/>
          <w:szCs w:val="22"/>
        </w:rPr>
      </w:pPr>
    </w:p>
    <w:p w:rsidR="001F142B" w:rsidRPr="001B03F5" w:rsidRDefault="001F142B" w:rsidP="001F142B">
      <w:pPr>
        <w:rPr>
          <w:rFonts w:ascii="Calibri" w:hAnsi="Calibri" w:cs="Calibri"/>
          <w:color w:val="auto"/>
          <w:szCs w:val="22"/>
        </w:rPr>
      </w:pPr>
      <w:r w:rsidRPr="00C808BB">
        <w:rPr>
          <w:rFonts w:ascii="Calibri" w:eastAsia="Arial Unicode MS" w:hAnsi="Calibri" w:cs="Calibri"/>
          <w:b/>
          <w:bCs/>
          <w:color w:val="548DD4" w:themeColor="text2" w:themeTint="99"/>
          <w:szCs w:val="22"/>
        </w:rPr>
        <w:t xml:space="preserve">Notice-to-Proceed:  </w:t>
      </w:r>
      <w:r w:rsidRPr="001B03F5">
        <w:rPr>
          <w:rFonts w:ascii="Calibri" w:hAnsi="Calibri" w:cs="Calibri"/>
          <w:color w:val="auto"/>
          <w:szCs w:val="22"/>
        </w:rPr>
        <w:t xml:space="preserve">A written communication issued by the MBTA, to the CM/GC, authorizing the CM/GC to proceed with the work and establishing the date of the commencement of the work. </w:t>
      </w:r>
    </w:p>
    <w:p w:rsidR="001F142B" w:rsidRPr="001B03F5" w:rsidRDefault="001F142B" w:rsidP="007A032F">
      <w:pPr>
        <w:spacing w:line="240" w:lineRule="atLeast"/>
        <w:ind w:right="270"/>
        <w:rPr>
          <w:rFonts w:ascii="Calibri" w:eastAsia="Arial Unicode MS" w:hAnsi="Calibri" w:cs="Calibri"/>
          <w:b/>
          <w:color w:val="auto"/>
          <w:szCs w:val="22"/>
        </w:rPr>
      </w:pPr>
    </w:p>
    <w:p w:rsidR="001F142B" w:rsidRPr="001B03F5" w:rsidRDefault="001F142B" w:rsidP="001F142B">
      <w:pPr>
        <w:autoSpaceDE w:val="0"/>
        <w:autoSpaceDN w:val="0"/>
        <w:adjustRightInd w:val="0"/>
        <w:rPr>
          <w:rFonts w:ascii="Calibri" w:eastAsia="Arial Unicode MS" w:hAnsi="Calibri" w:cs="Calibri"/>
          <w:color w:val="auto"/>
          <w:szCs w:val="22"/>
        </w:rPr>
      </w:pPr>
      <w:r w:rsidRPr="001F142B">
        <w:rPr>
          <w:rFonts w:ascii="Calibri" w:hAnsi="Calibri" w:cs="Calibri"/>
          <w:b/>
          <w:color w:val="548DD4" w:themeColor="text2" w:themeTint="99"/>
          <w:szCs w:val="22"/>
        </w:rPr>
        <w:t>Owners Representative (OR)</w:t>
      </w:r>
      <w:r>
        <w:rPr>
          <w:rFonts w:ascii="Calibri" w:hAnsi="Calibri" w:cs="Calibri"/>
          <w:color w:val="595959"/>
          <w:szCs w:val="22"/>
        </w:rPr>
        <w:t xml:space="preserve">: </w:t>
      </w:r>
      <w:r w:rsidRPr="001B03F5">
        <w:rPr>
          <w:rFonts w:ascii="Calibri" w:hAnsi="Calibri" w:cs="Calibri"/>
          <w:color w:val="auto"/>
          <w:szCs w:val="22"/>
        </w:rPr>
        <w:t xml:space="preserve">The entity who in accordance with </w:t>
      </w:r>
      <w:r w:rsidR="00D10B4C" w:rsidRPr="001B03F5">
        <w:rPr>
          <w:rFonts w:ascii="Calibri" w:eastAsia="Arial Unicode MS" w:hAnsi="Calibri" w:cs="Calibri"/>
          <w:color w:val="auto"/>
          <w:szCs w:val="22"/>
        </w:rPr>
        <w:t>Chapter 30, Section 39</w:t>
      </w:r>
      <w:r w:rsidRPr="001B03F5">
        <w:rPr>
          <w:rFonts w:ascii="Calibri" w:eastAsia="Arial Unicode MS" w:hAnsi="Calibri" w:cs="Calibri"/>
          <w:color w:val="auto"/>
          <w:szCs w:val="22"/>
        </w:rPr>
        <w:t>M</w:t>
      </w:r>
      <w:r w:rsidR="00D10B4C" w:rsidRPr="001B03F5">
        <w:rPr>
          <w:rFonts w:ascii="Calibri" w:eastAsia="Arial Unicode MS" w:hAnsi="Calibri" w:cs="Calibri"/>
          <w:color w:val="auto"/>
          <w:szCs w:val="22"/>
        </w:rPr>
        <w:t>1/2</w:t>
      </w:r>
      <w:r w:rsidRPr="001B03F5">
        <w:rPr>
          <w:rFonts w:ascii="Calibri" w:eastAsia="Arial Unicode MS" w:hAnsi="Calibri" w:cs="Calibri"/>
          <w:color w:val="auto"/>
          <w:szCs w:val="22"/>
        </w:rPr>
        <w:t xml:space="preserve">, is providing  peer reviews of engineering elements, value engineering , reporting on cost recovery and filing of annual reports on the project to the IG, the Secretary of </w:t>
      </w:r>
      <w:r w:rsidR="00135CC9" w:rsidRPr="001B03F5">
        <w:rPr>
          <w:rFonts w:ascii="Calibri" w:eastAsia="Arial Unicode MS" w:hAnsi="Calibri" w:cs="Calibri"/>
          <w:color w:val="auto"/>
          <w:szCs w:val="22"/>
        </w:rPr>
        <w:t>T</w:t>
      </w:r>
      <w:r w:rsidRPr="001B03F5">
        <w:rPr>
          <w:rFonts w:ascii="Calibri" w:eastAsia="Arial Unicode MS" w:hAnsi="Calibri" w:cs="Calibri"/>
          <w:color w:val="auto"/>
          <w:szCs w:val="22"/>
        </w:rPr>
        <w:t xml:space="preserve">ransportation and the house and senate chairs of the </w:t>
      </w:r>
      <w:r w:rsidR="00851385" w:rsidRPr="001B03F5">
        <w:rPr>
          <w:rFonts w:ascii="Calibri" w:eastAsia="Arial Unicode MS" w:hAnsi="Calibri" w:cs="Calibri"/>
          <w:color w:val="auto"/>
          <w:szCs w:val="22"/>
        </w:rPr>
        <w:t>S</w:t>
      </w:r>
      <w:r w:rsidRPr="001B03F5">
        <w:rPr>
          <w:rFonts w:ascii="Calibri" w:eastAsia="Arial Unicode MS" w:hAnsi="Calibri" w:cs="Calibri"/>
          <w:color w:val="auto"/>
          <w:szCs w:val="22"/>
        </w:rPr>
        <w:t>tate transportation subcommittee and the state auditor</w:t>
      </w:r>
    </w:p>
    <w:p w:rsidR="001E6CB8" w:rsidRPr="001B03F5" w:rsidRDefault="001E6CB8" w:rsidP="007A032F">
      <w:pPr>
        <w:spacing w:line="240" w:lineRule="atLeast"/>
        <w:ind w:right="270"/>
        <w:rPr>
          <w:rFonts w:ascii="Calibri" w:eastAsia="Arial Unicode MS" w:hAnsi="Calibri" w:cs="Calibri"/>
          <w:b/>
          <w:color w:val="auto"/>
          <w:szCs w:val="22"/>
        </w:rPr>
      </w:pPr>
    </w:p>
    <w:p w:rsidR="007A032F" w:rsidRPr="001B03F5" w:rsidRDefault="007A032F" w:rsidP="007A032F">
      <w:pPr>
        <w:spacing w:line="240" w:lineRule="atLeast"/>
        <w:ind w:right="270"/>
        <w:rPr>
          <w:rFonts w:ascii="Calibri" w:eastAsia="Arial Unicode MS" w:hAnsi="Calibri" w:cs="Calibri"/>
          <w:color w:val="auto"/>
          <w:szCs w:val="22"/>
        </w:rPr>
      </w:pPr>
      <w:r w:rsidRPr="00C808BB">
        <w:rPr>
          <w:rFonts w:ascii="Calibri" w:eastAsia="Arial Unicode MS" w:hAnsi="Calibri" w:cs="Calibri"/>
          <w:b/>
          <w:color w:val="548DD4" w:themeColor="text2" w:themeTint="99"/>
          <w:szCs w:val="22"/>
        </w:rPr>
        <w:t>Pre-construction Services (PCS):</w:t>
      </w:r>
      <w:r w:rsidRPr="00C808BB">
        <w:rPr>
          <w:rFonts w:ascii="Calibri" w:eastAsia="Arial Unicode MS" w:hAnsi="Calibri" w:cs="Calibri"/>
          <w:color w:val="548DD4" w:themeColor="text2" w:themeTint="99"/>
          <w:szCs w:val="22"/>
        </w:rPr>
        <w:t xml:space="preserve"> </w:t>
      </w:r>
      <w:r w:rsidRPr="001B03F5">
        <w:rPr>
          <w:rFonts w:ascii="Calibri" w:eastAsia="Arial Unicode MS" w:hAnsi="Calibri" w:cs="Calibri"/>
          <w:color w:val="auto"/>
          <w:szCs w:val="22"/>
        </w:rPr>
        <w:t xml:space="preserve">The activities conducted by the CM/GC during the </w:t>
      </w:r>
      <w:r w:rsidR="008C3289" w:rsidRPr="001B03F5">
        <w:rPr>
          <w:rFonts w:ascii="Calibri" w:eastAsia="Arial Unicode MS" w:hAnsi="Calibri" w:cs="Calibri"/>
          <w:color w:val="auto"/>
          <w:szCs w:val="22"/>
        </w:rPr>
        <w:t xml:space="preserve">advancement of preliminary design and final </w:t>
      </w:r>
      <w:r w:rsidRPr="001B03F5">
        <w:rPr>
          <w:rFonts w:ascii="Calibri" w:eastAsia="Arial Unicode MS" w:hAnsi="Calibri" w:cs="Calibri"/>
          <w:color w:val="auto"/>
          <w:szCs w:val="22"/>
        </w:rPr>
        <w:t>design phase</w:t>
      </w:r>
      <w:r w:rsidR="008C3289" w:rsidRPr="001B03F5">
        <w:rPr>
          <w:rFonts w:ascii="Calibri" w:eastAsia="Arial Unicode MS" w:hAnsi="Calibri" w:cs="Calibri"/>
          <w:color w:val="auto"/>
          <w:szCs w:val="22"/>
        </w:rPr>
        <w:t>s</w:t>
      </w:r>
      <w:r w:rsidRPr="001B03F5">
        <w:rPr>
          <w:rFonts w:ascii="Calibri" w:eastAsia="Arial Unicode MS" w:hAnsi="Calibri" w:cs="Calibri"/>
          <w:color w:val="auto"/>
          <w:szCs w:val="22"/>
        </w:rPr>
        <w:t>. These include but are not limited to cost estimates at predetermined stages, preparing/updating the schedule for the design and construction phases; preparation of cost modeling and GMP estimates, performing value engineering analysis, risk assessment</w:t>
      </w:r>
      <w:r w:rsidR="00B501EB" w:rsidRPr="001B03F5">
        <w:rPr>
          <w:rFonts w:ascii="Calibri" w:eastAsia="Arial Unicode MS" w:hAnsi="Calibri" w:cs="Calibri"/>
          <w:color w:val="auto"/>
          <w:szCs w:val="22"/>
        </w:rPr>
        <w:t>,</w:t>
      </w:r>
      <w:r w:rsidRPr="001B03F5">
        <w:rPr>
          <w:rFonts w:ascii="Calibri" w:eastAsia="Arial Unicode MS" w:hAnsi="Calibri" w:cs="Calibri"/>
          <w:color w:val="auto"/>
          <w:szCs w:val="22"/>
        </w:rPr>
        <w:t xml:space="preserve"> performing constructability review</w:t>
      </w:r>
      <w:r w:rsidR="00F74600" w:rsidRPr="001B03F5">
        <w:rPr>
          <w:rFonts w:ascii="Calibri" w:eastAsia="Arial Unicode MS" w:hAnsi="Calibri" w:cs="Calibri"/>
          <w:color w:val="auto"/>
          <w:szCs w:val="22"/>
        </w:rPr>
        <w:t>s</w:t>
      </w:r>
      <w:r w:rsidRPr="001B03F5">
        <w:rPr>
          <w:rFonts w:ascii="Calibri" w:eastAsia="Arial Unicode MS" w:hAnsi="Calibri" w:cs="Calibri"/>
          <w:color w:val="auto"/>
          <w:szCs w:val="22"/>
        </w:rPr>
        <w:t>, developing the construction logistics plan, generating market surveys of construction materials and equipment that have long delivery requirements, solicitation of quotations from specialty sub-contractors (</w:t>
      </w:r>
      <w:r w:rsidR="00666547" w:rsidRPr="001B03F5">
        <w:rPr>
          <w:rFonts w:ascii="Calibri" w:eastAsia="Arial Unicode MS" w:hAnsi="Calibri" w:cs="Calibri"/>
          <w:color w:val="auto"/>
          <w:szCs w:val="22"/>
        </w:rPr>
        <w:t>as</w:t>
      </w:r>
      <w:r w:rsidRPr="001B03F5">
        <w:rPr>
          <w:rFonts w:ascii="Calibri" w:eastAsia="Arial Unicode MS" w:hAnsi="Calibri" w:cs="Calibri"/>
          <w:color w:val="auto"/>
          <w:szCs w:val="22"/>
        </w:rPr>
        <w:t xml:space="preserve"> required</w:t>
      </w:r>
      <w:r w:rsidR="00666547" w:rsidRPr="001B03F5">
        <w:rPr>
          <w:rFonts w:ascii="Calibri" w:eastAsia="Arial Unicode MS" w:hAnsi="Calibri" w:cs="Calibri"/>
          <w:color w:val="auto"/>
          <w:szCs w:val="22"/>
        </w:rPr>
        <w:t xml:space="preserve"> </w:t>
      </w:r>
      <w:r w:rsidR="00851385" w:rsidRPr="001B03F5">
        <w:rPr>
          <w:rFonts w:ascii="Calibri" w:eastAsia="Arial Unicode MS" w:hAnsi="Calibri" w:cs="Calibri"/>
          <w:color w:val="auto"/>
          <w:szCs w:val="22"/>
        </w:rPr>
        <w:t xml:space="preserve">as </w:t>
      </w:r>
      <w:r w:rsidR="00666547" w:rsidRPr="001B03F5">
        <w:rPr>
          <w:rFonts w:ascii="Calibri" w:eastAsia="Arial Unicode MS" w:hAnsi="Calibri" w:cs="Calibri"/>
          <w:color w:val="auto"/>
          <w:szCs w:val="22"/>
        </w:rPr>
        <w:t>part of the CM/GC sub-contractor selection plan</w:t>
      </w:r>
      <w:r w:rsidRPr="001B03F5">
        <w:rPr>
          <w:rFonts w:ascii="Calibri" w:eastAsia="Arial Unicode MS" w:hAnsi="Calibri" w:cs="Calibri"/>
          <w:color w:val="auto"/>
          <w:szCs w:val="22"/>
        </w:rPr>
        <w:t xml:space="preserve">), </w:t>
      </w:r>
      <w:r w:rsidR="00666547" w:rsidRPr="001B03F5">
        <w:rPr>
          <w:rFonts w:ascii="Calibri" w:eastAsia="Arial Unicode MS" w:hAnsi="Calibri" w:cs="Calibri"/>
          <w:color w:val="auto"/>
          <w:szCs w:val="22"/>
        </w:rPr>
        <w:t xml:space="preserve"> e</w:t>
      </w:r>
      <w:r w:rsidRPr="001B03F5">
        <w:rPr>
          <w:rFonts w:ascii="Calibri" w:eastAsia="Arial Unicode MS" w:hAnsi="Calibri" w:cs="Calibri"/>
          <w:color w:val="auto"/>
          <w:szCs w:val="22"/>
        </w:rPr>
        <w:t xml:space="preserve">arly purchase of long-lead items, and other services required in the contract.  </w:t>
      </w:r>
    </w:p>
    <w:p w:rsidR="001F1AC7" w:rsidRPr="001B03F5" w:rsidRDefault="001F1AC7" w:rsidP="00666547">
      <w:pPr>
        <w:autoSpaceDE w:val="0"/>
        <w:autoSpaceDN w:val="0"/>
        <w:adjustRightInd w:val="0"/>
        <w:spacing w:after="120" w:line="240" w:lineRule="atLeast"/>
        <w:ind w:right="270"/>
        <w:rPr>
          <w:rFonts w:ascii="Calibri" w:eastAsia="Arial Unicode MS" w:hAnsi="Calibri" w:cs="Calibri"/>
          <w:bCs/>
          <w:color w:val="auto"/>
          <w:szCs w:val="22"/>
        </w:rPr>
      </w:pPr>
    </w:p>
    <w:p w:rsidR="00666547" w:rsidRPr="001B03F5" w:rsidRDefault="00DF0767" w:rsidP="00666547">
      <w:pPr>
        <w:autoSpaceDE w:val="0"/>
        <w:autoSpaceDN w:val="0"/>
        <w:adjustRightInd w:val="0"/>
        <w:spacing w:after="120" w:line="240" w:lineRule="atLeast"/>
        <w:ind w:right="270"/>
        <w:rPr>
          <w:rFonts w:ascii="Calibri" w:eastAsia="Arial Unicode MS" w:hAnsi="Calibri" w:cs="Calibri"/>
          <w:color w:val="auto"/>
          <w:szCs w:val="22"/>
        </w:rPr>
      </w:pPr>
      <w:proofErr w:type="gramStart"/>
      <w:r>
        <w:rPr>
          <w:rFonts w:ascii="Calibri" w:eastAsia="Arial Unicode MS" w:hAnsi="Calibri" w:cs="Calibri"/>
          <w:b/>
          <w:bCs/>
          <w:color w:val="548DD4" w:themeColor="text2" w:themeTint="99"/>
          <w:szCs w:val="22"/>
        </w:rPr>
        <w:t xml:space="preserve">Prequalified </w:t>
      </w:r>
      <w:r w:rsidR="00851385">
        <w:rPr>
          <w:rFonts w:ascii="Calibri" w:eastAsia="Arial Unicode MS" w:hAnsi="Calibri" w:cs="Calibri"/>
          <w:b/>
          <w:bCs/>
          <w:color w:val="548DD4" w:themeColor="text2" w:themeTint="99"/>
          <w:szCs w:val="22"/>
        </w:rPr>
        <w:t xml:space="preserve">CM/GC </w:t>
      </w:r>
      <w:r>
        <w:rPr>
          <w:rFonts w:ascii="Calibri" w:eastAsia="Arial Unicode MS" w:hAnsi="Calibri" w:cs="Calibri"/>
          <w:b/>
          <w:bCs/>
          <w:color w:val="548DD4" w:themeColor="text2" w:themeTint="99"/>
          <w:szCs w:val="22"/>
        </w:rPr>
        <w:t>Proposers</w:t>
      </w:r>
      <w:r w:rsidR="00666547" w:rsidRPr="00C808BB">
        <w:rPr>
          <w:rFonts w:ascii="Calibri" w:eastAsia="Arial Unicode MS" w:hAnsi="Calibri" w:cs="Calibri"/>
          <w:b/>
          <w:bCs/>
          <w:color w:val="548DD4" w:themeColor="text2" w:themeTint="99"/>
          <w:szCs w:val="22"/>
        </w:rPr>
        <w:t xml:space="preserve">: </w:t>
      </w:r>
      <w:r w:rsidR="00666547" w:rsidRPr="001B03F5">
        <w:rPr>
          <w:rFonts w:ascii="Calibri" w:eastAsia="Arial Unicode MS" w:hAnsi="Calibri" w:cs="Calibri"/>
          <w:color w:val="auto"/>
          <w:szCs w:val="22"/>
        </w:rPr>
        <w:t xml:space="preserve">The CM/GC </w:t>
      </w:r>
      <w:r w:rsidRPr="001B03F5">
        <w:rPr>
          <w:rFonts w:ascii="Calibri" w:eastAsia="Arial Unicode MS" w:hAnsi="Calibri" w:cs="Calibri"/>
          <w:color w:val="auto"/>
          <w:szCs w:val="22"/>
        </w:rPr>
        <w:t xml:space="preserve">Proposers </w:t>
      </w:r>
      <w:r w:rsidR="00666547" w:rsidRPr="001B03F5">
        <w:rPr>
          <w:rFonts w:ascii="Calibri" w:eastAsia="Arial Unicode MS" w:hAnsi="Calibri" w:cs="Calibri"/>
          <w:color w:val="auto"/>
          <w:szCs w:val="22"/>
        </w:rPr>
        <w:t xml:space="preserve">that received the highest evaluation score ranked by the </w:t>
      </w:r>
      <w:r w:rsidRPr="001B03F5">
        <w:rPr>
          <w:rFonts w:ascii="Calibri" w:eastAsia="Arial Unicode MS" w:hAnsi="Calibri" w:cs="Calibri"/>
          <w:color w:val="auto"/>
          <w:szCs w:val="22"/>
        </w:rPr>
        <w:t xml:space="preserve">Prequalification Committee in response to </w:t>
      </w:r>
      <w:r w:rsidR="00666547" w:rsidRPr="001B03F5">
        <w:rPr>
          <w:rFonts w:ascii="Calibri" w:eastAsia="Arial Unicode MS" w:hAnsi="Calibri" w:cs="Calibri"/>
          <w:color w:val="auto"/>
          <w:szCs w:val="22"/>
        </w:rPr>
        <w:t>the Request for Qualifications</w:t>
      </w:r>
      <w:r w:rsidR="00D37210" w:rsidRPr="001B03F5">
        <w:rPr>
          <w:rFonts w:ascii="Calibri" w:eastAsia="Arial Unicode MS" w:hAnsi="Calibri" w:cs="Calibri"/>
          <w:color w:val="auto"/>
          <w:szCs w:val="22"/>
        </w:rPr>
        <w:t xml:space="preserve"> (RFQ)</w:t>
      </w:r>
      <w:r w:rsidR="00666547" w:rsidRPr="001B03F5">
        <w:rPr>
          <w:rFonts w:ascii="Calibri" w:eastAsia="Arial Unicode MS" w:hAnsi="Calibri" w:cs="Calibri"/>
          <w:color w:val="auto"/>
          <w:szCs w:val="22"/>
        </w:rPr>
        <w:t>.</w:t>
      </w:r>
      <w:proofErr w:type="gramEnd"/>
      <w:r w:rsidR="00666547" w:rsidRPr="001B03F5">
        <w:rPr>
          <w:rFonts w:ascii="Calibri" w:eastAsia="Arial Unicode MS" w:hAnsi="Calibri" w:cs="Calibri"/>
          <w:color w:val="auto"/>
          <w:szCs w:val="22"/>
        </w:rPr>
        <w:t xml:space="preserve">  </w:t>
      </w:r>
      <w:r w:rsidR="00D37210" w:rsidRPr="001B03F5">
        <w:rPr>
          <w:rFonts w:ascii="Calibri" w:eastAsia="Arial Unicode MS" w:hAnsi="Calibri" w:cs="Calibri"/>
          <w:color w:val="auto"/>
          <w:szCs w:val="22"/>
        </w:rPr>
        <w:t xml:space="preserve">The most qualified Proposers will receive the Request for Proposals (RFP).  </w:t>
      </w:r>
      <w:r w:rsidR="00666547" w:rsidRPr="001B03F5">
        <w:rPr>
          <w:rFonts w:ascii="Calibri" w:eastAsia="Arial Unicode MS" w:hAnsi="Calibri" w:cs="Calibri"/>
          <w:color w:val="auto"/>
          <w:szCs w:val="22"/>
        </w:rPr>
        <w:t xml:space="preserve">The MBTA </w:t>
      </w:r>
      <w:r w:rsidR="00D37210" w:rsidRPr="001B03F5">
        <w:rPr>
          <w:rFonts w:ascii="Calibri" w:eastAsia="Arial Unicode MS" w:hAnsi="Calibri" w:cs="Calibri"/>
          <w:color w:val="auto"/>
          <w:szCs w:val="22"/>
        </w:rPr>
        <w:t>intends to select three CM/GC P</w:t>
      </w:r>
      <w:r w:rsidR="00252047" w:rsidRPr="001B03F5">
        <w:rPr>
          <w:rFonts w:ascii="Calibri" w:eastAsia="Arial Unicode MS" w:hAnsi="Calibri" w:cs="Calibri"/>
          <w:color w:val="auto"/>
          <w:szCs w:val="22"/>
        </w:rPr>
        <w:t xml:space="preserve">roposers, but reserves  </w:t>
      </w:r>
      <w:r w:rsidR="00666547" w:rsidRPr="001B03F5">
        <w:rPr>
          <w:rFonts w:ascii="Calibri" w:eastAsia="Arial Unicode MS" w:hAnsi="Calibri" w:cs="Calibri"/>
          <w:color w:val="auto"/>
          <w:szCs w:val="22"/>
        </w:rPr>
        <w:t>the right to select more teams, or fewer teams, based the selection committee’s evaluations/scoring.</w:t>
      </w:r>
    </w:p>
    <w:p w:rsidR="00F24B9A" w:rsidRPr="001B03F5" w:rsidRDefault="00F24B9A" w:rsidP="00E70A5C">
      <w:pPr>
        <w:spacing w:before="100" w:beforeAutospacing="1" w:after="100" w:afterAutospacing="1"/>
        <w:rPr>
          <w:rFonts w:ascii="Calibri" w:eastAsia="Arial Unicode MS" w:hAnsi="Calibri" w:cs="Calibri"/>
          <w:b/>
          <w:bCs/>
          <w:color w:val="auto"/>
          <w:szCs w:val="22"/>
        </w:rPr>
      </w:pPr>
      <w:r w:rsidRPr="0007510B">
        <w:rPr>
          <w:rFonts w:cstheme="minorHAnsi"/>
          <w:b/>
          <w:color w:val="548DD4" w:themeColor="text2" w:themeTint="99"/>
          <w:szCs w:val="22"/>
        </w:rPr>
        <w:t>Production Based Cost Estimate</w:t>
      </w:r>
      <w:r w:rsidRPr="00F24B9A">
        <w:rPr>
          <w:rFonts w:cstheme="minorHAnsi"/>
          <w:b/>
          <w:color w:val="548DD4" w:themeColor="text2" w:themeTint="99"/>
          <w:szCs w:val="22"/>
        </w:rPr>
        <w:t xml:space="preserve"> </w:t>
      </w:r>
      <w:r w:rsidRPr="001B03F5">
        <w:rPr>
          <w:rFonts w:cstheme="minorHAnsi"/>
          <w:color w:val="auto"/>
          <w:szCs w:val="22"/>
        </w:rPr>
        <w:t xml:space="preserve">– Otherwise known as ‘bottoms-up’ estimates, the CM/GC will be required to provide detailed construction cost estimates </w:t>
      </w:r>
      <w:r w:rsidR="008C3289" w:rsidRPr="001B03F5">
        <w:rPr>
          <w:rFonts w:cstheme="minorHAnsi"/>
          <w:color w:val="auto"/>
          <w:szCs w:val="22"/>
        </w:rPr>
        <w:t xml:space="preserve">as the design progresses </w:t>
      </w:r>
      <w:r w:rsidRPr="001B03F5">
        <w:rPr>
          <w:rFonts w:cstheme="minorHAnsi"/>
          <w:color w:val="auto"/>
          <w:szCs w:val="22"/>
        </w:rPr>
        <w:t>during the preparation</w:t>
      </w:r>
      <w:r w:rsidR="008C3289" w:rsidRPr="001B03F5">
        <w:rPr>
          <w:rFonts w:cstheme="minorHAnsi"/>
          <w:color w:val="auto"/>
          <w:szCs w:val="22"/>
        </w:rPr>
        <w:t xml:space="preserve"> of each GMP</w:t>
      </w:r>
      <w:r w:rsidRPr="001B03F5">
        <w:rPr>
          <w:rFonts w:cstheme="minorHAnsi"/>
          <w:color w:val="auto"/>
          <w:szCs w:val="22"/>
        </w:rPr>
        <w:t xml:space="preserve">, as part of the sub-contractor selection process, and as part of any authorized changes to </w:t>
      </w:r>
      <w:r w:rsidRPr="001B03F5">
        <w:rPr>
          <w:rFonts w:cstheme="minorHAnsi"/>
          <w:color w:val="auto"/>
          <w:szCs w:val="22"/>
        </w:rPr>
        <w:lastRenderedPageBreak/>
        <w:t xml:space="preserve">the contract prices.  These estimates are to be provided with details that clearly display </w:t>
      </w:r>
      <w:r w:rsidR="00E70A5C" w:rsidRPr="001B03F5">
        <w:rPr>
          <w:rFonts w:cstheme="minorHAnsi"/>
          <w:color w:val="auto"/>
          <w:szCs w:val="22"/>
        </w:rPr>
        <w:t>all anticipated costs for</w:t>
      </w:r>
      <w:r w:rsidRPr="001B03F5">
        <w:rPr>
          <w:rFonts w:cstheme="minorHAnsi"/>
          <w:color w:val="auto"/>
          <w:szCs w:val="22"/>
        </w:rPr>
        <w:t>, labor, material, equipment, profit, fees, overheads,</w:t>
      </w:r>
      <w:r w:rsidR="00E70A5C" w:rsidRPr="001B03F5">
        <w:rPr>
          <w:rFonts w:cstheme="minorHAnsi"/>
          <w:color w:val="auto"/>
          <w:szCs w:val="22"/>
        </w:rPr>
        <w:t xml:space="preserve"> escalation, </w:t>
      </w:r>
      <w:r w:rsidRPr="001B03F5">
        <w:rPr>
          <w:rFonts w:cstheme="minorHAnsi"/>
          <w:color w:val="auto"/>
          <w:szCs w:val="22"/>
        </w:rPr>
        <w:t>and anticipated production rates.</w:t>
      </w:r>
      <w:r w:rsidR="008C3289" w:rsidRPr="001B03F5">
        <w:rPr>
          <w:rFonts w:cstheme="minorHAnsi"/>
          <w:color w:val="auto"/>
          <w:szCs w:val="22"/>
        </w:rPr>
        <w:t xml:space="preserve">  </w:t>
      </w:r>
      <w:r w:rsidR="00123287" w:rsidRPr="001B03F5">
        <w:rPr>
          <w:rFonts w:cstheme="minorHAnsi"/>
          <w:color w:val="auto"/>
          <w:szCs w:val="22"/>
        </w:rPr>
        <w:t>The CM/GC estimate</w:t>
      </w:r>
      <w:r w:rsidR="008C3289" w:rsidRPr="001B03F5">
        <w:rPr>
          <w:rFonts w:cstheme="minorHAnsi"/>
          <w:color w:val="auto"/>
          <w:szCs w:val="22"/>
        </w:rPr>
        <w:t>, the PM/CM estimate,</w:t>
      </w:r>
      <w:r w:rsidR="00123287" w:rsidRPr="001B03F5">
        <w:rPr>
          <w:rFonts w:cstheme="minorHAnsi"/>
          <w:color w:val="auto"/>
          <w:szCs w:val="22"/>
        </w:rPr>
        <w:t xml:space="preserve"> and the ICE Estimate will reflect this level of detail. </w:t>
      </w:r>
    </w:p>
    <w:p w:rsidR="001F142B" w:rsidRPr="001B03F5" w:rsidRDefault="001F142B" w:rsidP="0007510B">
      <w:pPr>
        <w:spacing w:before="100" w:beforeAutospacing="1" w:after="100" w:afterAutospacing="1"/>
        <w:jc w:val="both"/>
        <w:rPr>
          <w:rFonts w:cstheme="minorHAnsi"/>
          <w:color w:val="auto"/>
          <w:szCs w:val="22"/>
        </w:rPr>
      </w:pPr>
      <w:proofErr w:type="gramStart"/>
      <w:r w:rsidRPr="002E155D">
        <w:rPr>
          <w:rFonts w:cstheme="minorHAnsi"/>
          <w:b/>
          <w:color w:val="548DD4" w:themeColor="text2" w:themeTint="99"/>
          <w:szCs w:val="22"/>
        </w:rPr>
        <w:t>Program manager/Construction Manager (PM/CM)</w:t>
      </w:r>
      <w:r w:rsidRPr="002E155D">
        <w:rPr>
          <w:rFonts w:cstheme="minorHAnsi"/>
          <w:color w:val="548DD4" w:themeColor="text2" w:themeTint="99"/>
          <w:szCs w:val="22"/>
        </w:rPr>
        <w:t xml:space="preserve"> </w:t>
      </w:r>
      <w:r>
        <w:rPr>
          <w:rFonts w:cstheme="minorHAnsi"/>
          <w:color w:val="7F7F7F" w:themeColor="text1" w:themeTint="80"/>
          <w:szCs w:val="22"/>
        </w:rPr>
        <w:t xml:space="preserve">– </w:t>
      </w:r>
      <w:r w:rsidRPr="001B03F5">
        <w:rPr>
          <w:rFonts w:cstheme="minorHAnsi"/>
          <w:color w:val="auto"/>
          <w:szCs w:val="22"/>
        </w:rPr>
        <w:t xml:space="preserve">MBTA’s extension of staff who </w:t>
      </w:r>
      <w:r w:rsidR="004C4F00" w:rsidRPr="001B03F5">
        <w:rPr>
          <w:rFonts w:cstheme="minorHAnsi"/>
          <w:color w:val="auto"/>
          <w:szCs w:val="22"/>
        </w:rPr>
        <w:t xml:space="preserve">is </w:t>
      </w:r>
      <w:r w:rsidRPr="001B03F5">
        <w:rPr>
          <w:rFonts w:cstheme="minorHAnsi"/>
          <w:color w:val="auto"/>
          <w:szCs w:val="22"/>
        </w:rPr>
        <w:t xml:space="preserve">tasked to assist the MBTA in the management, oversight and administration of the MBTA Contracts with the </w:t>
      </w:r>
      <w:r w:rsidR="003875D0" w:rsidRPr="001B03F5">
        <w:rPr>
          <w:rFonts w:cstheme="minorHAnsi"/>
          <w:color w:val="auto"/>
          <w:szCs w:val="22"/>
        </w:rPr>
        <w:t xml:space="preserve">Design Consultant </w:t>
      </w:r>
      <w:r w:rsidRPr="001B03F5">
        <w:rPr>
          <w:rFonts w:cstheme="minorHAnsi"/>
          <w:color w:val="auto"/>
          <w:szCs w:val="22"/>
        </w:rPr>
        <w:t xml:space="preserve">and the CM/GC </w:t>
      </w:r>
      <w:r w:rsidR="001B238A" w:rsidRPr="001B03F5">
        <w:rPr>
          <w:rFonts w:cstheme="minorHAnsi"/>
          <w:color w:val="auto"/>
          <w:szCs w:val="22"/>
        </w:rPr>
        <w:t>E</w:t>
      </w:r>
      <w:r w:rsidRPr="001B03F5">
        <w:rPr>
          <w:rFonts w:cstheme="minorHAnsi"/>
          <w:color w:val="auto"/>
          <w:szCs w:val="22"/>
        </w:rPr>
        <w:t>ntity.</w:t>
      </w:r>
      <w:proofErr w:type="gramEnd"/>
      <w:r w:rsidRPr="001B03F5">
        <w:rPr>
          <w:rFonts w:cstheme="minorHAnsi"/>
          <w:color w:val="auto"/>
          <w:szCs w:val="22"/>
        </w:rPr>
        <w:t xml:space="preserve">  </w:t>
      </w:r>
    </w:p>
    <w:p w:rsidR="0007510B" w:rsidRPr="001B03F5" w:rsidRDefault="0007510B" w:rsidP="0007510B">
      <w:pPr>
        <w:spacing w:before="100" w:beforeAutospacing="1" w:after="100" w:afterAutospacing="1"/>
        <w:jc w:val="both"/>
        <w:rPr>
          <w:rFonts w:ascii="Calibri" w:eastAsia="Arial Unicode MS" w:hAnsi="Calibri" w:cs="Calibri"/>
          <w:color w:val="auto"/>
          <w:szCs w:val="22"/>
        </w:rPr>
      </w:pPr>
      <w:r w:rsidRPr="00666547">
        <w:rPr>
          <w:rFonts w:ascii="Calibri" w:eastAsia="Arial Unicode MS" w:hAnsi="Calibri" w:cs="Calibri"/>
          <w:b/>
          <w:bCs/>
          <w:color w:val="548DD4" w:themeColor="text2" w:themeTint="99"/>
          <w:szCs w:val="22"/>
        </w:rPr>
        <w:t xml:space="preserve">Public Advertisement: </w:t>
      </w:r>
      <w:r w:rsidRPr="001B03F5">
        <w:rPr>
          <w:rFonts w:ascii="Calibri" w:eastAsia="Arial Unicode MS" w:hAnsi="Calibri" w:cs="Calibri"/>
          <w:color w:val="auto"/>
          <w:szCs w:val="22"/>
        </w:rPr>
        <w:t>The MBTA will publicly advertise the CM/GC services in numerous print media as well as on the</w:t>
      </w:r>
      <w:r>
        <w:rPr>
          <w:rFonts w:ascii="Calibri" w:eastAsia="Arial Unicode MS" w:hAnsi="Calibri" w:cs="Calibri"/>
          <w:color w:val="7F7F7F" w:themeColor="text1" w:themeTint="80"/>
          <w:szCs w:val="22"/>
        </w:rPr>
        <w:t xml:space="preserve"> </w:t>
      </w:r>
      <w:hyperlink r:id="rId16" w:history="1">
        <w:r w:rsidRPr="00BC3AA2">
          <w:rPr>
            <w:rStyle w:val="Hyperlink"/>
            <w:rFonts w:ascii="Calibri" w:eastAsia="Arial Unicode MS" w:hAnsi="Calibri" w:cs="Calibri"/>
            <w:szCs w:val="22"/>
          </w:rPr>
          <w:t>www.mbta.com</w:t>
        </w:r>
      </w:hyperlink>
      <w:r w:rsidRPr="001B03F5">
        <w:rPr>
          <w:rFonts w:ascii="Calibri" w:eastAsia="Arial Unicode MS" w:hAnsi="Calibri" w:cs="Calibri"/>
          <w:color w:val="auto"/>
          <w:szCs w:val="22"/>
        </w:rPr>
        <w:t xml:space="preserve"> website</w:t>
      </w:r>
      <w:r w:rsidR="00F74600" w:rsidRPr="001B03F5">
        <w:rPr>
          <w:rFonts w:ascii="Calibri" w:eastAsia="Arial Unicode MS" w:hAnsi="Calibri" w:cs="Calibri"/>
          <w:color w:val="auto"/>
          <w:szCs w:val="22"/>
        </w:rPr>
        <w:t>, COMPASS,</w:t>
      </w:r>
      <w:r w:rsidRPr="001B03F5">
        <w:rPr>
          <w:rFonts w:ascii="Calibri" w:eastAsia="Arial Unicode MS" w:hAnsi="Calibri" w:cs="Calibri"/>
          <w:color w:val="auto"/>
          <w:szCs w:val="22"/>
        </w:rPr>
        <w:t xml:space="preserve"> and Central Register.  The public advertisement will contain a description of the project, classifications of work and pre-qualification and </w:t>
      </w:r>
      <w:r w:rsidRPr="001B03F5">
        <w:rPr>
          <w:rFonts w:cstheme="minorHAnsi"/>
          <w:color w:val="auto"/>
          <w:szCs w:val="22"/>
        </w:rPr>
        <w:t>surety letter requirements.</w:t>
      </w:r>
      <w:r w:rsidRPr="001B03F5">
        <w:rPr>
          <w:rFonts w:ascii="Calibri" w:eastAsia="Arial Unicode MS" w:hAnsi="Calibri" w:cs="Calibri"/>
          <w:color w:val="auto"/>
          <w:szCs w:val="22"/>
        </w:rPr>
        <w:t xml:space="preserve">  In addition, the advertisement shall specify the funding source, evaluation criteria, DBE goal and other minority and female utilization goals,</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and instructions for receiving a copy of the Request for Qualifications.</w:t>
      </w:r>
      <w:r w:rsidRPr="001B03F5">
        <w:rPr>
          <w:rFonts w:cstheme="minorHAnsi"/>
          <w:color w:val="auto"/>
          <w:szCs w:val="22"/>
        </w:rPr>
        <w:t xml:space="preserve"> </w:t>
      </w:r>
    </w:p>
    <w:p w:rsidR="0007510B" w:rsidRPr="001B03F5" w:rsidRDefault="0007510B" w:rsidP="0007510B">
      <w:pPr>
        <w:spacing w:before="100" w:beforeAutospacing="1" w:after="100" w:afterAutospacing="1"/>
        <w:jc w:val="both"/>
        <w:rPr>
          <w:rFonts w:ascii="Calibri" w:eastAsia="Arial Unicode MS" w:hAnsi="Calibri" w:cs="Calibri"/>
          <w:color w:val="auto"/>
          <w:szCs w:val="22"/>
        </w:rPr>
      </w:pPr>
      <w:r w:rsidRPr="001B03F5">
        <w:rPr>
          <w:rFonts w:cstheme="minorHAnsi"/>
          <w:color w:val="auto"/>
          <w:szCs w:val="22"/>
        </w:rPr>
        <w:t xml:space="preserve">The advertisement shall appear in the Central Register at least 2 weeks prior to the </w:t>
      </w:r>
      <w:r w:rsidR="00851385" w:rsidRPr="001B03F5">
        <w:rPr>
          <w:rFonts w:cstheme="minorHAnsi"/>
          <w:color w:val="auto"/>
          <w:szCs w:val="22"/>
        </w:rPr>
        <w:t xml:space="preserve">issuance of </w:t>
      </w:r>
      <w:r w:rsidRPr="001B03F5">
        <w:rPr>
          <w:rFonts w:cstheme="minorHAnsi"/>
          <w:color w:val="auto"/>
          <w:szCs w:val="22"/>
        </w:rPr>
        <w:t>the RFQ.  Firms registered on the MBTA web site shall receive an email notification upon advertisement referring them to the MBTA website.</w:t>
      </w:r>
      <w:r w:rsidR="008C3289" w:rsidRPr="001B03F5">
        <w:rPr>
          <w:rFonts w:cstheme="minorHAnsi"/>
          <w:color w:val="auto"/>
          <w:szCs w:val="22"/>
        </w:rPr>
        <w:t xml:space="preserve">  </w:t>
      </w: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bCs/>
          <w:color w:val="auto"/>
          <w:szCs w:val="22"/>
        </w:rPr>
      </w:pPr>
      <w:r w:rsidRPr="00666547">
        <w:rPr>
          <w:rFonts w:ascii="Calibri" w:eastAsia="Arial Unicode MS" w:hAnsi="Calibri" w:cs="Calibri"/>
          <w:b/>
          <w:bCs/>
          <w:color w:val="548DD4" w:themeColor="text2" w:themeTint="99"/>
          <w:szCs w:val="22"/>
        </w:rPr>
        <w:t>Request for</w:t>
      </w:r>
      <w:r w:rsidR="00FA0136">
        <w:rPr>
          <w:rFonts w:ascii="Calibri" w:eastAsia="Arial Unicode MS" w:hAnsi="Calibri" w:cs="Calibri"/>
          <w:b/>
          <w:bCs/>
          <w:color w:val="548DD4" w:themeColor="text2" w:themeTint="99"/>
          <w:szCs w:val="22"/>
        </w:rPr>
        <w:t xml:space="preserve"> Proposals (RFP</w:t>
      </w:r>
      <w:r w:rsidR="00FA0136" w:rsidRPr="001B03F5">
        <w:rPr>
          <w:rFonts w:ascii="Calibri" w:eastAsia="Arial Unicode MS" w:hAnsi="Calibri" w:cs="Calibri"/>
          <w:b/>
          <w:bCs/>
          <w:color w:val="auto"/>
          <w:szCs w:val="22"/>
        </w:rPr>
        <w:t>)</w:t>
      </w:r>
      <w:r w:rsidRPr="001B03F5">
        <w:rPr>
          <w:rFonts w:ascii="Calibri" w:eastAsia="Arial Unicode MS" w:hAnsi="Calibri" w:cs="Calibri"/>
          <w:b/>
          <w:bCs/>
          <w:color w:val="auto"/>
          <w:szCs w:val="22"/>
        </w:rPr>
        <w:t xml:space="preserve">: </w:t>
      </w:r>
      <w:r w:rsidR="00666547" w:rsidRPr="001B03F5">
        <w:rPr>
          <w:rFonts w:ascii="Calibri" w:eastAsia="Arial Unicode MS" w:hAnsi="Calibri" w:cs="Calibri"/>
          <w:b/>
          <w:bCs/>
          <w:color w:val="auto"/>
          <w:szCs w:val="22"/>
        </w:rPr>
        <w:t xml:space="preserve"> </w:t>
      </w:r>
      <w:r w:rsidR="00666547" w:rsidRPr="001B03F5">
        <w:rPr>
          <w:rFonts w:ascii="Calibri" w:eastAsia="Arial Unicode MS" w:hAnsi="Calibri" w:cs="Calibri"/>
          <w:bCs/>
          <w:color w:val="auto"/>
          <w:szCs w:val="22"/>
        </w:rPr>
        <w:t>Following the</w:t>
      </w:r>
      <w:r w:rsidR="00422B7C" w:rsidRPr="001B03F5">
        <w:rPr>
          <w:rFonts w:ascii="Calibri" w:eastAsia="Arial Unicode MS" w:hAnsi="Calibri" w:cs="Calibri"/>
          <w:bCs/>
          <w:color w:val="auto"/>
          <w:szCs w:val="22"/>
        </w:rPr>
        <w:t xml:space="preserve"> prequalification of the most qualified CM/GC Proposers</w:t>
      </w:r>
      <w:r w:rsidR="00666547"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a request for </w:t>
      </w:r>
      <w:r w:rsidR="00AE7665" w:rsidRPr="001B03F5">
        <w:rPr>
          <w:rFonts w:ascii="Calibri" w:eastAsia="Arial Unicode MS" w:hAnsi="Calibri" w:cs="Calibri"/>
          <w:bCs/>
          <w:color w:val="auto"/>
          <w:szCs w:val="22"/>
        </w:rPr>
        <w:t xml:space="preserve">proposal </w:t>
      </w:r>
      <w:r w:rsidRPr="001B03F5">
        <w:rPr>
          <w:rFonts w:ascii="Calibri" w:eastAsia="Arial Unicode MS" w:hAnsi="Calibri" w:cs="Calibri"/>
          <w:bCs/>
          <w:color w:val="auto"/>
          <w:szCs w:val="22"/>
        </w:rPr>
        <w:t>for certain key aspects of the project to be evaluated as part of the ‘best value’ selection process.</w:t>
      </w:r>
      <w:r w:rsidR="008C3289"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The </w:t>
      </w:r>
      <w:r w:rsidR="00B907D0" w:rsidRPr="001B03F5">
        <w:rPr>
          <w:rFonts w:ascii="Calibri" w:eastAsia="Arial Unicode MS" w:hAnsi="Calibri" w:cs="Calibri"/>
          <w:bCs/>
          <w:color w:val="auto"/>
          <w:szCs w:val="22"/>
        </w:rPr>
        <w:t xml:space="preserve">response to the </w:t>
      </w:r>
      <w:r w:rsidR="00B91C04" w:rsidRPr="001B03F5">
        <w:rPr>
          <w:rFonts w:ascii="Calibri" w:eastAsia="Arial Unicode MS" w:hAnsi="Calibri" w:cs="Calibri"/>
          <w:bCs/>
          <w:color w:val="auto"/>
          <w:szCs w:val="22"/>
        </w:rPr>
        <w:t xml:space="preserve">RFP </w:t>
      </w:r>
      <w:r w:rsidR="00B907D0" w:rsidRPr="001B03F5">
        <w:rPr>
          <w:rFonts w:ascii="Calibri" w:eastAsia="Arial Unicode MS" w:hAnsi="Calibri" w:cs="Calibri"/>
          <w:bCs/>
          <w:color w:val="auto"/>
          <w:szCs w:val="22"/>
        </w:rPr>
        <w:t xml:space="preserve">will </w:t>
      </w:r>
      <w:r w:rsidRPr="001B03F5">
        <w:rPr>
          <w:rFonts w:ascii="Calibri" w:eastAsia="Arial Unicode MS" w:hAnsi="Calibri" w:cs="Calibri"/>
          <w:bCs/>
          <w:color w:val="auto"/>
          <w:szCs w:val="22"/>
        </w:rPr>
        <w:t xml:space="preserve">serve as the basis of the MBTA’s ‘best-value’ evaluation criteria.  The pricing component will survive into the </w:t>
      </w:r>
      <w:r w:rsidR="00AE1B09" w:rsidRPr="001B03F5">
        <w:rPr>
          <w:rFonts w:ascii="Calibri" w:eastAsia="Arial Unicode MS" w:hAnsi="Calibri" w:cs="Calibri"/>
          <w:bCs/>
          <w:color w:val="auto"/>
          <w:szCs w:val="22"/>
        </w:rPr>
        <w:t xml:space="preserve">Interim GMP pricing </w:t>
      </w:r>
      <w:r w:rsidRPr="001B03F5">
        <w:rPr>
          <w:rFonts w:ascii="Calibri" w:eastAsia="Arial Unicode MS" w:hAnsi="Calibri" w:cs="Calibri"/>
          <w:bCs/>
          <w:color w:val="auto"/>
          <w:szCs w:val="22"/>
        </w:rPr>
        <w:t xml:space="preserve">(for the applicable components of the project).    </w:t>
      </w: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bCs/>
          <w:color w:val="auto"/>
          <w:szCs w:val="22"/>
        </w:rPr>
      </w:pPr>
      <w:r w:rsidRPr="001B03F5">
        <w:rPr>
          <w:rFonts w:ascii="Calibri" w:eastAsia="Arial Unicode MS" w:hAnsi="Calibri" w:cs="Calibri"/>
          <w:bCs/>
          <w:color w:val="auto"/>
          <w:szCs w:val="22"/>
        </w:rPr>
        <w:t xml:space="preserve">The </w:t>
      </w:r>
      <w:r w:rsidR="00851385" w:rsidRPr="001B03F5">
        <w:rPr>
          <w:rFonts w:ascii="Calibri" w:eastAsia="Arial Unicode MS" w:hAnsi="Calibri" w:cs="Calibri"/>
          <w:bCs/>
          <w:color w:val="auto"/>
          <w:szCs w:val="22"/>
        </w:rPr>
        <w:t xml:space="preserve">technical </w:t>
      </w:r>
      <w:r w:rsidRPr="001B03F5">
        <w:rPr>
          <w:rFonts w:ascii="Calibri" w:eastAsia="Arial Unicode MS" w:hAnsi="Calibri" w:cs="Calibri"/>
          <w:bCs/>
          <w:color w:val="auto"/>
          <w:szCs w:val="22"/>
        </w:rPr>
        <w:t xml:space="preserve">portion of this </w:t>
      </w:r>
      <w:r w:rsidR="00B91C04" w:rsidRPr="001B03F5">
        <w:rPr>
          <w:rFonts w:ascii="Calibri" w:eastAsia="Arial Unicode MS" w:hAnsi="Calibri" w:cs="Calibri"/>
          <w:bCs/>
          <w:color w:val="auto"/>
          <w:szCs w:val="22"/>
        </w:rPr>
        <w:t xml:space="preserve">RFP </w:t>
      </w:r>
      <w:r w:rsidRPr="001B03F5">
        <w:rPr>
          <w:rFonts w:ascii="Calibri" w:eastAsia="Arial Unicode MS" w:hAnsi="Calibri" w:cs="Calibri"/>
          <w:bCs/>
          <w:color w:val="auto"/>
          <w:szCs w:val="22"/>
        </w:rPr>
        <w:t xml:space="preserve">is a detailed description of the CM/GC’s project </w:t>
      </w:r>
      <w:r w:rsidR="003C1422" w:rsidRPr="001B03F5">
        <w:rPr>
          <w:rFonts w:ascii="Calibri" w:eastAsia="Arial Unicode MS" w:hAnsi="Calibri" w:cs="Calibri"/>
          <w:bCs/>
          <w:color w:val="auto"/>
          <w:szCs w:val="22"/>
        </w:rPr>
        <w:t xml:space="preserve">management and </w:t>
      </w:r>
      <w:r w:rsidRPr="001B03F5">
        <w:rPr>
          <w:rFonts w:ascii="Calibri" w:eastAsia="Arial Unicode MS" w:hAnsi="Calibri" w:cs="Calibri"/>
          <w:bCs/>
          <w:color w:val="auto"/>
          <w:szCs w:val="22"/>
        </w:rPr>
        <w:t>approach.  This includes many aspects that demonstrate the CM/GC’s competencies for the specific project.</w:t>
      </w:r>
      <w:r w:rsidR="008C3289" w:rsidRPr="001B03F5">
        <w:rPr>
          <w:rFonts w:ascii="Calibri" w:eastAsia="Arial Unicode MS" w:hAnsi="Calibri" w:cs="Calibri"/>
          <w:bCs/>
          <w:color w:val="auto"/>
          <w:szCs w:val="22"/>
        </w:rPr>
        <w:t xml:space="preserve">  </w:t>
      </w:r>
      <w:r w:rsidRPr="001B03F5">
        <w:rPr>
          <w:rFonts w:ascii="Calibri" w:eastAsia="Arial Unicode MS" w:hAnsi="Calibri" w:cs="Calibri"/>
          <w:bCs/>
          <w:color w:val="auto"/>
          <w:szCs w:val="22"/>
        </w:rPr>
        <w:t xml:space="preserve">See Section </w:t>
      </w:r>
      <w:r w:rsidR="00F3079D" w:rsidRPr="001B03F5">
        <w:rPr>
          <w:rFonts w:ascii="Calibri" w:eastAsia="Arial Unicode MS" w:hAnsi="Calibri" w:cs="Calibri"/>
          <w:bCs/>
          <w:color w:val="auto"/>
          <w:szCs w:val="22"/>
        </w:rPr>
        <w:t>3.06</w:t>
      </w:r>
      <w:r w:rsidRPr="001B03F5">
        <w:rPr>
          <w:rFonts w:ascii="Calibri" w:eastAsia="Arial Unicode MS" w:hAnsi="Calibri" w:cs="Calibri"/>
          <w:bCs/>
          <w:color w:val="auto"/>
          <w:szCs w:val="22"/>
        </w:rPr>
        <w:t xml:space="preserve"> for more details.</w:t>
      </w:r>
    </w:p>
    <w:p w:rsidR="00666547" w:rsidRPr="001B03F5" w:rsidRDefault="007A032F" w:rsidP="00666547">
      <w:pPr>
        <w:autoSpaceDE w:val="0"/>
        <w:autoSpaceDN w:val="0"/>
        <w:adjustRightInd w:val="0"/>
        <w:spacing w:after="120" w:line="240" w:lineRule="atLeast"/>
        <w:ind w:right="270"/>
        <w:rPr>
          <w:rFonts w:ascii="Calibri" w:eastAsia="Arial Unicode MS" w:hAnsi="Calibri" w:cs="Calibri"/>
          <w:color w:val="auto"/>
          <w:szCs w:val="22"/>
        </w:rPr>
      </w:pPr>
      <w:r w:rsidRPr="00E70A5C">
        <w:rPr>
          <w:rFonts w:ascii="Calibri" w:eastAsia="Arial Unicode MS" w:hAnsi="Calibri" w:cs="Calibri"/>
          <w:b/>
          <w:bCs/>
          <w:color w:val="4F81BD"/>
          <w:szCs w:val="22"/>
        </w:rPr>
        <w:t>Selection Committee:</w:t>
      </w:r>
      <w:r w:rsidRPr="00E70A5C">
        <w:rPr>
          <w:rFonts w:ascii="Calibri" w:eastAsia="Arial Unicode MS" w:hAnsi="Calibri" w:cs="Calibri"/>
          <w:b/>
          <w:bCs/>
          <w:color w:val="595959"/>
          <w:szCs w:val="22"/>
        </w:rPr>
        <w:t xml:space="preserve"> </w:t>
      </w:r>
      <w:r w:rsidR="00666547" w:rsidRPr="001B03F5">
        <w:rPr>
          <w:rFonts w:ascii="Calibri" w:eastAsia="Arial Unicode MS" w:hAnsi="Calibri" w:cs="Calibri"/>
          <w:color w:val="auto"/>
          <w:szCs w:val="22"/>
        </w:rPr>
        <w:t xml:space="preserve">Individuals selected to score the CM/GC proposals.  The MBTA will require that all team members receive training on the process prior to serving.  The </w:t>
      </w:r>
      <w:r w:rsidR="00E52646" w:rsidRPr="001B03F5">
        <w:rPr>
          <w:rFonts w:ascii="Calibri" w:eastAsia="Arial Unicode MS" w:hAnsi="Calibri" w:cs="Calibri"/>
          <w:color w:val="auto"/>
          <w:szCs w:val="22"/>
        </w:rPr>
        <w:t>S</w:t>
      </w:r>
      <w:r w:rsidR="00666547" w:rsidRPr="001B03F5">
        <w:rPr>
          <w:rFonts w:ascii="Calibri" w:eastAsia="Arial Unicode MS" w:hAnsi="Calibri" w:cs="Calibri"/>
          <w:color w:val="auto"/>
          <w:szCs w:val="22"/>
        </w:rPr>
        <w:t xml:space="preserve">election </w:t>
      </w:r>
      <w:r w:rsidR="00E52646" w:rsidRPr="001B03F5">
        <w:rPr>
          <w:rFonts w:ascii="Calibri" w:eastAsia="Arial Unicode MS" w:hAnsi="Calibri" w:cs="Calibri"/>
          <w:color w:val="auto"/>
          <w:szCs w:val="22"/>
        </w:rPr>
        <w:t>C</w:t>
      </w:r>
      <w:r w:rsidR="00666547" w:rsidRPr="001B03F5">
        <w:rPr>
          <w:rFonts w:ascii="Calibri" w:eastAsia="Arial Unicode MS" w:hAnsi="Calibri" w:cs="Calibri"/>
          <w:color w:val="auto"/>
          <w:szCs w:val="22"/>
        </w:rPr>
        <w:t xml:space="preserve">ommittee will </w:t>
      </w:r>
      <w:r w:rsidR="003778A7" w:rsidRPr="001B03F5">
        <w:rPr>
          <w:rFonts w:ascii="Calibri" w:eastAsia="Arial Unicode MS" w:hAnsi="Calibri" w:cs="Calibri"/>
          <w:color w:val="auto"/>
          <w:szCs w:val="22"/>
        </w:rPr>
        <w:t xml:space="preserve">consist of the individuals noted in §1.11 and </w:t>
      </w:r>
      <w:r w:rsidR="00666547" w:rsidRPr="001B03F5">
        <w:rPr>
          <w:rFonts w:ascii="Calibri" w:eastAsia="Arial Unicode MS" w:hAnsi="Calibri" w:cs="Calibri"/>
          <w:color w:val="auto"/>
          <w:szCs w:val="22"/>
        </w:rPr>
        <w:t xml:space="preserve">may also be supported </w:t>
      </w:r>
      <w:r w:rsidR="00F74600" w:rsidRPr="001B03F5">
        <w:rPr>
          <w:rFonts w:ascii="Calibri" w:eastAsia="Arial Unicode MS" w:hAnsi="Calibri" w:cs="Calibri"/>
          <w:color w:val="auto"/>
          <w:szCs w:val="22"/>
        </w:rPr>
        <w:t xml:space="preserve">by </w:t>
      </w:r>
      <w:r w:rsidR="003778A7" w:rsidRPr="001B03F5">
        <w:rPr>
          <w:rFonts w:ascii="Calibri" w:eastAsia="Arial Unicode MS" w:hAnsi="Calibri" w:cs="Calibri"/>
          <w:color w:val="auto"/>
          <w:szCs w:val="22"/>
        </w:rPr>
        <w:t>non-voting advisors</w:t>
      </w:r>
      <w:r w:rsidR="00F74600" w:rsidRPr="001B03F5">
        <w:rPr>
          <w:rFonts w:ascii="Calibri" w:eastAsia="Arial Unicode MS" w:hAnsi="Calibri" w:cs="Calibri"/>
          <w:color w:val="auto"/>
          <w:szCs w:val="22"/>
        </w:rPr>
        <w:t>, such as the</w:t>
      </w:r>
      <w:r w:rsidR="003778A7" w:rsidRPr="001B03F5">
        <w:rPr>
          <w:rFonts w:ascii="Calibri" w:eastAsia="Arial Unicode MS" w:hAnsi="Calibri" w:cs="Calibri"/>
          <w:color w:val="auto"/>
          <w:szCs w:val="22"/>
        </w:rPr>
        <w:t xml:space="preserve"> </w:t>
      </w:r>
      <w:r w:rsidR="00B907D0" w:rsidRPr="001B03F5">
        <w:rPr>
          <w:rFonts w:ascii="Calibri" w:eastAsia="Arial Unicode MS" w:hAnsi="Calibri" w:cs="Calibri"/>
          <w:color w:val="auto"/>
          <w:szCs w:val="22"/>
        </w:rPr>
        <w:t xml:space="preserve">PM/CM </w:t>
      </w:r>
      <w:r w:rsidR="00666547" w:rsidRPr="001B03F5">
        <w:rPr>
          <w:rFonts w:ascii="Calibri" w:eastAsia="Arial Unicode MS" w:hAnsi="Calibri" w:cs="Calibri"/>
          <w:color w:val="auto"/>
          <w:szCs w:val="22"/>
        </w:rPr>
        <w:t xml:space="preserve">and MBTA Project Controls, Environmental Compliance, and Law Departments. </w:t>
      </w:r>
      <w:r w:rsidR="003778A7" w:rsidRPr="001B03F5">
        <w:rPr>
          <w:rFonts w:ascii="Calibri" w:eastAsia="Arial Unicode MS" w:hAnsi="Calibri" w:cs="Calibri"/>
          <w:color w:val="auto"/>
          <w:szCs w:val="22"/>
        </w:rPr>
        <w:t>N</w:t>
      </w:r>
      <w:r w:rsidR="00666547" w:rsidRPr="001B03F5">
        <w:rPr>
          <w:rFonts w:ascii="Calibri" w:eastAsia="Arial Unicode MS" w:hAnsi="Calibri" w:cs="Calibri"/>
          <w:color w:val="auto"/>
          <w:szCs w:val="22"/>
        </w:rPr>
        <w:t xml:space="preserve">on-voting member </w:t>
      </w:r>
      <w:r w:rsidR="00F74600" w:rsidRPr="001B03F5">
        <w:rPr>
          <w:rFonts w:ascii="Calibri" w:eastAsia="Arial Unicode MS" w:hAnsi="Calibri" w:cs="Calibri"/>
          <w:color w:val="auto"/>
          <w:szCs w:val="22"/>
        </w:rPr>
        <w:t xml:space="preserve">advisors to </w:t>
      </w:r>
      <w:r w:rsidR="003778A7" w:rsidRPr="001B03F5">
        <w:rPr>
          <w:rFonts w:ascii="Calibri" w:eastAsia="Arial Unicode MS" w:hAnsi="Calibri" w:cs="Calibri"/>
          <w:color w:val="auto"/>
          <w:szCs w:val="22"/>
        </w:rPr>
        <w:t xml:space="preserve">the committee </w:t>
      </w:r>
      <w:r w:rsidR="00666547" w:rsidRPr="001B03F5">
        <w:rPr>
          <w:rFonts w:ascii="Calibri" w:eastAsia="Arial Unicode MS" w:hAnsi="Calibri" w:cs="Calibri"/>
          <w:color w:val="auto"/>
          <w:szCs w:val="22"/>
        </w:rPr>
        <w:t>provide subject matter advice to the rest of the selection committee that is considered to be non-routine to the committee.  All committee members and non-voting members, will be required to sign a confidentially statement certifying no conflict of interest.</w:t>
      </w:r>
      <w:r w:rsidR="008C3289" w:rsidRPr="001B03F5">
        <w:rPr>
          <w:rFonts w:ascii="Calibri" w:eastAsia="Arial Unicode MS" w:hAnsi="Calibri" w:cs="Calibri"/>
          <w:color w:val="auto"/>
          <w:szCs w:val="22"/>
        </w:rPr>
        <w:t xml:space="preserve">  </w:t>
      </w:r>
    </w:p>
    <w:p w:rsidR="007A032F" w:rsidRPr="001B03F5" w:rsidRDefault="007A032F" w:rsidP="00666547">
      <w:pPr>
        <w:autoSpaceDE w:val="0"/>
        <w:autoSpaceDN w:val="0"/>
        <w:adjustRightInd w:val="0"/>
        <w:spacing w:after="120" w:line="240" w:lineRule="atLeast"/>
        <w:ind w:right="270"/>
        <w:rPr>
          <w:rFonts w:eastAsia="Arial Unicode MS" w:cstheme="minorHAnsi"/>
          <w:color w:val="auto"/>
          <w:szCs w:val="22"/>
        </w:rPr>
      </w:pPr>
      <w:r w:rsidRPr="00174998">
        <w:rPr>
          <w:rFonts w:eastAsia="Arial Unicode MS" w:cstheme="minorHAnsi"/>
          <w:b/>
          <w:bCs/>
          <w:color w:val="4F81BD"/>
          <w:szCs w:val="22"/>
        </w:rPr>
        <w:t>Short-list</w:t>
      </w:r>
      <w:r w:rsidRPr="00174998">
        <w:rPr>
          <w:rFonts w:eastAsia="Arial Unicode MS" w:cstheme="minorHAnsi"/>
          <w:b/>
          <w:bCs/>
          <w:color w:val="595959"/>
          <w:szCs w:val="22"/>
        </w:rPr>
        <w:t>:</w:t>
      </w:r>
      <w:r w:rsidR="008C3289">
        <w:rPr>
          <w:rFonts w:eastAsia="Arial Unicode MS" w:cstheme="minorHAnsi"/>
          <w:color w:val="808080" w:themeColor="background1" w:themeShade="80"/>
          <w:szCs w:val="22"/>
        </w:rPr>
        <w:t xml:space="preserve"> </w:t>
      </w:r>
      <w:r w:rsidR="00252047" w:rsidRPr="001B03F5">
        <w:rPr>
          <w:rFonts w:eastAsia="Arial Unicode MS" w:cstheme="minorHAnsi"/>
          <w:color w:val="auto"/>
          <w:szCs w:val="22"/>
        </w:rPr>
        <w:t xml:space="preserve">  Refer to Pre</w:t>
      </w:r>
      <w:r w:rsidR="00E52646" w:rsidRPr="001B03F5">
        <w:rPr>
          <w:rFonts w:eastAsia="Arial Unicode MS" w:cstheme="minorHAnsi"/>
          <w:color w:val="auto"/>
          <w:szCs w:val="22"/>
        </w:rPr>
        <w:t>qualification</w:t>
      </w:r>
      <w:r w:rsidR="00252047" w:rsidRPr="001B03F5">
        <w:rPr>
          <w:rFonts w:eastAsia="Arial Unicode MS" w:cstheme="minorHAnsi"/>
          <w:color w:val="auto"/>
          <w:szCs w:val="22"/>
        </w:rPr>
        <w:t>.</w:t>
      </w:r>
    </w:p>
    <w:p w:rsidR="002E155D" w:rsidRPr="001B03F5" w:rsidRDefault="002E155D" w:rsidP="002E155D">
      <w:pPr>
        <w:autoSpaceDE w:val="0"/>
        <w:autoSpaceDN w:val="0"/>
        <w:adjustRightInd w:val="0"/>
        <w:rPr>
          <w:rFonts w:cstheme="minorHAnsi"/>
          <w:color w:val="auto"/>
          <w:szCs w:val="22"/>
        </w:rPr>
      </w:pPr>
      <w:r w:rsidRPr="00E87D6B">
        <w:rPr>
          <w:rFonts w:cstheme="minorHAnsi"/>
          <w:b/>
          <w:color w:val="548DD4" w:themeColor="text2" w:themeTint="99"/>
          <w:szCs w:val="22"/>
        </w:rPr>
        <w:t>Subcontracts</w:t>
      </w:r>
      <w:r w:rsidRPr="00E87D6B">
        <w:rPr>
          <w:rFonts w:cstheme="minorHAnsi"/>
          <w:color w:val="548DD4" w:themeColor="text2" w:themeTint="99"/>
          <w:szCs w:val="22"/>
        </w:rPr>
        <w:t xml:space="preserve"> </w:t>
      </w:r>
      <w:r w:rsidRPr="001B03F5">
        <w:rPr>
          <w:rFonts w:cstheme="minorHAnsi"/>
          <w:color w:val="auto"/>
          <w:szCs w:val="22"/>
        </w:rPr>
        <w:t>– Includes all costs to do items of work not self-performed by the</w:t>
      </w:r>
      <w:r w:rsidR="00AE7665" w:rsidRPr="001B03F5">
        <w:rPr>
          <w:rFonts w:cstheme="minorHAnsi"/>
          <w:color w:val="auto"/>
          <w:szCs w:val="22"/>
        </w:rPr>
        <w:t xml:space="preserve"> CMGC Entity</w:t>
      </w:r>
      <w:r w:rsidRPr="001B03F5">
        <w:rPr>
          <w:rFonts w:cstheme="minorHAnsi"/>
          <w:color w:val="auto"/>
          <w:szCs w:val="22"/>
        </w:rPr>
        <w:t xml:space="preserve">. </w:t>
      </w:r>
    </w:p>
    <w:p w:rsidR="00BD0717" w:rsidRPr="001B03F5" w:rsidRDefault="00BD0717" w:rsidP="002E155D">
      <w:pPr>
        <w:autoSpaceDE w:val="0"/>
        <w:autoSpaceDN w:val="0"/>
        <w:adjustRightInd w:val="0"/>
        <w:rPr>
          <w:rFonts w:cstheme="minorHAnsi"/>
          <w:color w:val="auto"/>
          <w:szCs w:val="22"/>
        </w:rPr>
      </w:pPr>
    </w:p>
    <w:p w:rsidR="007A032F" w:rsidRPr="001B03F5" w:rsidRDefault="007A032F" w:rsidP="007A032F">
      <w:pPr>
        <w:autoSpaceDE w:val="0"/>
        <w:autoSpaceDN w:val="0"/>
        <w:adjustRightInd w:val="0"/>
        <w:spacing w:after="120" w:line="240" w:lineRule="atLeast"/>
        <w:ind w:right="270"/>
        <w:rPr>
          <w:rFonts w:ascii="Calibri" w:eastAsia="Arial Unicode MS" w:hAnsi="Calibri" w:cs="Calibri"/>
          <w:color w:val="auto"/>
          <w:szCs w:val="22"/>
        </w:rPr>
      </w:pPr>
      <w:r w:rsidRPr="00E87D6B">
        <w:rPr>
          <w:rFonts w:ascii="Calibri" w:eastAsia="Arial Unicode MS" w:hAnsi="Calibri" w:cs="Calibri"/>
          <w:b/>
          <w:bCs/>
          <w:color w:val="548DD4" w:themeColor="text2" w:themeTint="99"/>
          <w:szCs w:val="22"/>
        </w:rPr>
        <w:t xml:space="preserve">Surety (Contract) Bond: </w:t>
      </w:r>
      <w:r w:rsidRPr="001B03F5">
        <w:rPr>
          <w:rFonts w:ascii="Calibri" w:eastAsia="Arial Unicode MS" w:hAnsi="Calibri" w:cs="Calibri"/>
          <w:color w:val="auto"/>
          <w:szCs w:val="22"/>
        </w:rPr>
        <w:t xml:space="preserve">The security furnished with </w:t>
      </w:r>
      <w:r w:rsidR="00B907D0" w:rsidRPr="001B03F5">
        <w:rPr>
          <w:rFonts w:ascii="Calibri" w:eastAsia="Arial Unicode MS" w:hAnsi="Calibri" w:cs="Calibri"/>
          <w:color w:val="auto"/>
          <w:szCs w:val="22"/>
        </w:rPr>
        <w:t xml:space="preserve">each </w:t>
      </w:r>
      <w:r w:rsidR="00C7480E" w:rsidRPr="001B03F5">
        <w:rPr>
          <w:rFonts w:ascii="Calibri" w:eastAsia="Arial Unicode MS" w:hAnsi="Calibri" w:cs="Calibri"/>
          <w:color w:val="auto"/>
          <w:szCs w:val="22"/>
        </w:rPr>
        <w:t>I</w:t>
      </w:r>
      <w:r w:rsidR="00B907D0" w:rsidRPr="001B03F5">
        <w:rPr>
          <w:rFonts w:ascii="Calibri" w:eastAsia="Arial Unicode MS" w:hAnsi="Calibri" w:cs="Calibri"/>
          <w:color w:val="auto"/>
          <w:szCs w:val="22"/>
        </w:rPr>
        <w:t xml:space="preserve">nterim </w:t>
      </w:r>
      <w:r w:rsidRPr="001B03F5">
        <w:rPr>
          <w:rFonts w:ascii="Calibri" w:eastAsia="Arial Unicode MS" w:hAnsi="Calibri" w:cs="Calibri"/>
          <w:color w:val="auto"/>
          <w:szCs w:val="22"/>
        </w:rPr>
        <w:t xml:space="preserve">GMP to guarantee that the CM/GC will enter into the contract </w:t>
      </w:r>
      <w:r w:rsidR="0024432C" w:rsidRPr="001B03F5">
        <w:rPr>
          <w:rFonts w:ascii="Calibri" w:eastAsia="Arial Unicode MS" w:hAnsi="Calibri" w:cs="Calibri"/>
          <w:color w:val="auto"/>
          <w:szCs w:val="22"/>
        </w:rPr>
        <w:t>amendment if</w:t>
      </w:r>
      <w:r w:rsidRPr="001B03F5">
        <w:rPr>
          <w:rFonts w:ascii="Calibri" w:eastAsia="Arial Unicode MS" w:hAnsi="Calibri" w:cs="Calibri"/>
          <w:color w:val="auto"/>
          <w:szCs w:val="22"/>
        </w:rPr>
        <w:t xml:space="preserve"> its </w:t>
      </w:r>
      <w:r w:rsidR="00240C7B" w:rsidRPr="001B03F5">
        <w:rPr>
          <w:rFonts w:ascii="Calibri" w:eastAsia="Arial Unicode MS" w:hAnsi="Calibri" w:cs="Calibri"/>
          <w:color w:val="auto"/>
          <w:szCs w:val="22"/>
        </w:rPr>
        <w:t xml:space="preserve">Interim </w:t>
      </w:r>
      <w:r w:rsidRPr="001B03F5">
        <w:rPr>
          <w:rFonts w:ascii="Calibri" w:eastAsia="Arial Unicode MS" w:hAnsi="Calibri" w:cs="Calibri"/>
          <w:color w:val="auto"/>
          <w:szCs w:val="22"/>
        </w:rPr>
        <w:t>GMP is accepted.</w:t>
      </w:r>
      <w:r w:rsidR="008C3289" w:rsidRPr="001B03F5">
        <w:rPr>
          <w:rFonts w:ascii="Calibri" w:eastAsia="Arial Unicode MS" w:hAnsi="Calibri" w:cs="Calibri"/>
          <w:color w:val="auto"/>
          <w:szCs w:val="22"/>
        </w:rPr>
        <w:t xml:space="preserve">  </w:t>
      </w:r>
      <w:r w:rsidRPr="001B03F5">
        <w:rPr>
          <w:rFonts w:ascii="Calibri" w:eastAsia="Arial Unicode MS" w:hAnsi="Calibri" w:cs="Calibri"/>
          <w:color w:val="auto"/>
          <w:szCs w:val="22"/>
        </w:rPr>
        <w:t>This will consist of both performance and payment bonds equal to the full value of the construction</w:t>
      </w:r>
      <w:r w:rsidR="0024432C" w:rsidRPr="001B03F5">
        <w:rPr>
          <w:rFonts w:ascii="Calibri" w:eastAsia="Arial Unicode MS" w:hAnsi="Calibri" w:cs="Calibri"/>
          <w:color w:val="auto"/>
          <w:szCs w:val="22"/>
        </w:rPr>
        <w:t xml:space="preserve"> of that scope of work</w:t>
      </w:r>
      <w:r w:rsidRPr="001B03F5">
        <w:rPr>
          <w:rFonts w:ascii="Calibri" w:eastAsia="Arial Unicode MS" w:hAnsi="Calibri" w:cs="Calibri"/>
          <w:color w:val="auto"/>
          <w:szCs w:val="22"/>
        </w:rPr>
        <w:t xml:space="preserve">. </w:t>
      </w:r>
    </w:p>
    <w:p w:rsidR="007A032F" w:rsidRPr="001B03F5" w:rsidRDefault="007A032F" w:rsidP="007A032F">
      <w:pPr>
        <w:spacing w:after="120" w:line="240" w:lineRule="atLeast"/>
        <w:ind w:right="270"/>
        <w:rPr>
          <w:rFonts w:ascii="Calibri" w:eastAsia="Arial Unicode MS" w:hAnsi="Calibri" w:cs="Calibri"/>
          <w:color w:val="auto"/>
          <w:szCs w:val="22"/>
        </w:rPr>
      </w:pPr>
      <w:r w:rsidRPr="00E87D6B">
        <w:rPr>
          <w:rFonts w:ascii="Calibri" w:eastAsia="Arial Unicode MS" w:hAnsi="Calibri" w:cs="Calibri"/>
          <w:b/>
          <w:bCs/>
          <w:color w:val="548DD4" w:themeColor="text2" w:themeTint="99"/>
          <w:szCs w:val="22"/>
        </w:rPr>
        <w:t xml:space="preserve">Value Engineering (VE): </w:t>
      </w:r>
      <w:r w:rsidRPr="001B03F5">
        <w:rPr>
          <w:rFonts w:ascii="Calibri" w:eastAsia="Arial Unicode MS" w:hAnsi="Calibri" w:cs="Calibri"/>
          <w:color w:val="auto"/>
          <w:szCs w:val="22"/>
        </w:rPr>
        <w:t>A function-oriented, systematic, team approach to add customer value to a project, program, facility, system or service.  During the pre-construction phase, the CM/GC will be required to provide value/participate in, value engineering services</w:t>
      </w:r>
      <w:r w:rsidR="0024432C" w:rsidRPr="001B03F5">
        <w:rPr>
          <w:rFonts w:ascii="Calibri" w:eastAsia="Arial Unicode MS" w:hAnsi="Calibri" w:cs="Calibri"/>
          <w:color w:val="auto"/>
          <w:szCs w:val="22"/>
        </w:rPr>
        <w:t xml:space="preserve"> which are expected to be led by the Owner’s Representative team. </w:t>
      </w:r>
      <w:r w:rsidRPr="001B03F5">
        <w:rPr>
          <w:rFonts w:ascii="Calibri" w:eastAsia="Arial Unicode MS" w:hAnsi="Calibri" w:cs="Calibri"/>
          <w:color w:val="auto"/>
          <w:szCs w:val="22"/>
        </w:rPr>
        <w:t xml:space="preserve"> </w:t>
      </w:r>
      <w:r w:rsidR="00F74600" w:rsidRPr="001B03F5">
        <w:rPr>
          <w:rFonts w:ascii="Calibri" w:eastAsia="Arial Unicode MS" w:hAnsi="Calibri" w:cs="Calibri"/>
          <w:color w:val="auto"/>
          <w:szCs w:val="22"/>
        </w:rPr>
        <w:t xml:space="preserve">Additionally, provisions will be included in the Interim GMP contracts </w:t>
      </w:r>
      <w:r w:rsidR="00CA12F4" w:rsidRPr="001B03F5">
        <w:rPr>
          <w:rFonts w:ascii="Calibri" w:eastAsia="Arial Unicode MS" w:hAnsi="Calibri" w:cs="Calibri"/>
          <w:color w:val="auto"/>
          <w:szCs w:val="22"/>
        </w:rPr>
        <w:t xml:space="preserve">(similar to Article 2.4 of Section 00700 of the MBTA Standard General Conditions) </w:t>
      </w:r>
      <w:r w:rsidR="00F74600" w:rsidRPr="001B03F5">
        <w:rPr>
          <w:rFonts w:ascii="Calibri" w:eastAsia="Arial Unicode MS" w:hAnsi="Calibri" w:cs="Calibri"/>
          <w:color w:val="auto"/>
          <w:szCs w:val="22"/>
        </w:rPr>
        <w:t xml:space="preserve">for CM/GC </w:t>
      </w:r>
      <w:r w:rsidR="00CA12F4" w:rsidRPr="001B03F5">
        <w:rPr>
          <w:rFonts w:ascii="Calibri" w:eastAsia="Arial Unicode MS" w:hAnsi="Calibri" w:cs="Calibri"/>
          <w:color w:val="auto"/>
          <w:szCs w:val="22"/>
        </w:rPr>
        <w:t>Value Engineering Proposals.</w:t>
      </w:r>
    </w:p>
    <w:p w:rsidR="009C0BD5" w:rsidRPr="001B03F5" w:rsidRDefault="009C0BD5" w:rsidP="009C0BD5">
      <w:pPr>
        <w:ind w:right="144"/>
        <w:rPr>
          <w:rFonts w:eastAsia="Arial Unicode MS" w:cstheme="minorHAnsi"/>
          <w:bCs/>
          <w:color w:val="auto"/>
          <w:szCs w:val="22"/>
        </w:rPr>
      </w:pPr>
      <w:bookmarkStart w:id="47" w:name="_Toc316934337"/>
      <w:bookmarkStart w:id="48" w:name="_Toc309137528"/>
      <w:r w:rsidRPr="00F25CD8">
        <w:rPr>
          <w:rFonts w:eastAsia="Arial Unicode MS" w:cstheme="minorHAnsi"/>
          <w:b/>
          <w:bCs/>
          <w:color w:val="548DD4" w:themeColor="text2" w:themeTint="99"/>
          <w:szCs w:val="22"/>
        </w:rPr>
        <w:lastRenderedPageBreak/>
        <w:t>Unit Price</w:t>
      </w:r>
      <w:r w:rsidR="00174998">
        <w:rPr>
          <w:rFonts w:eastAsia="Arial Unicode MS" w:cstheme="minorHAnsi"/>
          <w:b/>
          <w:bCs/>
          <w:color w:val="548DD4" w:themeColor="text2" w:themeTint="99"/>
          <w:szCs w:val="22"/>
        </w:rPr>
        <w:t>:</w:t>
      </w:r>
      <w:r w:rsidRPr="00F25CD8">
        <w:rPr>
          <w:rFonts w:eastAsia="Arial Unicode MS" w:cstheme="minorHAnsi"/>
          <w:b/>
          <w:bCs/>
          <w:color w:val="548DD4" w:themeColor="text2" w:themeTint="99"/>
          <w:szCs w:val="22"/>
        </w:rPr>
        <w:t xml:space="preserve"> </w:t>
      </w:r>
      <w:r w:rsidRPr="001B03F5">
        <w:rPr>
          <w:rFonts w:eastAsia="Arial Unicode MS" w:cstheme="minorHAnsi"/>
          <w:bCs/>
          <w:color w:val="auto"/>
          <w:szCs w:val="22"/>
        </w:rPr>
        <w:t>A summarized price for a component of the work.</w:t>
      </w:r>
      <w:r w:rsidR="008C3289" w:rsidRPr="001B03F5">
        <w:rPr>
          <w:rFonts w:eastAsia="Arial Unicode MS" w:cstheme="minorHAnsi"/>
          <w:bCs/>
          <w:color w:val="auto"/>
          <w:szCs w:val="22"/>
        </w:rPr>
        <w:t xml:space="preserve">  </w:t>
      </w:r>
      <w:r w:rsidRPr="001B03F5">
        <w:rPr>
          <w:rFonts w:eastAsia="Arial Unicode MS" w:cstheme="minorHAnsi"/>
          <w:bCs/>
          <w:color w:val="auto"/>
          <w:szCs w:val="22"/>
        </w:rPr>
        <w:t>A unit price does not reveal the cost break-down of labor, materials, equipment, and/or any other indirect/mark-ups costs that are anticipated to complete the work.</w:t>
      </w:r>
      <w:r w:rsidR="008C3289" w:rsidRPr="001B03F5">
        <w:rPr>
          <w:rFonts w:eastAsia="Arial Unicode MS" w:cstheme="minorHAnsi"/>
          <w:bCs/>
          <w:color w:val="auto"/>
          <w:szCs w:val="22"/>
        </w:rPr>
        <w:t xml:space="preserve">  </w:t>
      </w:r>
      <w:r w:rsidR="0082511C" w:rsidRPr="001B03F5">
        <w:rPr>
          <w:rFonts w:eastAsia="Arial Unicode MS" w:cstheme="minorHAnsi"/>
          <w:bCs/>
          <w:color w:val="auto"/>
          <w:szCs w:val="22"/>
        </w:rPr>
        <w:t>Unit prices will not be acceptable for pricing of self-performed work in the GMP</w:t>
      </w:r>
      <w:r w:rsidR="00AE7665" w:rsidRPr="001B03F5">
        <w:rPr>
          <w:rFonts w:eastAsia="Arial Unicode MS" w:cstheme="minorHAnsi"/>
          <w:bCs/>
          <w:color w:val="auto"/>
          <w:szCs w:val="22"/>
        </w:rPr>
        <w:t>.</w:t>
      </w:r>
      <w:r w:rsidR="0082511C" w:rsidRPr="001B03F5">
        <w:rPr>
          <w:rFonts w:eastAsia="Arial Unicode MS" w:cstheme="minorHAnsi"/>
          <w:bCs/>
          <w:color w:val="auto"/>
          <w:szCs w:val="22"/>
        </w:rPr>
        <w:t xml:space="preserve"> </w:t>
      </w:r>
    </w:p>
    <w:p w:rsidR="00891A07" w:rsidRPr="001B03F5" w:rsidRDefault="00891A07" w:rsidP="009C0BD5">
      <w:pPr>
        <w:ind w:right="144"/>
        <w:rPr>
          <w:rFonts w:eastAsia="Arial Unicode MS" w:cstheme="minorHAnsi"/>
          <w:bCs/>
          <w:color w:val="auto"/>
          <w:szCs w:val="22"/>
        </w:rPr>
      </w:pPr>
    </w:p>
    <w:p w:rsidR="00E24DBE" w:rsidRPr="00891A07" w:rsidRDefault="007A032F" w:rsidP="00136221">
      <w:pPr>
        <w:pStyle w:val="Heading211Subheading11Heading33headlinehheadlin1"/>
      </w:pPr>
      <w:bookmarkStart w:id="49" w:name="_Toc331048691"/>
      <w:bookmarkStart w:id="50" w:name="_Toc337744137"/>
      <w:r w:rsidRPr="00891A07">
        <w:t>LEGISLATIVE REPORTING REQUIREMENTS &amp; RESULTS</w:t>
      </w:r>
      <w:bookmarkEnd w:id="47"/>
      <w:bookmarkEnd w:id="49"/>
      <w:bookmarkEnd w:id="50"/>
    </w:p>
    <w:p w:rsidR="007A032F" w:rsidRPr="001B03F5" w:rsidRDefault="007A032F" w:rsidP="00622AF5">
      <w:pPr>
        <w:spacing w:before="100" w:beforeAutospacing="1" w:after="100" w:afterAutospacing="1"/>
        <w:ind w:right="270"/>
        <w:outlineLvl w:val="1"/>
        <w:rPr>
          <w:rFonts w:cstheme="minorHAnsi"/>
          <w:color w:val="auto"/>
          <w:szCs w:val="22"/>
        </w:rPr>
      </w:pPr>
      <w:bookmarkStart w:id="51" w:name="_Toc331048692"/>
      <w:r w:rsidRPr="001B03F5">
        <w:rPr>
          <w:rFonts w:cstheme="minorHAnsi"/>
          <w:color w:val="auto"/>
          <w:szCs w:val="22"/>
        </w:rPr>
        <w:t xml:space="preserve">Within two years of the enactment of this section, every two years during the term of the project, and within 6 months of completion of construction of the project, the general manager of the Massachusetts </w:t>
      </w:r>
      <w:r w:rsidR="00135CC9" w:rsidRPr="001B03F5">
        <w:rPr>
          <w:rFonts w:cstheme="minorHAnsi"/>
          <w:color w:val="auto"/>
          <w:szCs w:val="22"/>
        </w:rPr>
        <w:t>B</w:t>
      </w:r>
      <w:r w:rsidRPr="001B03F5">
        <w:rPr>
          <w:rFonts w:cstheme="minorHAnsi"/>
          <w:color w:val="auto"/>
          <w:szCs w:val="22"/>
        </w:rPr>
        <w:t xml:space="preserve">ay </w:t>
      </w:r>
      <w:r w:rsidR="00135CC9" w:rsidRPr="001B03F5">
        <w:rPr>
          <w:rFonts w:cstheme="minorHAnsi"/>
          <w:color w:val="auto"/>
          <w:szCs w:val="22"/>
        </w:rPr>
        <w:t>T</w:t>
      </w:r>
      <w:r w:rsidRPr="001B03F5">
        <w:rPr>
          <w:rFonts w:cstheme="minorHAnsi"/>
          <w:color w:val="auto"/>
          <w:szCs w:val="22"/>
        </w:rPr>
        <w:t xml:space="preserve">ransportation </w:t>
      </w:r>
      <w:r w:rsidR="00135CC9" w:rsidRPr="001B03F5">
        <w:rPr>
          <w:rFonts w:cstheme="minorHAnsi"/>
          <w:color w:val="auto"/>
          <w:szCs w:val="22"/>
        </w:rPr>
        <w:t>A</w:t>
      </w:r>
      <w:r w:rsidRPr="001B03F5">
        <w:rPr>
          <w:rFonts w:cstheme="minorHAnsi"/>
          <w:color w:val="auto"/>
          <w:szCs w:val="22"/>
        </w:rPr>
        <w:t xml:space="preserve">uthority shall file a report with the house and senate committees on ways and means, the joint committee on transportation and the clerks of the house and senate. Said reports shall evaluate the selection process of the CM/GC, the preconstruction phase services provided by the CM/GC, the effectiveness of the CM/GC as the project transitions thru </w:t>
      </w:r>
      <w:r w:rsidR="00CA12F4" w:rsidRPr="001B03F5">
        <w:rPr>
          <w:rFonts w:cstheme="minorHAnsi"/>
          <w:color w:val="auto"/>
          <w:szCs w:val="22"/>
        </w:rPr>
        <w:t xml:space="preserve">the development of </w:t>
      </w:r>
      <w:r w:rsidRPr="001B03F5">
        <w:rPr>
          <w:rFonts w:cstheme="minorHAnsi"/>
          <w:color w:val="auto"/>
          <w:szCs w:val="22"/>
        </w:rPr>
        <w:t xml:space="preserve">one or multiple Guaranteed Maximum Price (GMP) </w:t>
      </w:r>
      <w:r w:rsidR="00CA12F4" w:rsidRPr="001B03F5">
        <w:rPr>
          <w:rFonts w:cstheme="minorHAnsi"/>
          <w:color w:val="auto"/>
          <w:szCs w:val="22"/>
        </w:rPr>
        <w:t xml:space="preserve">contracts </w:t>
      </w:r>
      <w:r w:rsidRPr="001B03F5">
        <w:rPr>
          <w:rFonts w:cstheme="minorHAnsi"/>
          <w:color w:val="auto"/>
          <w:szCs w:val="22"/>
        </w:rPr>
        <w:t>leading to the contracting for the full scope of construction, and an evaluation of the construction phase services provided by the CM/GC.  Each report shall include, but not be limited to, a determination of the following aspects for the project:</w:t>
      </w:r>
      <w:bookmarkEnd w:id="51"/>
      <w:r w:rsidRPr="001B03F5">
        <w:rPr>
          <w:rFonts w:cstheme="minorHAnsi"/>
          <w:color w:val="auto"/>
          <w:szCs w:val="22"/>
        </w:rPr>
        <w:t xml:space="preserve"> </w:t>
      </w:r>
    </w:p>
    <w:p w:rsidR="007A032F" w:rsidRPr="001B03F5" w:rsidRDefault="00D10B4C" w:rsidP="00ED2A72">
      <w:pPr>
        <w:pStyle w:val="ListParagraph"/>
        <w:numPr>
          <w:ilvl w:val="0"/>
          <w:numId w:val="50"/>
        </w:numPr>
        <w:rPr>
          <w:rFonts w:cstheme="minorHAnsi"/>
          <w:color w:val="auto"/>
          <w:szCs w:val="22"/>
        </w:rPr>
      </w:pPr>
      <w:r w:rsidRPr="001B03F5">
        <w:rPr>
          <w:bCs/>
          <w:color w:val="auto"/>
          <w:sz w:val="20"/>
          <w:szCs w:val="20"/>
        </w:rPr>
        <w:t xml:space="preserve">whether any CM/GC best value selection criteria, procedure or </w:t>
      </w:r>
      <w:r w:rsidR="00B97C92" w:rsidRPr="001B03F5">
        <w:rPr>
          <w:rFonts w:cstheme="minorHAnsi"/>
          <w:color w:val="auto"/>
          <w:szCs w:val="22"/>
        </w:rPr>
        <w:t xml:space="preserve">requirement </w:t>
      </w:r>
      <w:r w:rsidR="007A032F" w:rsidRPr="001B03F5">
        <w:rPr>
          <w:rFonts w:cstheme="minorHAnsi"/>
          <w:color w:val="auto"/>
          <w:szCs w:val="22"/>
        </w:rPr>
        <w:t xml:space="preserve">set forth in the CM/GC pilot project procedures manual should be revised to improve the outcome of the project, the rationale for the improvements, and recommended revisions; </w:t>
      </w:r>
    </w:p>
    <w:p w:rsidR="007A032F" w:rsidRPr="001B03F5" w:rsidRDefault="007A032F" w:rsidP="007A032F">
      <w:pPr>
        <w:ind w:left="450"/>
        <w:rPr>
          <w:rFonts w:cstheme="minorHAnsi"/>
          <w:color w:val="auto"/>
          <w:szCs w:val="22"/>
        </w:rPr>
      </w:pPr>
    </w:p>
    <w:p w:rsidR="007A032F" w:rsidRPr="001B03F5" w:rsidRDefault="007A032F" w:rsidP="00ED2A72">
      <w:pPr>
        <w:pStyle w:val="ListParagraph"/>
        <w:numPr>
          <w:ilvl w:val="0"/>
          <w:numId w:val="50"/>
        </w:numPr>
        <w:rPr>
          <w:rFonts w:cstheme="minorHAnsi"/>
          <w:color w:val="auto"/>
          <w:szCs w:val="22"/>
        </w:rPr>
      </w:pPr>
      <w:r w:rsidRPr="001B03F5">
        <w:rPr>
          <w:rFonts w:cstheme="minorHAnsi"/>
          <w:color w:val="auto"/>
          <w:szCs w:val="22"/>
        </w:rPr>
        <w:t>Whether tangible benefits were achieved from the CM/GC’s input into the preconstruction services phase of the project based on a comparison of traditional procurement delivery methods and examples of any such benefits;</w:t>
      </w:r>
    </w:p>
    <w:p w:rsidR="007A032F" w:rsidRPr="001B03F5" w:rsidRDefault="007A032F" w:rsidP="007A032F">
      <w:pPr>
        <w:ind w:left="450"/>
        <w:rPr>
          <w:rFonts w:cstheme="minorHAnsi"/>
          <w:color w:val="auto"/>
          <w:szCs w:val="22"/>
        </w:rPr>
      </w:pPr>
    </w:p>
    <w:p w:rsidR="007A032F" w:rsidRPr="001B03F5" w:rsidRDefault="007A032F" w:rsidP="00ED2A72">
      <w:pPr>
        <w:pStyle w:val="ListParagraph"/>
        <w:numPr>
          <w:ilvl w:val="0"/>
          <w:numId w:val="50"/>
        </w:numPr>
        <w:rPr>
          <w:rFonts w:cstheme="minorHAnsi"/>
          <w:color w:val="auto"/>
          <w:szCs w:val="22"/>
        </w:rPr>
      </w:pPr>
      <w:r w:rsidRPr="001B03F5">
        <w:rPr>
          <w:rFonts w:cstheme="minorHAnsi"/>
          <w:color w:val="auto"/>
          <w:szCs w:val="22"/>
        </w:rPr>
        <w:t>The planned</w:t>
      </w:r>
      <w:r w:rsidR="00B97C92" w:rsidRPr="001B03F5">
        <w:rPr>
          <w:rFonts w:cstheme="minorHAnsi"/>
          <w:color w:val="auto"/>
          <w:szCs w:val="22"/>
        </w:rPr>
        <w:t xml:space="preserve"> or </w:t>
      </w:r>
      <w:r w:rsidRPr="001B03F5">
        <w:rPr>
          <w:rFonts w:cstheme="minorHAnsi"/>
          <w:color w:val="auto"/>
          <w:szCs w:val="22"/>
        </w:rPr>
        <w:t xml:space="preserve">budgeted cost and duration of preconstruction services, the actual cost and duration of the preconstruction services and a summary of any significant variances </w:t>
      </w:r>
      <w:r w:rsidR="00B97C92" w:rsidRPr="001B03F5">
        <w:rPr>
          <w:rFonts w:cstheme="minorHAnsi"/>
          <w:color w:val="auto"/>
          <w:szCs w:val="22"/>
        </w:rPr>
        <w:t xml:space="preserve">of greater than 20 percent </w:t>
      </w:r>
      <w:r w:rsidRPr="001B03F5">
        <w:rPr>
          <w:rFonts w:cstheme="minorHAnsi"/>
          <w:color w:val="auto"/>
          <w:szCs w:val="22"/>
        </w:rPr>
        <w:t>between them;</w:t>
      </w:r>
    </w:p>
    <w:p w:rsidR="007A032F" w:rsidRPr="001B03F5" w:rsidRDefault="007A032F" w:rsidP="007A032F">
      <w:pPr>
        <w:ind w:left="450"/>
        <w:rPr>
          <w:rFonts w:cstheme="minorHAnsi"/>
          <w:color w:val="auto"/>
          <w:szCs w:val="22"/>
        </w:rPr>
      </w:pPr>
    </w:p>
    <w:p w:rsidR="007A032F" w:rsidRPr="001B03F5" w:rsidRDefault="007A032F" w:rsidP="00ED2A72">
      <w:pPr>
        <w:pStyle w:val="ListParagraph"/>
        <w:numPr>
          <w:ilvl w:val="0"/>
          <w:numId w:val="50"/>
        </w:numPr>
        <w:rPr>
          <w:rFonts w:cstheme="minorHAnsi"/>
          <w:color w:val="auto"/>
          <w:szCs w:val="22"/>
        </w:rPr>
      </w:pPr>
      <w:r w:rsidRPr="001B03F5">
        <w:rPr>
          <w:rFonts w:cstheme="minorHAnsi"/>
          <w:color w:val="auto"/>
          <w:szCs w:val="22"/>
        </w:rPr>
        <w:t>An assessment of whether the CM/GC’s preconstruction services expedited the completion of the design and streamlined the design phase by reducing detailed engineering</w:t>
      </w:r>
      <w:r w:rsidR="00B97C92" w:rsidRPr="001B03F5">
        <w:rPr>
          <w:rFonts w:cstheme="minorHAnsi"/>
          <w:color w:val="auto"/>
          <w:szCs w:val="22"/>
        </w:rPr>
        <w:t>,</w:t>
      </w:r>
      <w:r w:rsidRPr="001B03F5">
        <w:rPr>
          <w:rFonts w:cstheme="minorHAnsi"/>
          <w:color w:val="auto"/>
          <w:szCs w:val="22"/>
        </w:rPr>
        <w:t xml:space="preserve"> which is not required for noncritical aspects of the design, and improved the constructability of the project;</w:t>
      </w:r>
    </w:p>
    <w:p w:rsidR="007A032F" w:rsidRPr="001B03F5" w:rsidRDefault="007A032F" w:rsidP="007A032F">
      <w:pPr>
        <w:ind w:left="450"/>
        <w:rPr>
          <w:rFonts w:cstheme="minorHAnsi"/>
          <w:color w:val="auto"/>
          <w:szCs w:val="22"/>
        </w:rPr>
      </w:pPr>
    </w:p>
    <w:p w:rsidR="007A032F" w:rsidRPr="001B03F5" w:rsidRDefault="007A032F" w:rsidP="00ED2A72">
      <w:pPr>
        <w:pStyle w:val="ListParagraph"/>
        <w:numPr>
          <w:ilvl w:val="0"/>
          <w:numId w:val="50"/>
        </w:numPr>
        <w:rPr>
          <w:rFonts w:cstheme="minorHAnsi"/>
          <w:color w:val="auto"/>
          <w:szCs w:val="22"/>
        </w:rPr>
      </w:pPr>
      <w:r w:rsidRPr="001B03F5">
        <w:rPr>
          <w:rFonts w:cstheme="minorHAnsi"/>
          <w:color w:val="auto"/>
          <w:szCs w:val="22"/>
        </w:rPr>
        <w:t>An evaluation of the CM/GC’s overall quality of work during construction, including management of the construction materials and installation and the level of punch-list work required, and a determination of whether the CM/GC’s overall quality of work during construction is directly proportional to the quality of the CM/GC’s input during design;</w:t>
      </w:r>
    </w:p>
    <w:p w:rsidR="007A032F" w:rsidRPr="001B03F5" w:rsidRDefault="007A032F" w:rsidP="007A032F">
      <w:pPr>
        <w:ind w:left="450"/>
        <w:jc w:val="both"/>
        <w:rPr>
          <w:rFonts w:cstheme="minorHAnsi"/>
          <w:color w:val="auto"/>
          <w:szCs w:val="22"/>
        </w:rPr>
      </w:pPr>
    </w:p>
    <w:p w:rsidR="007A032F" w:rsidRPr="001B03F5" w:rsidRDefault="007A032F" w:rsidP="00ED2A72">
      <w:pPr>
        <w:pStyle w:val="ListParagraph"/>
        <w:numPr>
          <w:ilvl w:val="0"/>
          <w:numId w:val="50"/>
        </w:numPr>
        <w:jc w:val="both"/>
        <w:rPr>
          <w:rFonts w:cstheme="minorHAnsi"/>
          <w:color w:val="auto"/>
          <w:szCs w:val="22"/>
        </w:rPr>
      </w:pPr>
      <w:r w:rsidRPr="001B03F5">
        <w:rPr>
          <w:rFonts w:cstheme="minorHAnsi"/>
          <w:color w:val="auto"/>
          <w:szCs w:val="22"/>
        </w:rPr>
        <w:t xml:space="preserve">A comparison of the original </w:t>
      </w:r>
      <w:r w:rsidR="001B2347" w:rsidRPr="001B03F5">
        <w:rPr>
          <w:rFonts w:cstheme="minorHAnsi"/>
          <w:color w:val="auto"/>
          <w:szCs w:val="22"/>
        </w:rPr>
        <w:t>g</w:t>
      </w:r>
      <w:r w:rsidRPr="001B03F5">
        <w:rPr>
          <w:rFonts w:cstheme="minorHAnsi"/>
          <w:color w:val="auto"/>
          <w:szCs w:val="22"/>
        </w:rPr>
        <w:t xml:space="preserve">uaranteed </w:t>
      </w:r>
      <w:r w:rsidR="001B2347" w:rsidRPr="001B03F5">
        <w:rPr>
          <w:rFonts w:cstheme="minorHAnsi"/>
          <w:color w:val="auto"/>
          <w:szCs w:val="22"/>
        </w:rPr>
        <w:t>m</w:t>
      </w:r>
      <w:r w:rsidRPr="001B03F5">
        <w:rPr>
          <w:rFonts w:cstheme="minorHAnsi"/>
          <w:color w:val="auto"/>
          <w:szCs w:val="22"/>
        </w:rPr>
        <w:t xml:space="preserve">aximum </w:t>
      </w:r>
      <w:r w:rsidR="001B2347" w:rsidRPr="001B03F5">
        <w:rPr>
          <w:rFonts w:cstheme="minorHAnsi"/>
          <w:color w:val="auto"/>
          <w:szCs w:val="22"/>
        </w:rPr>
        <w:t>p</w:t>
      </w:r>
      <w:r w:rsidRPr="001B03F5">
        <w:rPr>
          <w:rFonts w:cstheme="minorHAnsi"/>
          <w:color w:val="auto"/>
          <w:szCs w:val="22"/>
        </w:rPr>
        <w:t xml:space="preserve">rice to the </w:t>
      </w:r>
      <w:r w:rsidRPr="001B03F5">
        <w:rPr>
          <w:rFonts w:cstheme="minorHAnsi"/>
          <w:bCs/>
          <w:iCs/>
          <w:color w:val="auto"/>
          <w:szCs w:val="22"/>
        </w:rPr>
        <w:t>final</w:t>
      </w:r>
      <w:r w:rsidR="001B2347" w:rsidRPr="001B03F5">
        <w:rPr>
          <w:rFonts w:cstheme="minorHAnsi"/>
          <w:bCs/>
          <w:iCs/>
          <w:color w:val="auto"/>
          <w:szCs w:val="22"/>
        </w:rPr>
        <w:t xml:space="preserve"> or </w:t>
      </w:r>
      <w:r w:rsidRPr="001B03F5">
        <w:rPr>
          <w:rFonts w:cstheme="minorHAnsi"/>
          <w:bCs/>
          <w:iCs/>
          <w:color w:val="auto"/>
          <w:szCs w:val="22"/>
        </w:rPr>
        <w:t>adjusted</w:t>
      </w:r>
      <w:r w:rsidR="001B2347" w:rsidRPr="001B03F5">
        <w:rPr>
          <w:rFonts w:cstheme="minorHAnsi"/>
          <w:bCs/>
          <w:iCs/>
          <w:color w:val="auto"/>
          <w:szCs w:val="22"/>
        </w:rPr>
        <w:t xml:space="preserve"> guaranteed maximum price</w:t>
      </w:r>
      <w:r w:rsidRPr="001B03F5">
        <w:rPr>
          <w:rFonts w:cstheme="minorHAnsi"/>
          <w:bCs/>
          <w:iCs/>
          <w:color w:val="auto"/>
          <w:szCs w:val="22"/>
        </w:rPr>
        <w:t xml:space="preserve">, at the completion of the project or of each interim </w:t>
      </w:r>
      <w:r w:rsidR="001B2347" w:rsidRPr="001B03F5">
        <w:rPr>
          <w:rFonts w:cstheme="minorHAnsi"/>
          <w:bCs/>
          <w:iCs/>
          <w:color w:val="auto"/>
          <w:szCs w:val="22"/>
        </w:rPr>
        <w:t>guaranteed maximum price,</w:t>
      </w:r>
      <w:r w:rsidRPr="001B03F5">
        <w:rPr>
          <w:rFonts w:cstheme="minorHAnsi"/>
          <w:bCs/>
          <w:iCs/>
          <w:color w:val="auto"/>
          <w:szCs w:val="22"/>
        </w:rPr>
        <w:t xml:space="preserve"> if applicable)</w:t>
      </w:r>
      <w:r w:rsidR="001B2347" w:rsidRPr="001B03F5">
        <w:rPr>
          <w:rFonts w:cstheme="minorHAnsi"/>
          <w:bCs/>
          <w:iCs/>
          <w:color w:val="auto"/>
          <w:szCs w:val="22"/>
        </w:rPr>
        <w:t>,</w:t>
      </w:r>
      <w:r w:rsidRPr="001B03F5">
        <w:rPr>
          <w:rFonts w:cstheme="minorHAnsi"/>
          <w:bCs/>
          <w:iCs/>
          <w:color w:val="auto"/>
          <w:szCs w:val="22"/>
        </w:rPr>
        <w:t xml:space="preserve"> </w:t>
      </w:r>
      <w:r w:rsidR="001B2347" w:rsidRPr="001B03F5">
        <w:rPr>
          <w:rFonts w:cstheme="minorHAnsi"/>
          <w:bCs/>
          <w:iCs/>
          <w:color w:val="auto"/>
          <w:szCs w:val="22"/>
        </w:rPr>
        <w:t xml:space="preserve">provided, however, that this </w:t>
      </w:r>
      <w:r w:rsidRPr="001B03F5">
        <w:rPr>
          <w:rFonts w:cstheme="minorHAnsi"/>
          <w:bCs/>
          <w:iCs/>
          <w:color w:val="auto"/>
          <w:szCs w:val="22"/>
        </w:rPr>
        <w:t>comparison shall be inclusive of all the realized expenditures, for all of the authorized changes beyond the scope of the original</w:t>
      </w:r>
      <w:r w:rsidR="001B2347" w:rsidRPr="001B03F5">
        <w:rPr>
          <w:rFonts w:cstheme="minorHAnsi"/>
          <w:bCs/>
          <w:iCs/>
          <w:color w:val="auto"/>
          <w:szCs w:val="22"/>
        </w:rPr>
        <w:t xml:space="preserve"> guaranteed maximum price</w:t>
      </w:r>
      <w:r w:rsidRPr="001B03F5">
        <w:rPr>
          <w:rFonts w:cstheme="minorHAnsi"/>
          <w:bCs/>
          <w:iCs/>
          <w:color w:val="auto"/>
          <w:szCs w:val="22"/>
        </w:rPr>
        <w:t>, and shall include a narrative to explain</w:t>
      </w:r>
      <w:r w:rsidRPr="001B03F5">
        <w:rPr>
          <w:rFonts w:cstheme="minorHAnsi"/>
          <w:color w:val="auto"/>
          <w:szCs w:val="22"/>
        </w:rPr>
        <w:t xml:space="preserve"> the rationale for any significant variances within each of the main cost centers of the project;</w:t>
      </w:r>
    </w:p>
    <w:p w:rsidR="007A032F" w:rsidRPr="001B03F5" w:rsidRDefault="007A032F" w:rsidP="007A032F">
      <w:pPr>
        <w:ind w:left="450"/>
        <w:jc w:val="both"/>
        <w:rPr>
          <w:rFonts w:cstheme="minorHAnsi"/>
          <w:i/>
          <w:color w:val="auto"/>
          <w:szCs w:val="22"/>
        </w:rPr>
      </w:pPr>
    </w:p>
    <w:p w:rsidR="007A032F" w:rsidRPr="001B03F5" w:rsidRDefault="007A032F" w:rsidP="00ED2A72">
      <w:pPr>
        <w:pStyle w:val="ListParagraph"/>
        <w:numPr>
          <w:ilvl w:val="0"/>
          <w:numId w:val="50"/>
        </w:numPr>
        <w:jc w:val="both"/>
        <w:rPr>
          <w:rFonts w:cstheme="minorHAnsi"/>
          <w:color w:val="auto"/>
          <w:szCs w:val="22"/>
        </w:rPr>
      </w:pPr>
      <w:r w:rsidRPr="001B03F5">
        <w:rPr>
          <w:rFonts w:cstheme="minorHAnsi"/>
          <w:color w:val="auto"/>
          <w:szCs w:val="22"/>
        </w:rPr>
        <w:t xml:space="preserve">An assessment of the effectiveness of any interim </w:t>
      </w:r>
      <w:r w:rsidR="001B2347" w:rsidRPr="001B03F5">
        <w:rPr>
          <w:rFonts w:cstheme="minorHAnsi"/>
          <w:bCs/>
          <w:iCs/>
          <w:color w:val="auto"/>
          <w:szCs w:val="22"/>
        </w:rPr>
        <w:t>guaranteed maximum price</w:t>
      </w:r>
      <w:r w:rsidR="001B2347" w:rsidRPr="001B03F5">
        <w:rPr>
          <w:rFonts w:cstheme="minorHAnsi"/>
          <w:color w:val="auto"/>
          <w:szCs w:val="22"/>
        </w:rPr>
        <w:t xml:space="preserve"> </w:t>
      </w:r>
      <w:r w:rsidRPr="001B03F5">
        <w:rPr>
          <w:rFonts w:cstheme="minorHAnsi"/>
          <w:color w:val="auto"/>
          <w:szCs w:val="22"/>
        </w:rPr>
        <w:t xml:space="preserve">that </w:t>
      </w:r>
      <w:r w:rsidR="001B2347" w:rsidRPr="001B03F5">
        <w:rPr>
          <w:rFonts w:cstheme="minorHAnsi"/>
          <w:color w:val="auto"/>
          <w:szCs w:val="22"/>
        </w:rPr>
        <w:t xml:space="preserve">was </w:t>
      </w:r>
      <w:r w:rsidRPr="001B03F5">
        <w:rPr>
          <w:rFonts w:cstheme="minorHAnsi"/>
          <w:color w:val="auto"/>
          <w:szCs w:val="22"/>
        </w:rPr>
        <w:t xml:space="preserve">issued to start and maintain critical construction progress, including </w:t>
      </w:r>
      <w:r w:rsidR="001B2347" w:rsidRPr="001B03F5">
        <w:rPr>
          <w:rFonts w:cstheme="minorHAnsi"/>
          <w:color w:val="auto"/>
          <w:szCs w:val="22"/>
        </w:rPr>
        <w:t xml:space="preserve">the </w:t>
      </w:r>
      <w:r w:rsidRPr="001B03F5">
        <w:rPr>
          <w:rFonts w:cstheme="minorHAnsi"/>
          <w:color w:val="auto"/>
          <w:szCs w:val="22"/>
        </w:rPr>
        <w:t xml:space="preserve">negative and positive impacts </w:t>
      </w:r>
      <w:r w:rsidRPr="001B03F5">
        <w:rPr>
          <w:rFonts w:cstheme="minorHAnsi"/>
          <w:color w:val="auto"/>
          <w:szCs w:val="22"/>
        </w:rPr>
        <w:lastRenderedPageBreak/>
        <w:t xml:space="preserve">of allowing a CM/GC to proceed on aspects of construction without a </w:t>
      </w:r>
      <w:r w:rsidR="001B2347" w:rsidRPr="001B03F5">
        <w:rPr>
          <w:rFonts w:cstheme="minorHAnsi"/>
          <w:bCs/>
          <w:iCs/>
          <w:color w:val="auto"/>
          <w:szCs w:val="22"/>
        </w:rPr>
        <w:t>guaranteed maximum price</w:t>
      </w:r>
      <w:r w:rsidR="001B2347" w:rsidRPr="001B03F5">
        <w:rPr>
          <w:rFonts w:cstheme="minorHAnsi"/>
          <w:color w:val="auto"/>
          <w:szCs w:val="22"/>
        </w:rPr>
        <w:t xml:space="preserve"> </w:t>
      </w:r>
      <w:r w:rsidRPr="001B03F5">
        <w:rPr>
          <w:rFonts w:cstheme="minorHAnsi"/>
          <w:color w:val="auto"/>
          <w:szCs w:val="22"/>
        </w:rPr>
        <w:t>for the total project scope;</w:t>
      </w:r>
    </w:p>
    <w:p w:rsidR="007A032F" w:rsidRPr="001B03F5" w:rsidRDefault="007A032F" w:rsidP="007A032F">
      <w:pPr>
        <w:ind w:left="450"/>
        <w:jc w:val="both"/>
        <w:rPr>
          <w:rFonts w:cstheme="minorHAnsi"/>
          <w:color w:val="auto"/>
          <w:szCs w:val="22"/>
        </w:rPr>
      </w:pPr>
    </w:p>
    <w:p w:rsidR="007A032F" w:rsidRPr="001B03F5" w:rsidRDefault="007A032F" w:rsidP="00ED2A72">
      <w:pPr>
        <w:pStyle w:val="ListParagraph"/>
        <w:numPr>
          <w:ilvl w:val="0"/>
          <w:numId w:val="50"/>
        </w:numPr>
        <w:jc w:val="both"/>
        <w:rPr>
          <w:rFonts w:cstheme="minorHAnsi"/>
          <w:color w:val="auto"/>
          <w:szCs w:val="22"/>
        </w:rPr>
      </w:pPr>
      <w:r w:rsidRPr="001B03F5">
        <w:rPr>
          <w:rFonts w:cstheme="minorHAnsi"/>
          <w:color w:val="auto"/>
          <w:szCs w:val="22"/>
        </w:rPr>
        <w:t>A detailed evaluation of the CM/GC’s performance, including, but not limited to, the CM/GC’s communication with the designer-of-record and the awarding authority, cooperation with the rest of the project team members and stakeholders, effectiveness of input during the design, ability</w:t>
      </w:r>
      <w:r w:rsidR="001B2347" w:rsidRPr="001B03F5">
        <w:rPr>
          <w:rFonts w:cstheme="minorHAnsi"/>
          <w:color w:val="auto"/>
          <w:szCs w:val="22"/>
        </w:rPr>
        <w:t xml:space="preserve"> or </w:t>
      </w:r>
      <w:r w:rsidRPr="001B03F5">
        <w:rPr>
          <w:rFonts w:cstheme="minorHAnsi"/>
          <w:color w:val="auto"/>
          <w:szCs w:val="22"/>
        </w:rPr>
        <w:t>willingness to successfully negotiate reasonable and comprehensive</w:t>
      </w:r>
      <w:r w:rsidR="001B2347" w:rsidRPr="001B03F5">
        <w:rPr>
          <w:rFonts w:cstheme="minorHAnsi"/>
          <w:bCs/>
          <w:iCs/>
          <w:color w:val="auto"/>
          <w:szCs w:val="22"/>
        </w:rPr>
        <w:t xml:space="preserve"> guaranteed maximum prices</w:t>
      </w:r>
      <w:r w:rsidRPr="001B03F5">
        <w:rPr>
          <w:rFonts w:cstheme="minorHAnsi"/>
          <w:color w:val="auto"/>
          <w:szCs w:val="22"/>
        </w:rPr>
        <w:t xml:space="preserve">, general contracting effectiveness, quality of construction, cost estimating skill sets, willingness to work on solutions instead of claims, </w:t>
      </w:r>
      <w:r w:rsidR="001B2347" w:rsidRPr="001B03F5">
        <w:rPr>
          <w:rFonts w:cstheme="minorHAnsi"/>
          <w:color w:val="auto"/>
          <w:szCs w:val="22"/>
        </w:rPr>
        <w:t xml:space="preserve">the </w:t>
      </w:r>
      <w:r w:rsidRPr="001B03F5">
        <w:rPr>
          <w:rFonts w:cstheme="minorHAnsi"/>
          <w:color w:val="auto"/>
          <w:szCs w:val="22"/>
        </w:rPr>
        <w:t xml:space="preserve">ability to recover from schedule delays, and the ability to complete the project as efficiently as possible; </w:t>
      </w:r>
    </w:p>
    <w:p w:rsidR="007A032F" w:rsidRPr="001B03F5" w:rsidRDefault="007A032F" w:rsidP="007A032F">
      <w:pPr>
        <w:ind w:left="450"/>
        <w:jc w:val="both"/>
        <w:rPr>
          <w:rFonts w:cstheme="minorHAnsi"/>
          <w:color w:val="auto"/>
          <w:szCs w:val="22"/>
        </w:rPr>
      </w:pPr>
    </w:p>
    <w:p w:rsidR="007A032F" w:rsidRPr="001B03F5" w:rsidRDefault="007A032F" w:rsidP="00ED2A72">
      <w:pPr>
        <w:pStyle w:val="ListParagraph"/>
        <w:numPr>
          <w:ilvl w:val="0"/>
          <w:numId w:val="50"/>
        </w:numPr>
        <w:jc w:val="both"/>
        <w:rPr>
          <w:rFonts w:cstheme="minorHAnsi"/>
          <w:color w:val="auto"/>
          <w:szCs w:val="22"/>
        </w:rPr>
      </w:pPr>
      <w:r w:rsidRPr="001B03F5">
        <w:rPr>
          <w:rFonts w:cstheme="minorHAnsi"/>
          <w:color w:val="auto"/>
          <w:szCs w:val="22"/>
        </w:rPr>
        <w:t>An identification of any bid protest filed as a result of the use of the CM/GC project delivery method, the decision and a detailed explanation of the rationale for the decision</w:t>
      </w:r>
      <w:r w:rsidR="001B2347" w:rsidRPr="001B03F5">
        <w:rPr>
          <w:rFonts w:cstheme="minorHAnsi"/>
          <w:color w:val="auto"/>
          <w:szCs w:val="22"/>
        </w:rPr>
        <w:t>,</w:t>
      </w:r>
      <w:r w:rsidR="008C3289" w:rsidRPr="001B03F5">
        <w:rPr>
          <w:rFonts w:cstheme="minorHAnsi"/>
          <w:color w:val="auto"/>
          <w:szCs w:val="22"/>
        </w:rPr>
        <w:t xml:space="preserve">  </w:t>
      </w:r>
      <w:r w:rsidR="001B2347" w:rsidRPr="001B03F5">
        <w:rPr>
          <w:rFonts w:cstheme="minorHAnsi"/>
          <w:color w:val="auto"/>
          <w:szCs w:val="22"/>
        </w:rPr>
        <w:t xml:space="preserve">and </w:t>
      </w:r>
    </w:p>
    <w:p w:rsidR="001C24A9" w:rsidRPr="001B03F5" w:rsidRDefault="001C24A9" w:rsidP="007A032F">
      <w:pPr>
        <w:ind w:left="450"/>
        <w:jc w:val="both"/>
        <w:rPr>
          <w:rFonts w:cstheme="minorHAnsi"/>
          <w:color w:val="auto"/>
          <w:szCs w:val="22"/>
        </w:rPr>
      </w:pPr>
    </w:p>
    <w:p w:rsidR="00E44191" w:rsidRPr="001B03F5" w:rsidRDefault="00587CB5" w:rsidP="00ED2A72">
      <w:pPr>
        <w:pStyle w:val="ListParagraph"/>
        <w:numPr>
          <w:ilvl w:val="0"/>
          <w:numId w:val="50"/>
        </w:numPr>
        <w:jc w:val="both"/>
        <w:rPr>
          <w:rFonts w:ascii="Calibri" w:hAnsi="Calibri" w:cs="Calibri"/>
          <w:color w:val="auto"/>
          <w:szCs w:val="22"/>
        </w:rPr>
      </w:pPr>
      <w:r w:rsidRPr="001B03F5">
        <w:rPr>
          <w:rFonts w:ascii="Calibri" w:hAnsi="Calibri" w:cs="Calibri"/>
          <w:color w:val="auto"/>
          <w:szCs w:val="22"/>
        </w:rPr>
        <w:t xml:space="preserve">An assessment of whether and in what ways the CM/GC procurement process, procedures or requirements set forth in the CM/GC pilot project procedures manual have impacted </w:t>
      </w:r>
      <w:r w:rsidR="001B2347" w:rsidRPr="001B03F5">
        <w:rPr>
          <w:rFonts w:ascii="Calibri" w:hAnsi="Calibri" w:cs="Calibri"/>
          <w:color w:val="auto"/>
          <w:szCs w:val="22"/>
        </w:rPr>
        <w:t xml:space="preserve">disadvantaged business enterprise </w:t>
      </w:r>
      <w:r w:rsidRPr="001B03F5">
        <w:rPr>
          <w:rFonts w:ascii="Calibri" w:hAnsi="Calibri" w:cs="Calibri"/>
          <w:color w:val="auto"/>
          <w:szCs w:val="22"/>
        </w:rPr>
        <w:t xml:space="preserve">and </w:t>
      </w:r>
      <w:r w:rsidR="001B2347" w:rsidRPr="001B03F5">
        <w:rPr>
          <w:rFonts w:ascii="Calibri" w:hAnsi="Calibri" w:cs="Calibri"/>
          <w:color w:val="auto"/>
          <w:szCs w:val="22"/>
        </w:rPr>
        <w:t>s</w:t>
      </w:r>
      <w:r w:rsidRPr="001B03F5">
        <w:rPr>
          <w:rFonts w:ascii="Calibri" w:hAnsi="Calibri" w:cs="Calibri"/>
          <w:color w:val="auto"/>
          <w:szCs w:val="22"/>
        </w:rPr>
        <w:t xml:space="preserve">mall </w:t>
      </w:r>
      <w:r w:rsidR="001B2347" w:rsidRPr="001B03F5">
        <w:rPr>
          <w:rFonts w:ascii="Calibri" w:hAnsi="Calibri" w:cs="Calibri"/>
          <w:color w:val="auto"/>
          <w:szCs w:val="22"/>
        </w:rPr>
        <w:t>b</w:t>
      </w:r>
      <w:r w:rsidRPr="001B03F5">
        <w:rPr>
          <w:rFonts w:ascii="Calibri" w:hAnsi="Calibri" w:cs="Calibri"/>
          <w:color w:val="auto"/>
          <w:szCs w:val="22"/>
        </w:rPr>
        <w:t xml:space="preserve">usiness contracting opportunities. </w:t>
      </w:r>
    </w:p>
    <w:p w:rsidR="00E44191" w:rsidRPr="001B03F5" w:rsidRDefault="00E44191" w:rsidP="00E44191">
      <w:pPr>
        <w:pStyle w:val="ListParagraph"/>
        <w:rPr>
          <w:rFonts w:cstheme="minorHAnsi"/>
          <w:color w:val="auto"/>
          <w:szCs w:val="22"/>
        </w:rPr>
      </w:pPr>
    </w:p>
    <w:p w:rsidR="007A324B" w:rsidRPr="001B03F5" w:rsidRDefault="003034D9" w:rsidP="001B2347">
      <w:pPr>
        <w:jc w:val="both"/>
        <w:rPr>
          <w:rFonts w:cstheme="minorHAnsi"/>
          <w:color w:val="auto"/>
          <w:szCs w:val="22"/>
        </w:rPr>
      </w:pPr>
      <w:r w:rsidRPr="001B03F5">
        <w:rPr>
          <w:rFonts w:cstheme="minorHAnsi"/>
          <w:color w:val="auto"/>
          <w:szCs w:val="22"/>
        </w:rPr>
        <w:t xml:space="preserve">Upon expenditure of $100,000,000 for the Green Line </w:t>
      </w:r>
      <w:r w:rsidR="00C7480E" w:rsidRPr="001B03F5">
        <w:rPr>
          <w:rFonts w:cstheme="minorHAnsi"/>
          <w:color w:val="auto"/>
          <w:szCs w:val="22"/>
        </w:rPr>
        <w:t>Extension</w:t>
      </w:r>
      <w:r w:rsidRPr="001B03F5">
        <w:rPr>
          <w:rFonts w:cstheme="minorHAnsi"/>
          <w:color w:val="auto"/>
          <w:szCs w:val="22"/>
        </w:rPr>
        <w:t xml:space="preserve"> Project, the Secretary of Administration and Finance and the Secretary of Transportation shall file a report with the Inspector General, the House and Senate Committee on Ways and Means, the Joint Committee on Transportation</w:t>
      </w:r>
      <w:r w:rsidR="007A324B" w:rsidRPr="001B03F5">
        <w:rPr>
          <w:rFonts w:cstheme="minorHAnsi"/>
          <w:color w:val="auto"/>
          <w:szCs w:val="22"/>
        </w:rPr>
        <w:t>, and the clerks of the House of Representatives and the Senate that reviews the success of the CM/GC procurement method and certifies their approval of the procurement method for subsequent expenditures or phases of the Green Line Extension Project.</w:t>
      </w:r>
    </w:p>
    <w:p w:rsidR="003034D9" w:rsidRPr="001B03F5" w:rsidRDefault="003034D9" w:rsidP="001B2347">
      <w:pPr>
        <w:jc w:val="both"/>
        <w:rPr>
          <w:rFonts w:cstheme="minorHAnsi"/>
          <w:color w:val="auto"/>
          <w:szCs w:val="22"/>
        </w:rPr>
      </w:pPr>
    </w:p>
    <w:p w:rsidR="00E44191" w:rsidRPr="001B03F5" w:rsidRDefault="007A032F" w:rsidP="001B2347">
      <w:pPr>
        <w:jc w:val="both"/>
        <w:rPr>
          <w:rFonts w:ascii="Calibri" w:hAnsi="Calibri" w:cs="Calibri"/>
          <w:color w:val="auto"/>
          <w:szCs w:val="22"/>
        </w:rPr>
      </w:pPr>
      <w:r w:rsidRPr="001B03F5">
        <w:rPr>
          <w:rFonts w:cstheme="minorHAnsi"/>
          <w:color w:val="auto"/>
          <w:szCs w:val="22"/>
        </w:rPr>
        <w:t xml:space="preserve">The final report for the pilot project shall include a recommendation of whether it would be beneficial for the commonwealth to utilize the construction approach authorized in </w:t>
      </w:r>
      <w:r w:rsidR="00D10B4C" w:rsidRPr="001B03F5">
        <w:rPr>
          <w:rFonts w:cstheme="minorHAnsi"/>
          <w:color w:val="auto"/>
          <w:szCs w:val="22"/>
        </w:rPr>
        <w:t>S</w:t>
      </w:r>
      <w:r w:rsidRPr="001B03F5">
        <w:rPr>
          <w:rFonts w:cstheme="minorHAnsi"/>
          <w:color w:val="auto"/>
          <w:szCs w:val="22"/>
        </w:rPr>
        <w:t xml:space="preserve">ection </w:t>
      </w:r>
      <w:r w:rsidR="00D10B4C" w:rsidRPr="001B03F5">
        <w:rPr>
          <w:rFonts w:ascii="Calibri" w:eastAsia="Arial Unicode MS" w:hAnsi="Calibri" w:cs="Calibri"/>
          <w:bCs/>
          <w:color w:val="auto"/>
          <w:szCs w:val="22"/>
        </w:rPr>
        <w:t xml:space="preserve">62 of Chapter 118 of the Acts of 2012 </w:t>
      </w:r>
      <w:r w:rsidRPr="001B03F5">
        <w:rPr>
          <w:rFonts w:cstheme="minorHAnsi"/>
          <w:color w:val="auto"/>
          <w:szCs w:val="22"/>
        </w:rPr>
        <w:t xml:space="preserve">in conjunction with other construction projects. </w:t>
      </w:r>
      <w:bookmarkEnd w:id="48"/>
    </w:p>
    <w:p w:rsidR="00E44191" w:rsidRPr="001B03F5" w:rsidRDefault="00E44191" w:rsidP="00E44191">
      <w:pPr>
        <w:pStyle w:val="ListParagraph"/>
        <w:rPr>
          <w:rFonts w:cstheme="minorHAnsi"/>
          <w:color w:val="auto"/>
          <w:szCs w:val="22"/>
        </w:rPr>
      </w:pPr>
    </w:p>
    <w:p w:rsidR="001C24A9" w:rsidRPr="001B03F5" w:rsidRDefault="001C24A9" w:rsidP="001B2347">
      <w:pPr>
        <w:jc w:val="both"/>
        <w:rPr>
          <w:rFonts w:ascii="Calibri" w:hAnsi="Calibri" w:cs="Calibri"/>
          <w:color w:val="auto"/>
          <w:szCs w:val="22"/>
        </w:rPr>
      </w:pPr>
      <w:r w:rsidRPr="001B03F5">
        <w:rPr>
          <w:rFonts w:cstheme="minorHAnsi"/>
          <w:color w:val="auto"/>
          <w:szCs w:val="22"/>
        </w:rPr>
        <w:t>Foll</w:t>
      </w:r>
      <w:r w:rsidRPr="001B03F5">
        <w:rPr>
          <w:rFonts w:cstheme="minorHAnsi"/>
          <w:color w:val="auto"/>
          <w:spacing w:val="-1"/>
          <w:szCs w:val="22"/>
        </w:rPr>
        <w:t>o</w:t>
      </w:r>
      <w:r w:rsidRPr="001B03F5">
        <w:rPr>
          <w:rFonts w:cstheme="minorHAnsi"/>
          <w:color w:val="auto"/>
          <w:szCs w:val="22"/>
        </w:rPr>
        <w:t>wing</w:t>
      </w:r>
      <w:r w:rsidRPr="001B03F5">
        <w:rPr>
          <w:rFonts w:cstheme="minorHAnsi"/>
          <w:color w:val="auto"/>
          <w:spacing w:val="-1"/>
          <w:szCs w:val="22"/>
        </w:rPr>
        <w:t xml:space="preserve"> </w:t>
      </w:r>
      <w:r w:rsidRPr="001B03F5">
        <w:rPr>
          <w:rFonts w:cstheme="minorHAnsi"/>
          <w:color w:val="auto"/>
          <w:szCs w:val="22"/>
        </w:rPr>
        <w:t>the</w:t>
      </w:r>
      <w:r w:rsidRPr="001B03F5">
        <w:rPr>
          <w:rFonts w:cstheme="minorHAnsi"/>
          <w:color w:val="auto"/>
          <w:spacing w:val="-1"/>
          <w:szCs w:val="22"/>
        </w:rPr>
        <w:t xml:space="preserve"> </w:t>
      </w:r>
      <w:r w:rsidRPr="001B03F5">
        <w:rPr>
          <w:rFonts w:cstheme="minorHAnsi"/>
          <w:color w:val="auto"/>
          <w:spacing w:val="2"/>
          <w:szCs w:val="22"/>
        </w:rPr>
        <w:t>c</w:t>
      </w:r>
      <w:r w:rsidRPr="001B03F5">
        <w:rPr>
          <w:rFonts w:cstheme="minorHAnsi"/>
          <w:color w:val="auto"/>
          <w:szCs w:val="22"/>
        </w:rPr>
        <w:t>o</w:t>
      </w:r>
      <w:r w:rsidRPr="001B03F5">
        <w:rPr>
          <w:rFonts w:cstheme="minorHAnsi"/>
          <w:color w:val="auto"/>
          <w:spacing w:val="-2"/>
          <w:szCs w:val="22"/>
        </w:rPr>
        <w:t>m</w:t>
      </w:r>
      <w:r w:rsidRPr="001B03F5">
        <w:rPr>
          <w:rFonts w:cstheme="minorHAnsi"/>
          <w:color w:val="auto"/>
          <w:szCs w:val="22"/>
        </w:rPr>
        <w:t>pleti</w:t>
      </w:r>
      <w:r w:rsidRPr="001B03F5">
        <w:rPr>
          <w:rFonts w:cstheme="minorHAnsi"/>
          <w:color w:val="auto"/>
          <w:spacing w:val="-1"/>
          <w:szCs w:val="22"/>
        </w:rPr>
        <w:t>o</w:t>
      </w:r>
      <w:r w:rsidRPr="001B03F5">
        <w:rPr>
          <w:rFonts w:cstheme="minorHAnsi"/>
          <w:color w:val="auto"/>
          <w:szCs w:val="22"/>
        </w:rPr>
        <w:t>n</w:t>
      </w:r>
      <w:r w:rsidRPr="001B03F5">
        <w:rPr>
          <w:rFonts w:cstheme="minorHAnsi"/>
          <w:color w:val="auto"/>
          <w:spacing w:val="1"/>
          <w:szCs w:val="22"/>
        </w:rPr>
        <w:t xml:space="preserve"> </w:t>
      </w:r>
      <w:r w:rsidRPr="001B03F5">
        <w:rPr>
          <w:rFonts w:cstheme="minorHAnsi"/>
          <w:color w:val="auto"/>
          <w:szCs w:val="22"/>
        </w:rPr>
        <w:t>of</w:t>
      </w:r>
      <w:r w:rsidRPr="001B03F5">
        <w:rPr>
          <w:rFonts w:cstheme="minorHAnsi"/>
          <w:color w:val="auto"/>
          <w:spacing w:val="-1"/>
          <w:szCs w:val="22"/>
        </w:rPr>
        <w:t xml:space="preserve"> </w:t>
      </w:r>
      <w:r w:rsidR="00430B69" w:rsidRPr="001B03F5">
        <w:rPr>
          <w:rFonts w:cstheme="minorHAnsi"/>
          <w:color w:val="auto"/>
          <w:szCs w:val="22"/>
        </w:rPr>
        <w:t xml:space="preserve">each </w:t>
      </w:r>
      <w:r w:rsidR="00C7480E" w:rsidRPr="001B03F5">
        <w:rPr>
          <w:rFonts w:cstheme="minorHAnsi"/>
          <w:color w:val="auto"/>
          <w:szCs w:val="22"/>
        </w:rPr>
        <w:t>I</w:t>
      </w:r>
      <w:r w:rsidR="00430B69" w:rsidRPr="001B03F5">
        <w:rPr>
          <w:rFonts w:cstheme="minorHAnsi"/>
          <w:color w:val="auto"/>
          <w:szCs w:val="22"/>
        </w:rPr>
        <w:t xml:space="preserve">nterim GMP, </w:t>
      </w:r>
      <w:r w:rsidRPr="001B03F5">
        <w:rPr>
          <w:rFonts w:cstheme="minorHAnsi"/>
          <w:color w:val="auto"/>
          <w:szCs w:val="22"/>
        </w:rPr>
        <w:t>lessons</w:t>
      </w:r>
      <w:r w:rsidRPr="001B03F5">
        <w:rPr>
          <w:rFonts w:cstheme="minorHAnsi"/>
          <w:color w:val="auto"/>
          <w:spacing w:val="-1"/>
          <w:szCs w:val="22"/>
        </w:rPr>
        <w:t xml:space="preserve"> </w:t>
      </w:r>
      <w:r w:rsidRPr="001B03F5">
        <w:rPr>
          <w:rFonts w:cstheme="minorHAnsi"/>
          <w:color w:val="auto"/>
          <w:szCs w:val="22"/>
        </w:rPr>
        <w:t>lea</w:t>
      </w:r>
      <w:r w:rsidRPr="001B03F5">
        <w:rPr>
          <w:rFonts w:cstheme="minorHAnsi"/>
          <w:color w:val="auto"/>
          <w:spacing w:val="-1"/>
          <w:szCs w:val="22"/>
        </w:rPr>
        <w:t>r</w:t>
      </w:r>
      <w:r w:rsidRPr="001B03F5">
        <w:rPr>
          <w:rFonts w:cstheme="minorHAnsi"/>
          <w:color w:val="auto"/>
          <w:szCs w:val="22"/>
        </w:rPr>
        <w:t>ned</w:t>
      </w:r>
      <w:r w:rsidRPr="001B03F5">
        <w:rPr>
          <w:rFonts w:cstheme="minorHAnsi"/>
          <w:color w:val="auto"/>
          <w:spacing w:val="-1"/>
          <w:szCs w:val="22"/>
        </w:rPr>
        <w:t xml:space="preserve"> </w:t>
      </w:r>
      <w:r w:rsidR="00430B69" w:rsidRPr="001B03F5">
        <w:rPr>
          <w:rFonts w:cstheme="minorHAnsi"/>
          <w:color w:val="auto"/>
          <w:spacing w:val="-1"/>
          <w:szCs w:val="22"/>
        </w:rPr>
        <w:t xml:space="preserve">will be </w:t>
      </w:r>
      <w:r w:rsidR="00430B69" w:rsidRPr="001B03F5">
        <w:rPr>
          <w:rFonts w:cstheme="minorHAnsi"/>
          <w:color w:val="auto"/>
          <w:szCs w:val="22"/>
        </w:rPr>
        <w:t>developed and r</w:t>
      </w:r>
      <w:r w:rsidRPr="001B03F5">
        <w:rPr>
          <w:rFonts w:cstheme="minorHAnsi"/>
          <w:color w:val="auto"/>
          <w:szCs w:val="22"/>
        </w:rPr>
        <w:t>ecor</w:t>
      </w:r>
      <w:r w:rsidRPr="001B03F5">
        <w:rPr>
          <w:rFonts w:cstheme="minorHAnsi"/>
          <w:color w:val="auto"/>
          <w:spacing w:val="-1"/>
          <w:szCs w:val="22"/>
        </w:rPr>
        <w:t>d</w:t>
      </w:r>
      <w:r w:rsidRPr="001B03F5">
        <w:rPr>
          <w:rFonts w:cstheme="minorHAnsi"/>
          <w:color w:val="auto"/>
          <w:szCs w:val="22"/>
        </w:rPr>
        <w:t>ed</w:t>
      </w:r>
      <w:r w:rsidRPr="001B03F5">
        <w:rPr>
          <w:rFonts w:cstheme="minorHAnsi"/>
          <w:color w:val="auto"/>
          <w:spacing w:val="-1"/>
          <w:szCs w:val="22"/>
        </w:rPr>
        <w:t xml:space="preserve"> </w:t>
      </w:r>
      <w:r w:rsidRPr="001B03F5">
        <w:rPr>
          <w:rFonts w:cstheme="minorHAnsi"/>
          <w:color w:val="auto"/>
          <w:szCs w:val="22"/>
        </w:rPr>
        <w:t>by t</w:t>
      </w:r>
      <w:r w:rsidRPr="001B03F5">
        <w:rPr>
          <w:rFonts w:cstheme="minorHAnsi"/>
          <w:color w:val="auto"/>
          <w:spacing w:val="-1"/>
          <w:szCs w:val="22"/>
        </w:rPr>
        <w:t>h</w:t>
      </w:r>
      <w:r w:rsidRPr="001B03F5">
        <w:rPr>
          <w:rFonts w:cstheme="minorHAnsi"/>
          <w:color w:val="auto"/>
          <w:szCs w:val="22"/>
        </w:rPr>
        <w:t>e</w:t>
      </w:r>
      <w:r w:rsidRPr="001B03F5">
        <w:rPr>
          <w:rFonts w:cstheme="minorHAnsi"/>
          <w:color w:val="auto"/>
          <w:spacing w:val="1"/>
          <w:szCs w:val="22"/>
        </w:rPr>
        <w:t xml:space="preserve"> </w:t>
      </w:r>
      <w:r w:rsidRPr="001B03F5">
        <w:rPr>
          <w:rFonts w:cstheme="minorHAnsi"/>
          <w:color w:val="auto"/>
          <w:szCs w:val="22"/>
        </w:rPr>
        <w:t xml:space="preserve">MBTA </w:t>
      </w:r>
      <w:r w:rsidR="00430B69" w:rsidRPr="001B03F5">
        <w:rPr>
          <w:rFonts w:cstheme="minorHAnsi"/>
          <w:color w:val="auto"/>
          <w:szCs w:val="22"/>
        </w:rPr>
        <w:t>a</w:t>
      </w:r>
      <w:r w:rsidRPr="001B03F5">
        <w:rPr>
          <w:rFonts w:cstheme="minorHAnsi"/>
          <w:color w:val="auto"/>
          <w:szCs w:val="22"/>
        </w:rPr>
        <w:t xml:space="preserve">nd the </w:t>
      </w:r>
      <w:r w:rsidRPr="001B03F5">
        <w:rPr>
          <w:rFonts w:cstheme="minorHAnsi"/>
          <w:color w:val="auto"/>
          <w:spacing w:val="-1"/>
          <w:szCs w:val="22"/>
        </w:rPr>
        <w:t>C</w:t>
      </w:r>
      <w:r w:rsidRPr="001B03F5">
        <w:rPr>
          <w:rFonts w:cstheme="minorHAnsi"/>
          <w:color w:val="auto"/>
          <w:szCs w:val="22"/>
        </w:rPr>
        <w:t>M/GC</w:t>
      </w:r>
      <w:r w:rsidRPr="001B03F5">
        <w:rPr>
          <w:rFonts w:cstheme="minorHAnsi"/>
          <w:color w:val="auto"/>
          <w:spacing w:val="1"/>
          <w:szCs w:val="22"/>
        </w:rPr>
        <w:t xml:space="preserve"> </w:t>
      </w:r>
      <w:r w:rsidR="001B238A" w:rsidRPr="001B03F5">
        <w:rPr>
          <w:rFonts w:cstheme="minorHAnsi"/>
          <w:color w:val="auto"/>
          <w:spacing w:val="-1"/>
          <w:szCs w:val="22"/>
        </w:rPr>
        <w:t>E</w:t>
      </w:r>
      <w:r w:rsidRPr="001B03F5">
        <w:rPr>
          <w:rFonts w:cstheme="minorHAnsi"/>
          <w:color w:val="auto"/>
          <w:spacing w:val="-1"/>
          <w:szCs w:val="22"/>
        </w:rPr>
        <w:t>ntity</w:t>
      </w:r>
      <w:r w:rsidRPr="001B03F5">
        <w:rPr>
          <w:rFonts w:cstheme="minorHAnsi"/>
          <w:color w:val="auto"/>
          <w:szCs w:val="22"/>
        </w:rPr>
        <w:t>.</w:t>
      </w:r>
      <w:r w:rsidRPr="001B03F5">
        <w:rPr>
          <w:rFonts w:cstheme="minorHAnsi"/>
          <w:color w:val="auto"/>
          <w:spacing w:val="1"/>
          <w:szCs w:val="22"/>
        </w:rPr>
        <w:t xml:space="preserve"> </w:t>
      </w:r>
      <w:r w:rsidR="00430B69" w:rsidRPr="001B03F5">
        <w:rPr>
          <w:rFonts w:cstheme="minorHAnsi"/>
          <w:color w:val="auto"/>
          <w:szCs w:val="22"/>
        </w:rPr>
        <w:t xml:space="preserve">The process will be governed by the Section XII of the MBTA Design and Construction Project Controls Manual.  </w:t>
      </w:r>
    </w:p>
    <w:p w:rsidR="007A032F" w:rsidRPr="001B03F5" w:rsidRDefault="007A032F" w:rsidP="007A032F">
      <w:pPr>
        <w:rPr>
          <w:rFonts w:cstheme="minorHAnsi"/>
          <w:color w:val="auto"/>
          <w:szCs w:val="22"/>
        </w:rPr>
      </w:pPr>
    </w:p>
    <w:p w:rsidR="007A032F" w:rsidRPr="007A032F" w:rsidRDefault="007A032F" w:rsidP="00136221">
      <w:pPr>
        <w:pStyle w:val="Heading211Subheading11Heading33headlinehheadlin1"/>
      </w:pPr>
      <w:bookmarkStart w:id="52" w:name="_Toc309137530"/>
      <w:bookmarkStart w:id="53" w:name="_Toc331048693"/>
      <w:bookmarkStart w:id="54" w:name="_Toc337744138"/>
      <w:r w:rsidRPr="007A032F">
        <w:t>PROJECT DEVELOPMENT/PROJECT DELIVERY METHOD DECISION</w:t>
      </w:r>
      <w:bookmarkEnd w:id="52"/>
      <w:bookmarkEnd w:id="53"/>
      <w:bookmarkEnd w:id="54"/>
    </w:p>
    <w:p w:rsidR="007A032F" w:rsidRPr="00A76163" w:rsidRDefault="007A032F" w:rsidP="007A032F">
      <w:pPr>
        <w:rPr>
          <w:rFonts w:cstheme="minorHAnsi"/>
          <w:color w:val="auto"/>
          <w:szCs w:val="22"/>
        </w:rPr>
      </w:pPr>
      <w:r w:rsidRPr="00A76163">
        <w:rPr>
          <w:rFonts w:cstheme="minorHAnsi"/>
          <w:color w:val="auto"/>
          <w:szCs w:val="22"/>
        </w:rPr>
        <w:t xml:space="preserve">The MBTA used the TCRP Report 131, “A Guidebook for the Evaluation of Project Delivery Methods, Tier 1—Analytical Delivery Decision Approach to determine the most appropriate project delivery method for the Green Line Extension Project. </w:t>
      </w:r>
    </w:p>
    <w:p w:rsidR="007A032F" w:rsidRPr="00A76163" w:rsidRDefault="007A032F" w:rsidP="007A032F">
      <w:pPr>
        <w:rPr>
          <w:rFonts w:cstheme="minorHAnsi"/>
          <w:color w:val="auto"/>
          <w:szCs w:val="22"/>
        </w:rPr>
      </w:pPr>
    </w:p>
    <w:p w:rsidR="007A032F" w:rsidRPr="00A76163" w:rsidRDefault="007A032F" w:rsidP="007A032F">
      <w:pPr>
        <w:rPr>
          <w:rFonts w:cstheme="minorHAnsi"/>
          <w:color w:val="auto"/>
          <w:szCs w:val="22"/>
        </w:rPr>
      </w:pPr>
      <w:r w:rsidRPr="00A76163">
        <w:rPr>
          <w:rFonts w:cstheme="minorHAnsi"/>
          <w:color w:val="auto"/>
          <w:szCs w:val="22"/>
        </w:rPr>
        <w:t xml:space="preserve">The Tier 1 approach provides a framework for defining project goals and examining the advantages and disadvantages of each delivery method within the context of these project goals. The aim of this approach is to align project delivery method attributes with the goals of the project. The Tier 1 approach also provides a “go/no-go” review to determine whether one or more project delivery methods should be excluded from further examination.  </w:t>
      </w:r>
    </w:p>
    <w:p w:rsidR="007A032F" w:rsidRPr="00A76163" w:rsidRDefault="007A032F" w:rsidP="007A032F">
      <w:pPr>
        <w:rPr>
          <w:rFonts w:cstheme="minorHAnsi"/>
          <w:color w:val="auto"/>
          <w:szCs w:val="22"/>
        </w:rPr>
      </w:pPr>
    </w:p>
    <w:p w:rsidR="007A032F" w:rsidRPr="00A76163" w:rsidRDefault="007A032F" w:rsidP="007A032F">
      <w:pPr>
        <w:rPr>
          <w:rFonts w:cstheme="minorHAnsi"/>
          <w:color w:val="auto"/>
          <w:szCs w:val="22"/>
        </w:rPr>
      </w:pPr>
      <w:r w:rsidRPr="00A76163">
        <w:rPr>
          <w:rFonts w:cstheme="minorHAnsi"/>
          <w:color w:val="auto"/>
          <w:szCs w:val="22"/>
        </w:rPr>
        <w:t>The Tier 1 approach has three primary objectives:</w:t>
      </w:r>
    </w:p>
    <w:p w:rsidR="007A032F" w:rsidRPr="00A76163" w:rsidRDefault="007A032F" w:rsidP="00ED2A72">
      <w:pPr>
        <w:numPr>
          <w:ilvl w:val="0"/>
          <w:numId w:val="39"/>
        </w:numPr>
        <w:spacing w:line="276" w:lineRule="auto"/>
        <w:ind w:right="374"/>
        <w:rPr>
          <w:rFonts w:cstheme="minorHAnsi"/>
          <w:color w:val="auto"/>
          <w:spacing w:val="1"/>
          <w:szCs w:val="22"/>
        </w:rPr>
      </w:pPr>
      <w:r w:rsidRPr="00A76163">
        <w:rPr>
          <w:rFonts w:cstheme="minorHAnsi"/>
          <w:color w:val="auto"/>
          <w:spacing w:val="1"/>
          <w:szCs w:val="22"/>
        </w:rPr>
        <w:t xml:space="preserve">Present a structured framework to assist agencies in examining </w:t>
      </w:r>
      <w:r w:rsidRPr="00A76163">
        <w:rPr>
          <w:rFonts w:cstheme="minorHAnsi"/>
          <w:b/>
          <w:color w:val="auto"/>
          <w:spacing w:val="1"/>
          <w:szCs w:val="22"/>
        </w:rPr>
        <w:t>2</w:t>
      </w:r>
      <w:r w:rsidRPr="00A76163">
        <w:rPr>
          <w:rFonts w:cstheme="minorHAnsi"/>
          <w:b/>
          <w:bCs/>
          <w:color w:val="auto"/>
          <w:spacing w:val="1"/>
          <w:szCs w:val="22"/>
        </w:rPr>
        <w:t>2</w:t>
      </w:r>
      <w:r w:rsidRPr="00A76163">
        <w:rPr>
          <w:rFonts w:cstheme="minorHAnsi"/>
          <w:color w:val="auto"/>
          <w:spacing w:val="1"/>
          <w:szCs w:val="22"/>
        </w:rPr>
        <w:t xml:space="preserve"> pertinent issues involved in the project delivery decision,</w:t>
      </w:r>
    </w:p>
    <w:p w:rsidR="007A032F" w:rsidRPr="00A76163" w:rsidRDefault="007A032F" w:rsidP="00ED2A72">
      <w:pPr>
        <w:numPr>
          <w:ilvl w:val="0"/>
          <w:numId w:val="39"/>
        </w:numPr>
        <w:spacing w:line="276" w:lineRule="auto"/>
        <w:ind w:right="374"/>
        <w:rPr>
          <w:rFonts w:cstheme="minorHAnsi"/>
          <w:color w:val="auto"/>
          <w:spacing w:val="1"/>
          <w:szCs w:val="22"/>
        </w:rPr>
      </w:pPr>
      <w:r w:rsidRPr="00A76163">
        <w:rPr>
          <w:rFonts w:cstheme="minorHAnsi"/>
          <w:color w:val="auto"/>
          <w:spacing w:val="1"/>
          <w:szCs w:val="22"/>
        </w:rPr>
        <w:lastRenderedPageBreak/>
        <w:t>Assist agencies in determining whether there is a dominant or obvious choice of project delivery method, and</w:t>
      </w:r>
    </w:p>
    <w:p w:rsidR="007A032F" w:rsidRPr="00A76163" w:rsidRDefault="007A032F" w:rsidP="00ED2A72">
      <w:pPr>
        <w:numPr>
          <w:ilvl w:val="0"/>
          <w:numId w:val="39"/>
        </w:numPr>
        <w:spacing w:line="276" w:lineRule="auto"/>
        <w:ind w:right="374"/>
        <w:rPr>
          <w:rFonts w:cstheme="minorHAnsi"/>
          <w:color w:val="auto"/>
          <w:szCs w:val="22"/>
        </w:rPr>
      </w:pPr>
      <w:r w:rsidRPr="00A76163">
        <w:rPr>
          <w:rFonts w:cstheme="minorHAnsi"/>
          <w:color w:val="auto"/>
          <w:szCs w:val="22"/>
        </w:rPr>
        <w:t>Provide a structure for documenting the project delivery decision in the form of a Project Delivery Decision Report.</w:t>
      </w:r>
    </w:p>
    <w:p w:rsidR="007A032F" w:rsidRPr="00A76163" w:rsidRDefault="007A032F" w:rsidP="007A032F">
      <w:pPr>
        <w:rPr>
          <w:rFonts w:cstheme="minorHAnsi"/>
          <w:color w:val="auto"/>
          <w:szCs w:val="22"/>
        </w:rPr>
      </w:pPr>
    </w:p>
    <w:p w:rsidR="007A032F" w:rsidRPr="00A76163" w:rsidRDefault="007A032F" w:rsidP="007A032F">
      <w:pPr>
        <w:rPr>
          <w:rFonts w:cstheme="minorHAnsi"/>
          <w:color w:val="auto"/>
          <w:szCs w:val="22"/>
        </w:rPr>
      </w:pPr>
      <w:r w:rsidRPr="00A76163">
        <w:rPr>
          <w:rFonts w:cstheme="minorHAnsi"/>
          <w:color w:val="auto"/>
          <w:szCs w:val="22"/>
        </w:rPr>
        <w:t xml:space="preserve">The five steps of the methodology contained in the guidebook were followed, and it was concluded that CM/GC was the most appropriate primary project delivery method to use for the GLX project.  </w:t>
      </w:r>
    </w:p>
    <w:p w:rsidR="007A032F" w:rsidRPr="00A76163" w:rsidRDefault="007A032F" w:rsidP="007A032F">
      <w:pPr>
        <w:rPr>
          <w:rFonts w:cstheme="minorHAnsi"/>
          <w:color w:val="auto"/>
          <w:szCs w:val="22"/>
        </w:rPr>
      </w:pPr>
    </w:p>
    <w:p w:rsidR="007A032F" w:rsidRPr="00A76163" w:rsidRDefault="007A032F" w:rsidP="007A032F">
      <w:pPr>
        <w:rPr>
          <w:rFonts w:cstheme="minorHAnsi"/>
          <w:color w:val="auto"/>
          <w:szCs w:val="22"/>
        </w:rPr>
      </w:pPr>
      <w:r w:rsidRPr="00A76163">
        <w:rPr>
          <w:rFonts w:cstheme="minorHAnsi"/>
          <w:color w:val="auto"/>
          <w:szCs w:val="22"/>
        </w:rPr>
        <w:t>The following are goals identified for the Green Line Extension Project:</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Meet or exceed MBTA design/service/quality standards</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 xml:space="preserve">Initiate Construction no later than </w:t>
      </w:r>
      <w:r w:rsidR="00191482" w:rsidRPr="00A76163">
        <w:rPr>
          <w:rFonts w:cstheme="minorHAnsi"/>
          <w:color w:val="auto"/>
          <w:spacing w:val="1"/>
          <w:szCs w:val="22"/>
        </w:rPr>
        <w:t>f</w:t>
      </w:r>
      <w:r w:rsidRPr="00A76163">
        <w:rPr>
          <w:rFonts w:cstheme="minorHAnsi"/>
          <w:color w:val="auto"/>
          <w:spacing w:val="1"/>
          <w:szCs w:val="22"/>
        </w:rPr>
        <w:t>all of 2012</w:t>
      </w:r>
      <w:r w:rsidR="00CA367B" w:rsidRPr="00A76163">
        <w:rPr>
          <w:rFonts w:cstheme="minorHAnsi"/>
          <w:color w:val="auto"/>
          <w:spacing w:val="1"/>
          <w:szCs w:val="22"/>
        </w:rPr>
        <w:t xml:space="preserve"> (not part of this CM/GC Contract).  CM/GC to provide Pre</w:t>
      </w:r>
      <w:r w:rsidR="004D44A1" w:rsidRPr="00A76163">
        <w:rPr>
          <w:rFonts w:cstheme="minorHAnsi"/>
          <w:color w:val="auto"/>
          <w:spacing w:val="1"/>
          <w:szCs w:val="22"/>
        </w:rPr>
        <w:t>c</w:t>
      </w:r>
      <w:r w:rsidR="00CA367B" w:rsidRPr="00A76163">
        <w:rPr>
          <w:rFonts w:cstheme="minorHAnsi"/>
          <w:color w:val="auto"/>
          <w:spacing w:val="1"/>
          <w:szCs w:val="22"/>
        </w:rPr>
        <w:t xml:space="preserve">onstruction Services </w:t>
      </w:r>
      <w:r w:rsidR="00114741" w:rsidRPr="00A76163">
        <w:rPr>
          <w:rFonts w:cstheme="minorHAnsi"/>
          <w:color w:val="auto"/>
          <w:spacing w:val="1"/>
          <w:szCs w:val="22"/>
        </w:rPr>
        <w:t xml:space="preserve">as soon as possible, which is likely </w:t>
      </w:r>
      <w:r w:rsidR="00CA367B" w:rsidRPr="00A76163">
        <w:rPr>
          <w:rFonts w:cstheme="minorHAnsi"/>
          <w:color w:val="auto"/>
          <w:spacing w:val="1"/>
          <w:szCs w:val="22"/>
        </w:rPr>
        <w:t>in the 2</w:t>
      </w:r>
      <w:r w:rsidR="00CA367B" w:rsidRPr="00A76163">
        <w:rPr>
          <w:rFonts w:cstheme="minorHAnsi"/>
          <w:color w:val="auto"/>
          <w:spacing w:val="1"/>
          <w:szCs w:val="22"/>
          <w:vertAlign w:val="superscript"/>
        </w:rPr>
        <w:t>nd</w:t>
      </w:r>
      <w:r w:rsidR="00CA367B" w:rsidRPr="00A76163">
        <w:rPr>
          <w:rFonts w:cstheme="minorHAnsi"/>
          <w:color w:val="auto"/>
          <w:spacing w:val="1"/>
          <w:szCs w:val="22"/>
        </w:rPr>
        <w:t xml:space="preserve"> quarter of 2013. </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 xml:space="preserve">Deliver project within the cost range modeled ($1.04B to $1.21B) with a target of being below the $1.15B budget number </w:t>
      </w:r>
      <w:r w:rsidR="00E94AC2" w:rsidRPr="00A76163">
        <w:rPr>
          <w:rFonts w:cstheme="minorHAnsi"/>
          <w:color w:val="auto"/>
          <w:spacing w:val="1"/>
          <w:szCs w:val="22"/>
        </w:rPr>
        <w:t xml:space="preserve">(excluding project financing) </w:t>
      </w:r>
      <w:r w:rsidRPr="00A76163">
        <w:rPr>
          <w:rFonts w:cstheme="minorHAnsi"/>
          <w:color w:val="auto"/>
          <w:spacing w:val="1"/>
          <w:szCs w:val="22"/>
        </w:rPr>
        <w:t>set in Summer 2011</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Initial Phase Revenue Service before</w:t>
      </w:r>
      <w:r w:rsidR="00B10EBF" w:rsidRPr="00A76163">
        <w:rPr>
          <w:rFonts w:cstheme="minorHAnsi"/>
          <w:color w:val="auto"/>
          <w:spacing w:val="1"/>
          <w:szCs w:val="22"/>
        </w:rPr>
        <w:t xml:space="preserve"> the end of </w:t>
      </w:r>
      <w:r w:rsidRPr="00A76163">
        <w:rPr>
          <w:rFonts w:cstheme="minorHAnsi"/>
          <w:color w:val="auto"/>
          <w:spacing w:val="1"/>
          <w:szCs w:val="22"/>
        </w:rPr>
        <w:t>201</w:t>
      </w:r>
      <w:r w:rsidR="00FB714F" w:rsidRPr="00A76163">
        <w:rPr>
          <w:rFonts w:cstheme="minorHAnsi"/>
          <w:color w:val="auto"/>
          <w:spacing w:val="1"/>
          <w:szCs w:val="22"/>
        </w:rPr>
        <w:t>6</w:t>
      </w:r>
      <w:r w:rsidR="004D44A1" w:rsidRPr="00A76163">
        <w:rPr>
          <w:rFonts w:cstheme="minorHAnsi"/>
          <w:color w:val="auto"/>
          <w:spacing w:val="1"/>
          <w:szCs w:val="22"/>
        </w:rPr>
        <w:t xml:space="preserve"> / early 2017.</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 xml:space="preserve">Deliver the entire project at the earliest point possible and in agreement with the modeled range of </w:t>
      </w:r>
      <w:r w:rsidR="00191482" w:rsidRPr="00A76163">
        <w:rPr>
          <w:rFonts w:cstheme="minorHAnsi"/>
          <w:color w:val="auto"/>
          <w:spacing w:val="1"/>
          <w:szCs w:val="22"/>
        </w:rPr>
        <w:t>f</w:t>
      </w:r>
      <w:r w:rsidR="00B10EBF" w:rsidRPr="00A76163">
        <w:rPr>
          <w:rFonts w:cstheme="minorHAnsi"/>
          <w:color w:val="auto"/>
          <w:spacing w:val="1"/>
          <w:szCs w:val="22"/>
        </w:rPr>
        <w:t>all</w:t>
      </w:r>
      <w:r w:rsidRPr="00A76163">
        <w:rPr>
          <w:rFonts w:cstheme="minorHAnsi"/>
          <w:color w:val="auto"/>
          <w:spacing w:val="1"/>
          <w:szCs w:val="22"/>
        </w:rPr>
        <w:t xml:space="preserve"> 2018 to </w:t>
      </w:r>
      <w:r w:rsidR="00B10EBF" w:rsidRPr="00A76163">
        <w:rPr>
          <w:rFonts w:cstheme="minorHAnsi"/>
          <w:color w:val="auto"/>
          <w:spacing w:val="1"/>
          <w:szCs w:val="22"/>
        </w:rPr>
        <w:t>the summer of</w:t>
      </w:r>
      <w:r w:rsidRPr="00A76163">
        <w:rPr>
          <w:rFonts w:cstheme="minorHAnsi"/>
          <w:color w:val="auto"/>
          <w:spacing w:val="1"/>
          <w:szCs w:val="22"/>
        </w:rPr>
        <w:t xml:space="preserve"> 2020.</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Complete in compliance with impact/mitigation requirements in the FEIR/EA</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Utilize New Starts Funding</w:t>
      </w:r>
    </w:p>
    <w:p w:rsidR="007A032F" w:rsidRPr="00A76163" w:rsidRDefault="007A032F" w:rsidP="00ED2A72">
      <w:pPr>
        <w:pStyle w:val="ListParagraph"/>
        <w:numPr>
          <w:ilvl w:val="0"/>
          <w:numId w:val="40"/>
        </w:numPr>
        <w:spacing w:line="276" w:lineRule="auto"/>
        <w:ind w:right="374"/>
        <w:rPr>
          <w:rFonts w:cstheme="minorHAnsi"/>
          <w:color w:val="auto"/>
          <w:spacing w:val="1"/>
          <w:szCs w:val="22"/>
        </w:rPr>
      </w:pPr>
      <w:r w:rsidRPr="00A76163">
        <w:rPr>
          <w:rFonts w:cstheme="minorHAnsi"/>
          <w:color w:val="auto"/>
          <w:spacing w:val="1"/>
          <w:szCs w:val="22"/>
        </w:rPr>
        <w:t>Minimize adverse impact to community and natural environments</w:t>
      </w:r>
    </w:p>
    <w:p w:rsidR="007D7AC8" w:rsidRPr="00A76163" w:rsidRDefault="007D7AC8" w:rsidP="00ED2A72">
      <w:pPr>
        <w:pStyle w:val="ListParagraph"/>
        <w:numPr>
          <w:ilvl w:val="0"/>
          <w:numId w:val="40"/>
        </w:numPr>
        <w:spacing w:line="276" w:lineRule="auto"/>
        <w:ind w:right="374"/>
        <w:rPr>
          <w:rFonts w:cstheme="minorHAnsi"/>
          <w:color w:val="auto"/>
          <w:szCs w:val="22"/>
        </w:rPr>
      </w:pPr>
      <w:r w:rsidRPr="00A76163">
        <w:rPr>
          <w:rFonts w:cstheme="minorHAnsi"/>
          <w:color w:val="auto"/>
          <w:szCs w:val="22"/>
        </w:rPr>
        <w:t>Achieve DBE and workforce participation goals for both the pre-construction and construction phases while ensuring a ‘level playing field.’</w:t>
      </w:r>
    </w:p>
    <w:p w:rsidR="007A032F" w:rsidRPr="00A76163" w:rsidRDefault="007A032F" w:rsidP="00445910"/>
    <w:p w:rsidR="007A032F" w:rsidRPr="007A032F" w:rsidRDefault="007A032F" w:rsidP="00136221">
      <w:pPr>
        <w:pStyle w:val="Heading211Subheading11Heading33headlinehheadlin1"/>
      </w:pPr>
      <w:bookmarkStart w:id="55" w:name="_Toc316934340"/>
      <w:bookmarkStart w:id="56" w:name="_Toc331048694"/>
      <w:bookmarkStart w:id="57" w:name="_Toc337744139"/>
      <w:bookmarkStart w:id="58" w:name="_Toc309137531"/>
      <w:r w:rsidRPr="007A032F">
        <w:t>GENERAL OVERVIEW OF CM/GC RESPONSIBILITY &amp; PROJECT DELIVERY</w:t>
      </w:r>
      <w:bookmarkEnd w:id="55"/>
      <w:bookmarkEnd w:id="56"/>
      <w:bookmarkEnd w:id="57"/>
      <w:r w:rsidRPr="007A032F">
        <w:t xml:space="preserve"> </w:t>
      </w:r>
    </w:p>
    <w:p w:rsidR="007A032F" w:rsidRPr="00A76163" w:rsidRDefault="007A032F" w:rsidP="007A032F">
      <w:pPr>
        <w:rPr>
          <w:rFonts w:ascii="Calibri" w:hAnsi="Calibri" w:cs="Calibri"/>
          <w:color w:val="auto"/>
          <w:szCs w:val="22"/>
        </w:rPr>
      </w:pPr>
      <w:bookmarkStart w:id="59" w:name="_Toc316933723"/>
      <w:bookmarkStart w:id="60" w:name="_Toc316934341"/>
      <w:bookmarkStart w:id="61" w:name="_Toc316934405"/>
      <w:bookmarkStart w:id="62" w:name="_Toc316969960"/>
      <w:bookmarkStart w:id="63" w:name="_Toc316974392"/>
      <w:bookmarkStart w:id="64" w:name="_Toc317052402"/>
      <w:bookmarkStart w:id="65" w:name="_Toc317105753"/>
      <w:bookmarkStart w:id="66" w:name="_Toc317325291"/>
      <w:bookmarkStart w:id="67" w:name="_Toc317326692"/>
      <w:r w:rsidRPr="00A76163">
        <w:rPr>
          <w:rFonts w:ascii="Calibri" w:hAnsi="Calibri" w:cs="Calibri"/>
          <w:color w:val="auto"/>
          <w:szCs w:val="22"/>
        </w:rPr>
        <w:t xml:space="preserve">The MBTA CM/GC evaluation process is designed to ensure that the CM/GC possess the necessary </w:t>
      </w:r>
      <w:r w:rsidR="00135CC9" w:rsidRPr="00A76163">
        <w:rPr>
          <w:rFonts w:ascii="Calibri" w:hAnsi="Calibri" w:cs="Calibri"/>
          <w:color w:val="auto"/>
          <w:szCs w:val="22"/>
        </w:rPr>
        <w:t xml:space="preserve">resource </w:t>
      </w:r>
      <w:r w:rsidRPr="00A76163">
        <w:rPr>
          <w:rFonts w:ascii="Calibri" w:hAnsi="Calibri" w:cs="Calibri"/>
          <w:color w:val="auto"/>
          <w:szCs w:val="22"/>
        </w:rPr>
        <w:t>skills, personnel, systems, and experience to manage the work in a manner that reduces the disruption to the travelling public and results in a high quality construction.</w:t>
      </w:r>
      <w:r w:rsidR="008C3289" w:rsidRPr="00A76163">
        <w:rPr>
          <w:rFonts w:ascii="Calibri" w:hAnsi="Calibri" w:cs="Calibri"/>
          <w:color w:val="auto"/>
          <w:szCs w:val="22"/>
        </w:rPr>
        <w:t xml:space="preserve">  </w:t>
      </w:r>
      <w:r w:rsidRPr="00A76163">
        <w:rPr>
          <w:rFonts w:ascii="Calibri" w:hAnsi="Calibri" w:cs="Calibri"/>
          <w:color w:val="auto"/>
          <w:szCs w:val="22"/>
        </w:rPr>
        <w:t xml:space="preserve">The CM/GC will engage in detailed discussions over key constructability issues, </w:t>
      </w:r>
      <w:r w:rsidR="002B225D" w:rsidRPr="00A76163">
        <w:rPr>
          <w:rFonts w:ascii="Calibri" w:hAnsi="Calibri" w:cs="Calibri"/>
          <w:color w:val="auto"/>
          <w:szCs w:val="22"/>
        </w:rPr>
        <w:t>contract packaging, p</w:t>
      </w:r>
      <w:r w:rsidRPr="00A76163">
        <w:rPr>
          <w:rFonts w:ascii="Calibri" w:hAnsi="Calibri" w:cs="Calibri"/>
          <w:color w:val="auto"/>
          <w:szCs w:val="22"/>
        </w:rPr>
        <w:t xml:space="preserve">hasing of the work, and </w:t>
      </w:r>
      <w:r w:rsidR="002B225D" w:rsidRPr="00A76163">
        <w:rPr>
          <w:rFonts w:ascii="Calibri" w:hAnsi="Calibri" w:cs="Calibri"/>
          <w:color w:val="auto"/>
          <w:szCs w:val="22"/>
        </w:rPr>
        <w:t>transit operations</w:t>
      </w:r>
      <w:r w:rsidRPr="00A76163">
        <w:rPr>
          <w:rFonts w:ascii="Calibri" w:hAnsi="Calibri" w:cs="Calibri"/>
          <w:color w:val="auto"/>
          <w:szCs w:val="22"/>
        </w:rPr>
        <w:t xml:space="preserve">, </w:t>
      </w:r>
      <w:r w:rsidR="002B225D" w:rsidRPr="00A76163">
        <w:rPr>
          <w:rFonts w:ascii="Calibri" w:hAnsi="Calibri" w:cs="Calibri"/>
          <w:color w:val="auto"/>
          <w:szCs w:val="22"/>
        </w:rPr>
        <w:t>as th</w:t>
      </w:r>
      <w:r w:rsidRPr="00A76163">
        <w:rPr>
          <w:rFonts w:ascii="Calibri" w:hAnsi="Calibri" w:cs="Calibri"/>
          <w:color w:val="auto"/>
          <w:szCs w:val="22"/>
        </w:rPr>
        <w:t>e design is finalized - thereby reducing the risk that those issues would impact the project during construction.</w:t>
      </w:r>
      <w:bookmarkEnd w:id="59"/>
      <w:bookmarkEnd w:id="60"/>
      <w:bookmarkEnd w:id="61"/>
      <w:bookmarkEnd w:id="62"/>
      <w:bookmarkEnd w:id="63"/>
      <w:r w:rsidR="008C3289" w:rsidRPr="00A76163">
        <w:rPr>
          <w:rFonts w:ascii="Calibri" w:hAnsi="Calibri" w:cs="Calibri"/>
          <w:color w:val="auto"/>
          <w:szCs w:val="22"/>
        </w:rPr>
        <w:t xml:space="preserve">  </w:t>
      </w:r>
      <w:r w:rsidRPr="00A76163">
        <w:rPr>
          <w:rFonts w:ascii="Calibri" w:hAnsi="Calibri" w:cs="Calibri"/>
          <w:color w:val="auto"/>
          <w:szCs w:val="22"/>
        </w:rPr>
        <w:t>The CM/GC will be contractually responsible for price, schedule and quality during construction.  In addition, prospective CM/GC’s will be encouraged to indicate their abilities to utilize accelerated and innovative construction techniques for the specific project.</w:t>
      </w:r>
      <w:bookmarkEnd w:id="64"/>
      <w:bookmarkEnd w:id="65"/>
      <w:bookmarkEnd w:id="66"/>
      <w:bookmarkEnd w:id="67"/>
      <w:r w:rsidRPr="00A76163">
        <w:rPr>
          <w:rFonts w:ascii="Calibri" w:hAnsi="Calibri" w:cs="Calibri"/>
          <w:color w:val="auto"/>
          <w:szCs w:val="22"/>
        </w:rPr>
        <w:t xml:space="preserve"> </w:t>
      </w:r>
    </w:p>
    <w:p w:rsidR="00A1072C" w:rsidRPr="00A76163" w:rsidRDefault="00A1072C" w:rsidP="00A1072C">
      <w:pPr>
        <w:rPr>
          <w:rFonts w:ascii="Calibri" w:hAnsi="Calibri" w:cs="Calibri"/>
          <w:color w:val="auto"/>
          <w:szCs w:val="22"/>
        </w:rPr>
      </w:pPr>
    </w:p>
    <w:p w:rsidR="00A1072C" w:rsidRPr="00A76163" w:rsidRDefault="00A1072C" w:rsidP="00A1072C">
      <w:pPr>
        <w:rPr>
          <w:rFonts w:ascii="Calibri" w:hAnsi="Calibri" w:cs="Calibri"/>
          <w:color w:val="auto"/>
          <w:szCs w:val="22"/>
        </w:rPr>
      </w:pPr>
      <w:r w:rsidRPr="00A76163">
        <w:rPr>
          <w:rFonts w:ascii="Calibri" w:hAnsi="Calibri" w:cs="Calibri"/>
          <w:color w:val="auto"/>
          <w:szCs w:val="22"/>
        </w:rPr>
        <w:t>Other important responsibilities / requirements:</w:t>
      </w:r>
    </w:p>
    <w:p w:rsidR="00A1072C" w:rsidRPr="00A76163" w:rsidRDefault="00A1072C" w:rsidP="00ED2A72">
      <w:pPr>
        <w:numPr>
          <w:ilvl w:val="0"/>
          <w:numId w:val="14"/>
        </w:numPr>
        <w:rPr>
          <w:rFonts w:ascii="Calibri" w:eastAsia="Calibri" w:hAnsi="Calibri" w:cs="Calibri"/>
          <w:color w:val="auto"/>
          <w:szCs w:val="22"/>
        </w:rPr>
      </w:pPr>
      <w:r w:rsidRPr="00A76163">
        <w:rPr>
          <w:rFonts w:ascii="Calibri" w:eastAsia="Calibri" w:hAnsi="Calibri" w:cs="Calibri"/>
          <w:color w:val="auto"/>
          <w:szCs w:val="22"/>
        </w:rPr>
        <w:t xml:space="preserve">The successful CM/GC Entity will be required to self-perform no less than 50% of the </w:t>
      </w:r>
      <w:proofErr w:type="gramStart"/>
      <w:r w:rsidRPr="00A76163">
        <w:rPr>
          <w:rFonts w:ascii="Calibri" w:eastAsia="Calibri" w:hAnsi="Calibri" w:cs="Calibri"/>
          <w:color w:val="auto"/>
          <w:szCs w:val="22"/>
        </w:rPr>
        <w:t>work, after the value of ‘specialty’ items are</w:t>
      </w:r>
      <w:proofErr w:type="gramEnd"/>
      <w:r w:rsidRPr="00A76163">
        <w:rPr>
          <w:rFonts w:ascii="Calibri" w:eastAsia="Calibri" w:hAnsi="Calibri" w:cs="Calibri"/>
          <w:color w:val="auto"/>
          <w:szCs w:val="22"/>
        </w:rPr>
        <w:t xml:space="preserve"> deducted.  </w:t>
      </w:r>
      <w:r w:rsidR="00830C86" w:rsidRPr="00A76163">
        <w:rPr>
          <w:rFonts w:ascii="Calibri" w:eastAsia="Calibri" w:hAnsi="Calibri" w:cs="Calibri"/>
          <w:color w:val="auto"/>
          <w:szCs w:val="22"/>
        </w:rPr>
        <w:t>The specialty work has not been identified to date.  During preconstruction services and development of an Interim GMP, the CM/GC will be asked to identify work that could be classified as special for the MBTA’s consideration.</w:t>
      </w:r>
    </w:p>
    <w:p w:rsidR="00A1072C" w:rsidRPr="00A76163" w:rsidRDefault="00A1072C" w:rsidP="00ED2A72">
      <w:pPr>
        <w:numPr>
          <w:ilvl w:val="0"/>
          <w:numId w:val="14"/>
        </w:numPr>
        <w:rPr>
          <w:rFonts w:ascii="Calibri" w:eastAsia="Calibri" w:hAnsi="Calibri" w:cs="Calibri"/>
          <w:color w:val="auto"/>
          <w:szCs w:val="22"/>
        </w:rPr>
      </w:pPr>
      <w:r w:rsidRPr="00A76163">
        <w:rPr>
          <w:rFonts w:ascii="Calibri" w:eastAsia="Calibri" w:hAnsi="Calibri" w:cs="Calibri"/>
          <w:color w:val="auto"/>
          <w:szCs w:val="22"/>
        </w:rPr>
        <w:t xml:space="preserve">The CM/GC Entity must be qualified by the MBTA in the classes of work selected for the GLX project.  </w:t>
      </w:r>
    </w:p>
    <w:p w:rsidR="00A1072C" w:rsidRPr="00A76163" w:rsidRDefault="00830C86" w:rsidP="00ED2A72">
      <w:pPr>
        <w:numPr>
          <w:ilvl w:val="0"/>
          <w:numId w:val="14"/>
        </w:numPr>
        <w:rPr>
          <w:rFonts w:ascii="Calibri" w:eastAsia="Calibri" w:hAnsi="Calibri" w:cs="Calibri"/>
          <w:color w:val="auto"/>
          <w:szCs w:val="22"/>
        </w:rPr>
      </w:pPr>
      <w:r w:rsidRPr="00A76163">
        <w:rPr>
          <w:rFonts w:ascii="Calibri" w:eastAsia="Calibri" w:hAnsi="Calibri" w:cs="Calibri"/>
          <w:color w:val="auto"/>
          <w:szCs w:val="22"/>
        </w:rPr>
        <w:t xml:space="preserve">Specialty subcontractors are required </w:t>
      </w:r>
      <w:r w:rsidR="00A1072C" w:rsidRPr="00A76163">
        <w:rPr>
          <w:rFonts w:ascii="Calibri" w:eastAsia="Calibri" w:hAnsi="Calibri" w:cs="Calibri"/>
          <w:color w:val="auto"/>
          <w:szCs w:val="22"/>
        </w:rPr>
        <w:t xml:space="preserve">to be pre-approved </w:t>
      </w:r>
      <w:r w:rsidRPr="00A76163">
        <w:rPr>
          <w:rFonts w:ascii="Calibri" w:eastAsia="Calibri" w:hAnsi="Calibri" w:cs="Calibri"/>
          <w:color w:val="auto"/>
          <w:szCs w:val="22"/>
        </w:rPr>
        <w:t xml:space="preserve">by the MBTA for the </w:t>
      </w:r>
      <w:r w:rsidR="00A1072C" w:rsidRPr="00A76163">
        <w:rPr>
          <w:rFonts w:ascii="Calibri" w:eastAsia="Calibri" w:hAnsi="Calibri" w:cs="Calibri"/>
          <w:color w:val="auto"/>
          <w:szCs w:val="22"/>
        </w:rPr>
        <w:t xml:space="preserve">specific portions of the work.  </w:t>
      </w:r>
    </w:p>
    <w:p w:rsidR="00A1072C" w:rsidRPr="00A76163" w:rsidRDefault="00A1072C" w:rsidP="00ED2A72">
      <w:pPr>
        <w:numPr>
          <w:ilvl w:val="0"/>
          <w:numId w:val="13"/>
        </w:numPr>
        <w:spacing w:line="276" w:lineRule="auto"/>
        <w:rPr>
          <w:rFonts w:ascii="Calibri" w:eastAsia="Calibri" w:hAnsi="Calibri" w:cs="Calibri"/>
          <w:color w:val="auto"/>
          <w:szCs w:val="22"/>
        </w:rPr>
      </w:pPr>
      <w:r w:rsidRPr="00A76163">
        <w:rPr>
          <w:rFonts w:ascii="Calibri" w:eastAsia="Calibri" w:hAnsi="Calibri" w:cs="Calibri"/>
          <w:color w:val="auto"/>
          <w:szCs w:val="22"/>
        </w:rPr>
        <w:t xml:space="preserve">The CM/GC Entity will not be performing engineering or environmental analysis and the MBTA’s Design Consultant will remain the Engineer-of-Record.  </w:t>
      </w:r>
    </w:p>
    <w:p w:rsidR="00A1072C" w:rsidRPr="00A76163" w:rsidRDefault="00A1072C" w:rsidP="00ED2A72">
      <w:pPr>
        <w:pStyle w:val="ListParagraph"/>
        <w:numPr>
          <w:ilvl w:val="0"/>
          <w:numId w:val="13"/>
        </w:numPr>
        <w:spacing w:line="276" w:lineRule="auto"/>
        <w:rPr>
          <w:rFonts w:ascii="Calibri" w:eastAsia="Calibri" w:hAnsi="Calibri" w:cs="Calibri"/>
          <w:color w:val="auto"/>
          <w:szCs w:val="22"/>
        </w:rPr>
      </w:pPr>
      <w:r w:rsidRPr="00A76163">
        <w:rPr>
          <w:rFonts w:ascii="Calibri" w:eastAsia="Calibri" w:hAnsi="Calibri" w:cs="Calibri"/>
          <w:color w:val="auto"/>
          <w:szCs w:val="22"/>
        </w:rPr>
        <w:lastRenderedPageBreak/>
        <w:t xml:space="preserve">The CM/GC will be responsible for implementing a DBE Program that describes how meaningful DBE participation will be obtained during </w:t>
      </w:r>
      <w:r w:rsidR="00830C86" w:rsidRPr="00A76163">
        <w:rPr>
          <w:rFonts w:ascii="Calibri" w:eastAsia="Calibri" w:hAnsi="Calibri" w:cs="Calibri"/>
          <w:color w:val="auto"/>
          <w:szCs w:val="22"/>
        </w:rPr>
        <w:t xml:space="preserve">the development </w:t>
      </w:r>
      <w:r w:rsidRPr="00A76163">
        <w:rPr>
          <w:rFonts w:ascii="Calibri" w:eastAsia="Calibri" w:hAnsi="Calibri" w:cs="Calibri"/>
          <w:color w:val="auto"/>
          <w:szCs w:val="22"/>
        </w:rPr>
        <w:t>and implementation of the Interim GMPs for the construction phase.</w:t>
      </w:r>
    </w:p>
    <w:p w:rsidR="0012626C" w:rsidRPr="00622AF5" w:rsidRDefault="0012626C" w:rsidP="007A032F">
      <w:pPr>
        <w:rPr>
          <w:rFonts w:ascii="Calibri" w:hAnsi="Calibri" w:cs="Calibri"/>
          <w:color w:val="808080" w:themeColor="background1" w:themeShade="80"/>
          <w:szCs w:val="22"/>
        </w:rPr>
      </w:pPr>
    </w:p>
    <w:p w:rsidR="006B535B" w:rsidRDefault="006B535B" w:rsidP="007A032F">
      <w:pPr>
        <w:rPr>
          <w:rFonts w:ascii="Calibri" w:hAnsi="Calibri" w:cs="Calibri"/>
          <w:color w:val="808080" w:themeColor="background1" w:themeShade="80"/>
          <w:szCs w:val="22"/>
        </w:rPr>
      </w:pPr>
      <w:r w:rsidRPr="006B535B">
        <w:rPr>
          <w:rFonts w:ascii="Calibri" w:hAnsi="Calibri" w:cs="Calibri"/>
          <w:noProof/>
          <w:color w:val="808080" w:themeColor="background1" w:themeShade="80"/>
          <w:szCs w:val="22"/>
        </w:rPr>
        <w:drawing>
          <wp:inline distT="0" distB="0" distL="0" distR="0">
            <wp:extent cx="5943600" cy="465772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43600" cy="4657725"/>
                    </a:xfrm>
                    <a:prstGeom prst="rect">
                      <a:avLst/>
                    </a:prstGeom>
                    <a:noFill/>
                    <a:ln>
                      <a:noFill/>
                    </a:ln>
                  </pic:spPr>
                </pic:pic>
              </a:graphicData>
            </a:graphic>
          </wp:inline>
        </w:drawing>
      </w:r>
    </w:p>
    <w:p w:rsidR="006B535B" w:rsidRPr="00A76163" w:rsidRDefault="006B535B" w:rsidP="007A032F">
      <w:pPr>
        <w:rPr>
          <w:rFonts w:ascii="Calibri" w:hAnsi="Calibri" w:cs="Calibri"/>
          <w:color w:val="auto"/>
          <w:szCs w:val="22"/>
        </w:rPr>
      </w:pPr>
    </w:p>
    <w:p w:rsidR="007A032F" w:rsidRPr="00A76163" w:rsidRDefault="007A032F" w:rsidP="007A032F">
      <w:pPr>
        <w:autoSpaceDE w:val="0"/>
        <w:autoSpaceDN w:val="0"/>
        <w:adjustRightInd w:val="0"/>
        <w:rPr>
          <w:rFonts w:ascii="Calibri" w:hAnsi="Calibri" w:cs="Calibri"/>
          <w:color w:val="auto"/>
          <w:szCs w:val="22"/>
        </w:rPr>
      </w:pPr>
      <w:r w:rsidRPr="00A76163">
        <w:rPr>
          <w:rFonts w:ascii="Calibri" w:hAnsi="Calibri" w:cs="Calibri"/>
          <w:color w:val="auto"/>
          <w:szCs w:val="22"/>
        </w:rPr>
        <w:t xml:space="preserve">The evaluation criteria and scoring system will be outlined in the Request for </w:t>
      </w:r>
      <w:r w:rsidR="00666547" w:rsidRPr="00A76163">
        <w:rPr>
          <w:rFonts w:ascii="Calibri" w:hAnsi="Calibri" w:cs="Calibri"/>
          <w:color w:val="auto"/>
          <w:szCs w:val="22"/>
        </w:rPr>
        <w:t xml:space="preserve">Qualifications and the Request for </w:t>
      </w:r>
      <w:r w:rsidR="00FA0136" w:rsidRPr="00A76163">
        <w:rPr>
          <w:rFonts w:ascii="Calibri" w:hAnsi="Calibri" w:cs="Calibri"/>
          <w:color w:val="auto"/>
          <w:szCs w:val="22"/>
        </w:rPr>
        <w:t xml:space="preserve">Proposal </w:t>
      </w:r>
      <w:r w:rsidRPr="00A76163">
        <w:rPr>
          <w:rFonts w:ascii="Calibri" w:hAnsi="Calibri" w:cs="Calibri"/>
          <w:color w:val="auto"/>
          <w:szCs w:val="22"/>
        </w:rPr>
        <w:t>(refer to Section</w:t>
      </w:r>
      <w:r w:rsidR="00203B05" w:rsidRPr="00A76163">
        <w:rPr>
          <w:rFonts w:ascii="Calibri" w:hAnsi="Calibri" w:cs="Calibri"/>
          <w:color w:val="auto"/>
          <w:szCs w:val="22"/>
        </w:rPr>
        <w:t xml:space="preserve"> 3</w:t>
      </w:r>
      <w:r w:rsidRPr="00A76163">
        <w:rPr>
          <w:rFonts w:ascii="Calibri" w:hAnsi="Calibri" w:cs="Calibri"/>
          <w:color w:val="auto"/>
          <w:szCs w:val="22"/>
        </w:rPr>
        <w:t xml:space="preserve">).  </w:t>
      </w:r>
    </w:p>
    <w:bookmarkEnd w:id="58"/>
    <w:p w:rsidR="007A032F" w:rsidRPr="00A76163" w:rsidRDefault="007A032F" w:rsidP="007A032F">
      <w:pPr>
        <w:rPr>
          <w:rFonts w:cstheme="minorHAnsi"/>
          <w:color w:val="auto"/>
          <w:szCs w:val="22"/>
        </w:rPr>
      </w:pPr>
    </w:p>
    <w:p w:rsidR="007A032F" w:rsidRPr="00A76163" w:rsidRDefault="007A032F" w:rsidP="007A032F">
      <w:pPr>
        <w:rPr>
          <w:rFonts w:ascii="Calibri" w:hAnsi="Calibri" w:cs="Calibri"/>
          <w:color w:val="auto"/>
          <w:szCs w:val="22"/>
        </w:rPr>
      </w:pPr>
      <w:r w:rsidRPr="00A76163">
        <w:rPr>
          <w:rFonts w:ascii="Calibri" w:hAnsi="Calibri" w:cs="Calibri"/>
          <w:color w:val="auto"/>
          <w:szCs w:val="22"/>
        </w:rPr>
        <w:t>Throughout the pre-construction services phase, the CM/GC will be providing significant planning, risk management, and constructability expertise.  Emphasis will be placed on coll</w:t>
      </w:r>
      <w:r w:rsidR="00C36190" w:rsidRPr="00A76163">
        <w:rPr>
          <w:rFonts w:ascii="Calibri" w:hAnsi="Calibri" w:cs="Calibri"/>
          <w:color w:val="auto"/>
          <w:szCs w:val="22"/>
        </w:rPr>
        <w:t xml:space="preserve">aborative discussions of scope contract packaging, </w:t>
      </w:r>
      <w:r w:rsidRPr="00A76163">
        <w:rPr>
          <w:rFonts w:ascii="Calibri" w:hAnsi="Calibri" w:cs="Calibri"/>
          <w:color w:val="auto"/>
          <w:szCs w:val="22"/>
        </w:rPr>
        <w:t xml:space="preserve">limitations of operations, planned sequencing, means and methods, assumptions, basis of payment and method of measurement.  These discussions will/may include the MBTA </w:t>
      </w:r>
      <w:r w:rsidR="003875D0" w:rsidRPr="00A76163">
        <w:rPr>
          <w:rFonts w:ascii="Calibri" w:hAnsi="Calibri" w:cs="Calibri"/>
          <w:color w:val="auto"/>
          <w:szCs w:val="22"/>
        </w:rPr>
        <w:t xml:space="preserve">(including MBTA Operations), </w:t>
      </w:r>
      <w:r w:rsidR="0024432C" w:rsidRPr="00A76163">
        <w:rPr>
          <w:rFonts w:ascii="Calibri" w:hAnsi="Calibri" w:cs="Calibri"/>
          <w:color w:val="auto"/>
          <w:szCs w:val="22"/>
        </w:rPr>
        <w:t>PM/CM</w:t>
      </w:r>
      <w:r w:rsidR="00C36190" w:rsidRPr="00A76163">
        <w:rPr>
          <w:rFonts w:ascii="Calibri" w:hAnsi="Calibri" w:cs="Calibri"/>
          <w:color w:val="auto"/>
          <w:szCs w:val="22"/>
        </w:rPr>
        <w:t>,</w:t>
      </w:r>
      <w:r w:rsidR="0024432C" w:rsidRPr="00A76163">
        <w:rPr>
          <w:rFonts w:ascii="Calibri" w:hAnsi="Calibri" w:cs="Calibri"/>
          <w:color w:val="auto"/>
          <w:szCs w:val="22"/>
        </w:rPr>
        <w:t xml:space="preserve"> </w:t>
      </w:r>
      <w:r w:rsidRPr="00A76163">
        <w:rPr>
          <w:rFonts w:ascii="Calibri" w:hAnsi="Calibri" w:cs="Calibri"/>
          <w:color w:val="auto"/>
          <w:szCs w:val="22"/>
        </w:rPr>
        <w:t xml:space="preserve">CM/GC Entity, </w:t>
      </w:r>
      <w:r w:rsidR="00722FC8" w:rsidRPr="00A76163">
        <w:rPr>
          <w:rFonts w:ascii="Calibri" w:hAnsi="Calibri" w:cs="Calibri"/>
          <w:color w:val="auto"/>
          <w:szCs w:val="22"/>
        </w:rPr>
        <w:t>Design Consultant,</w:t>
      </w:r>
      <w:r w:rsidRPr="00A76163">
        <w:rPr>
          <w:rFonts w:ascii="Calibri" w:hAnsi="Calibri" w:cs="Calibri"/>
          <w:color w:val="auto"/>
          <w:szCs w:val="22"/>
        </w:rPr>
        <w:t xml:space="preserve"> </w:t>
      </w:r>
      <w:r w:rsidR="003875D0" w:rsidRPr="00A76163">
        <w:rPr>
          <w:rFonts w:ascii="Calibri" w:hAnsi="Calibri" w:cs="Calibri"/>
          <w:color w:val="auto"/>
          <w:szCs w:val="22"/>
        </w:rPr>
        <w:t xml:space="preserve">Owners Representative (OR) </w:t>
      </w:r>
      <w:r w:rsidR="00D223B3" w:rsidRPr="00A76163">
        <w:rPr>
          <w:rFonts w:ascii="Calibri" w:hAnsi="Calibri" w:cs="Calibri"/>
          <w:color w:val="auto"/>
          <w:szCs w:val="22"/>
        </w:rPr>
        <w:t>and other stakeholders.</w:t>
      </w:r>
    </w:p>
    <w:p w:rsidR="007A032F" w:rsidRPr="00A76163" w:rsidRDefault="007A032F" w:rsidP="007A032F">
      <w:pPr>
        <w:spacing w:before="180" w:after="180"/>
        <w:rPr>
          <w:rFonts w:ascii="Calibri" w:hAnsi="Calibri" w:cs="Calibri"/>
          <w:color w:val="auto"/>
          <w:szCs w:val="22"/>
        </w:rPr>
      </w:pPr>
      <w:r w:rsidRPr="00A76163">
        <w:rPr>
          <w:rFonts w:ascii="Calibri" w:hAnsi="Calibri" w:cs="Calibri"/>
          <w:color w:val="auto"/>
          <w:szCs w:val="22"/>
        </w:rPr>
        <w:t xml:space="preserve">As the design phase </w:t>
      </w:r>
      <w:r w:rsidR="0024432C" w:rsidRPr="00A76163">
        <w:rPr>
          <w:rFonts w:ascii="Calibri" w:hAnsi="Calibri" w:cs="Calibri"/>
          <w:color w:val="auto"/>
          <w:szCs w:val="22"/>
        </w:rPr>
        <w:t xml:space="preserve">of each scope of work </w:t>
      </w:r>
      <w:r w:rsidRPr="00A76163">
        <w:rPr>
          <w:rFonts w:ascii="Calibri" w:hAnsi="Calibri" w:cs="Calibri"/>
          <w:color w:val="auto"/>
          <w:szCs w:val="22"/>
        </w:rPr>
        <w:t xml:space="preserve">evolves </w:t>
      </w:r>
      <w:r w:rsidR="00F40A4A" w:rsidRPr="00A76163">
        <w:rPr>
          <w:rFonts w:ascii="Calibri" w:hAnsi="Calibri" w:cs="Calibri"/>
          <w:color w:val="auto"/>
          <w:szCs w:val="22"/>
        </w:rPr>
        <w:t xml:space="preserve">for a particular portion/phase of the GLX project, </w:t>
      </w:r>
      <w:r w:rsidRPr="00A76163">
        <w:rPr>
          <w:rFonts w:ascii="Calibri" w:hAnsi="Calibri" w:cs="Calibri"/>
          <w:color w:val="auto"/>
          <w:szCs w:val="22"/>
        </w:rPr>
        <w:t xml:space="preserve">as part of the many preconstruction phase services, the CM/GC Entity will be required to provide detailed pricing updates and options evaluations.  When the design progresses to the </w:t>
      </w:r>
      <w:r w:rsidR="00FF208B" w:rsidRPr="00A76163">
        <w:rPr>
          <w:rFonts w:ascii="Calibri" w:hAnsi="Calibri" w:cs="Calibri"/>
          <w:color w:val="auto"/>
          <w:szCs w:val="22"/>
        </w:rPr>
        <w:t xml:space="preserve">60% and </w:t>
      </w:r>
      <w:r w:rsidRPr="00A76163">
        <w:rPr>
          <w:rFonts w:ascii="Calibri" w:hAnsi="Calibri" w:cs="Calibri"/>
          <w:color w:val="auto"/>
          <w:szCs w:val="22"/>
        </w:rPr>
        <w:t xml:space="preserve">90% completion, the MBTA and the CM/GC </w:t>
      </w:r>
      <w:r w:rsidR="001B238A" w:rsidRPr="00A76163">
        <w:rPr>
          <w:rFonts w:ascii="Calibri" w:hAnsi="Calibri" w:cs="Calibri"/>
          <w:color w:val="auto"/>
          <w:szCs w:val="22"/>
        </w:rPr>
        <w:t>E</w:t>
      </w:r>
      <w:r w:rsidRPr="00A76163">
        <w:rPr>
          <w:rFonts w:ascii="Calibri" w:hAnsi="Calibri" w:cs="Calibri"/>
          <w:color w:val="auto"/>
          <w:szCs w:val="22"/>
        </w:rPr>
        <w:t xml:space="preserve">ntity will begin to </w:t>
      </w:r>
      <w:r w:rsidR="00FF208B" w:rsidRPr="00A76163">
        <w:rPr>
          <w:rFonts w:ascii="Calibri" w:hAnsi="Calibri" w:cs="Calibri"/>
          <w:color w:val="auto"/>
          <w:szCs w:val="22"/>
        </w:rPr>
        <w:t xml:space="preserve">develop and reconcile the estimates that will become the basis of </w:t>
      </w:r>
      <w:r w:rsidR="001B238A" w:rsidRPr="00A76163">
        <w:rPr>
          <w:rFonts w:ascii="Calibri" w:hAnsi="Calibri" w:cs="Calibri"/>
          <w:color w:val="auto"/>
          <w:szCs w:val="22"/>
        </w:rPr>
        <w:t xml:space="preserve">an </w:t>
      </w:r>
      <w:r w:rsidR="00AE1B09" w:rsidRPr="00A76163">
        <w:rPr>
          <w:rFonts w:ascii="Calibri" w:hAnsi="Calibri" w:cs="Calibri"/>
          <w:color w:val="auto"/>
          <w:szCs w:val="22"/>
        </w:rPr>
        <w:t>I</w:t>
      </w:r>
      <w:r w:rsidR="001B238A" w:rsidRPr="00A76163">
        <w:rPr>
          <w:rFonts w:ascii="Calibri" w:hAnsi="Calibri" w:cs="Calibri"/>
          <w:color w:val="auto"/>
          <w:szCs w:val="22"/>
        </w:rPr>
        <w:t xml:space="preserve">nterim </w:t>
      </w:r>
      <w:r w:rsidRPr="00A76163">
        <w:rPr>
          <w:rFonts w:ascii="Calibri" w:hAnsi="Calibri" w:cs="Calibri"/>
          <w:color w:val="auto"/>
          <w:szCs w:val="22"/>
        </w:rPr>
        <w:t>"</w:t>
      </w:r>
      <w:r w:rsidR="00AE1B09" w:rsidRPr="00A76163">
        <w:rPr>
          <w:rFonts w:ascii="Calibri" w:hAnsi="Calibri" w:cs="Calibri"/>
          <w:color w:val="auto"/>
          <w:szCs w:val="22"/>
        </w:rPr>
        <w:t>G</w:t>
      </w:r>
      <w:r w:rsidRPr="00A76163">
        <w:rPr>
          <w:rFonts w:ascii="Calibri" w:hAnsi="Calibri" w:cs="Calibri"/>
          <w:color w:val="auto"/>
          <w:szCs w:val="22"/>
        </w:rPr>
        <w:t xml:space="preserve">uaranteed </w:t>
      </w:r>
      <w:r w:rsidR="00AE1B09" w:rsidRPr="00A76163">
        <w:rPr>
          <w:rFonts w:ascii="Calibri" w:hAnsi="Calibri" w:cs="Calibri"/>
          <w:color w:val="auto"/>
          <w:szCs w:val="22"/>
        </w:rPr>
        <w:t>M</w:t>
      </w:r>
      <w:r w:rsidRPr="00A76163">
        <w:rPr>
          <w:rFonts w:ascii="Calibri" w:hAnsi="Calibri" w:cs="Calibri"/>
          <w:color w:val="auto"/>
          <w:szCs w:val="22"/>
        </w:rPr>
        <w:t xml:space="preserve">aximum </w:t>
      </w:r>
      <w:r w:rsidR="00AE1B09" w:rsidRPr="00A76163">
        <w:rPr>
          <w:rFonts w:ascii="Calibri" w:hAnsi="Calibri" w:cs="Calibri"/>
          <w:color w:val="auto"/>
          <w:szCs w:val="22"/>
        </w:rPr>
        <w:t>P</w:t>
      </w:r>
      <w:r w:rsidRPr="00A76163">
        <w:rPr>
          <w:rFonts w:ascii="Calibri" w:hAnsi="Calibri" w:cs="Calibri"/>
          <w:color w:val="auto"/>
          <w:szCs w:val="22"/>
        </w:rPr>
        <w:t>rice” (GMP) for construction</w:t>
      </w:r>
      <w:r w:rsidR="0024432C" w:rsidRPr="00A76163">
        <w:rPr>
          <w:rFonts w:ascii="Calibri" w:hAnsi="Calibri" w:cs="Calibri"/>
          <w:color w:val="auto"/>
          <w:szCs w:val="22"/>
        </w:rPr>
        <w:t xml:space="preserve"> of that scope of work.</w:t>
      </w:r>
      <w:r w:rsidRPr="00A76163">
        <w:rPr>
          <w:rFonts w:ascii="Calibri" w:hAnsi="Calibri" w:cs="Calibri"/>
          <w:color w:val="auto"/>
          <w:szCs w:val="22"/>
        </w:rPr>
        <w:t xml:space="preserve">  The goal </w:t>
      </w:r>
      <w:r w:rsidR="0024432C" w:rsidRPr="00A76163">
        <w:rPr>
          <w:rFonts w:ascii="Calibri" w:hAnsi="Calibri" w:cs="Calibri"/>
          <w:color w:val="auto"/>
          <w:szCs w:val="22"/>
        </w:rPr>
        <w:t xml:space="preserve">at the end of the program </w:t>
      </w:r>
      <w:r w:rsidRPr="00A76163">
        <w:rPr>
          <w:rFonts w:ascii="Calibri" w:hAnsi="Calibri" w:cs="Calibri"/>
          <w:color w:val="auto"/>
          <w:szCs w:val="22"/>
        </w:rPr>
        <w:t>will be to have one GMP based upon fully developed documents</w:t>
      </w:r>
      <w:r w:rsidR="00181509" w:rsidRPr="00A76163">
        <w:rPr>
          <w:rFonts w:ascii="Calibri" w:hAnsi="Calibri" w:cs="Calibri"/>
          <w:color w:val="auto"/>
          <w:szCs w:val="22"/>
        </w:rPr>
        <w:t xml:space="preserve"> (and </w:t>
      </w:r>
      <w:r w:rsidR="00181509" w:rsidRPr="00A76163">
        <w:rPr>
          <w:rFonts w:ascii="Calibri" w:hAnsi="Calibri" w:cs="Calibri"/>
          <w:color w:val="auto"/>
          <w:szCs w:val="22"/>
        </w:rPr>
        <w:lastRenderedPageBreak/>
        <w:t xml:space="preserve">inclusive of all </w:t>
      </w:r>
      <w:r w:rsidR="00C7480E" w:rsidRPr="00A76163">
        <w:rPr>
          <w:rFonts w:ascii="Calibri" w:hAnsi="Calibri" w:cs="Calibri"/>
          <w:color w:val="auto"/>
          <w:szCs w:val="22"/>
        </w:rPr>
        <w:t>I</w:t>
      </w:r>
      <w:r w:rsidR="00181509" w:rsidRPr="00A76163">
        <w:rPr>
          <w:rFonts w:ascii="Calibri" w:hAnsi="Calibri" w:cs="Calibri"/>
          <w:color w:val="auto"/>
          <w:szCs w:val="22"/>
        </w:rPr>
        <w:t>nterim GMPs that proceeded)</w:t>
      </w:r>
      <w:r w:rsidRPr="00A76163">
        <w:rPr>
          <w:rFonts w:ascii="Calibri" w:hAnsi="Calibri" w:cs="Calibri"/>
          <w:color w:val="auto"/>
          <w:szCs w:val="22"/>
        </w:rPr>
        <w:t xml:space="preserve">.  Assuming the parties agree on the </w:t>
      </w:r>
      <w:r w:rsidR="004D44A1" w:rsidRPr="00A76163">
        <w:rPr>
          <w:rFonts w:ascii="Calibri" w:hAnsi="Calibri" w:cs="Calibri"/>
          <w:color w:val="auto"/>
          <w:szCs w:val="22"/>
        </w:rPr>
        <w:t>I</w:t>
      </w:r>
      <w:r w:rsidR="0024432C" w:rsidRPr="00A76163">
        <w:rPr>
          <w:rFonts w:ascii="Calibri" w:hAnsi="Calibri" w:cs="Calibri"/>
          <w:color w:val="auto"/>
          <w:szCs w:val="22"/>
        </w:rPr>
        <w:t xml:space="preserve">nterim </w:t>
      </w:r>
      <w:r w:rsidRPr="00A76163">
        <w:rPr>
          <w:rFonts w:ascii="Calibri" w:hAnsi="Calibri" w:cs="Calibri"/>
          <w:color w:val="auto"/>
          <w:szCs w:val="22"/>
        </w:rPr>
        <w:t>GMP</w:t>
      </w:r>
      <w:r w:rsidR="004D44A1" w:rsidRPr="00A76163">
        <w:rPr>
          <w:rFonts w:ascii="Calibri" w:hAnsi="Calibri" w:cs="Calibri"/>
          <w:color w:val="auto"/>
          <w:szCs w:val="22"/>
        </w:rPr>
        <w:t xml:space="preserve"> (with the amount </w:t>
      </w:r>
      <w:r w:rsidR="00D41532" w:rsidRPr="00A76163">
        <w:rPr>
          <w:rFonts w:ascii="Calibri" w:hAnsi="Calibri" w:cs="Calibri"/>
          <w:color w:val="auto"/>
          <w:szCs w:val="22"/>
        </w:rPr>
        <w:t xml:space="preserve">less than 110% </w:t>
      </w:r>
      <w:r w:rsidR="004D44A1" w:rsidRPr="00A76163">
        <w:rPr>
          <w:rFonts w:ascii="Calibri" w:hAnsi="Calibri" w:cs="Calibri"/>
          <w:color w:val="auto"/>
          <w:szCs w:val="22"/>
        </w:rPr>
        <w:t>of the ICE estimate)</w:t>
      </w:r>
      <w:r w:rsidR="0024432C" w:rsidRPr="00A76163">
        <w:rPr>
          <w:rFonts w:ascii="Calibri" w:hAnsi="Calibri" w:cs="Calibri"/>
          <w:color w:val="auto"/>
          <w:szCs w:val="22"/>
        </w:rPr>
        <w:t xml:space="preserve">, </w:t>
      </w:r>
      <w:r w:rsidRPr="00A76163">
        <w:rPr>
          <w:rFonts w:ascii="Calibri" w:hAnsi="Calibri" w:cs="Calibri"/>
          <w:color w:val="auto"/>
          <w:szCs w:val="22"/>
        </w:rPr>
        <w:t xml:space="preserve">the CM/GC </w:t>
      </w:r>
      <w:r w:rsidR="001B238A" w:rsidRPr="00A76163">
        <w:rPr>
          <w:rFonts w:ascii="Calibri" w:hAnsi="Calibri" w:cs="Calibri"/>
          <w:color w:val="auto"/>
          <w:szCs w:val="22"/>
        </w:rPr>
        <w:t>E</w:t>
      </w:r>
      <w:r w:rsidR="00842CFB" w:rsidRPr="00A76163">
        <w:rPr>
          <w:rFonts w:ascii="Calibri" w:hAnsi="Calibri" w:cs="Calibri"/>
          <w:color w:val="auto"/>
          <w:szCs w:val="22"/>
        </w:rPr>
        <w:t>ntity</w:t>
      </w:r>
      <w:r w:rsidRPr="00A76163">
        <w:rPr>
          <w:rFonts w:ascii="Calibri" w:hAnsi="Calibri" w:cs="Calibri"/>
          <w:color w:val="auto"/>
          <w:szCs w:val="22"/>
        </w:rPr>
        <w:t xml:space="preserve"> will then function as the general contractor and will be responsible for completing the work on </w:t>
      </w:r>
      <w:r w:rsidR="00E44191" w:rsidRPr="00A76163">
        <w:rPr>
          <w:rFonts w:ascii="Calibri" w:hAnsi="Calibri" w:cs="Calibri"/>
          <w:color w:val="auto"/>
          <w:szCs w:val="22"/>
        </w:rPr>
        <w:t xml:space="preserve">the </w:t>
      </w:r>
      <w:r w:rsidRPr="00A76163">
        <w:rPr>
          <w:rFonts w:ascii="Calibri" w:hAnsi="Calibri" w:cs="Calibri"/>
          <w:color w:val="auto"/>
          <w:szCs w:val="22"/>
        </w:rPr>
        <w:t xml:space="preserve">schedule </w:t>
      </w:r>
      <w:r w:rsidR="00E44191" w:rsidRPr="00A76163">
        <w:rPr>
          <w:rFonts w:ascii="Calibri" w:hAnsi="Calibri" w:cs="Calibri"/>
          <w:color w:val="auto"/>
          <w:szCs w:val="22"/>
        </w:rPr>
        <w:t xml:space="preserve">agreed upon during </w:t>
      </w:r>
      <w:r w:rsidRPr="00A76163">
        <w:rPr>
          <w:rFonts w:ascii="Calibri" w:hAnsi="Calibri" w:cs="Calibri"/>
          <w:color w:val="auto"/>
          <w:szCs w:val="22"/>
        </w:rPr>
        <w:t>the</w:t>
      </w:r>
      <w:r w:rsidR="004A3F2F" w:rsidRPr="00A76163">
        <w:rPr>
          <w:rFonts w:ascii="Calibri" w:hAnsi="Calibri" w:cs="Calibri"/>
          <w:color w:val="auto"/>
          <w:szCs w:val="22"/>
        </w:rPr>
        <w:t xml:space="preserve"> Interim GMP discussions</w:t>
      </w:r>
      <w:r w:rsidRPr="00A76163">
        <w:rPr>
          <w:rFonts w:ascii="Calibri" w:hAnsi="Calibri" w:cs="Calibri"/>
          <w:color w:val="auto"/>
          <w:szCs w:val="22"/>
        </w:rPr>
        <w:t>.</w:t>
      </w:r>
      <w:r w:rsidR="00372B99" w:rsidRPr="00A76163">
        <w:rPr>
          <w:rFonts w:ascii="Calibri" w:hAnsi="Calibri" w:cs="Calibri"/>
          <w:color w:val="auto"/>
          <w:szCs w:val="22"/>
        </w:rPr>
        <w:t xml:space="preserve">  </w:t>
      </w:r>
      <w:r w:rsidR="00422B7C" w:rsidRPr="00A76163">
        <w:rPr>
          <w:rFonts w:ascii="Calibri" w:hAnsi="Calibri" w:cs="Calibri"/>
          <w:color w:val="auto"/>
          <w:szCs w:val="22"/>
        </w:rPr>
        <w:t>N</w:t>
      </w:r>
      <w:r w:rsidR="00372B99" w:rsidRPr="00A76163">
        <w:rPr>
          <w:rFonts w:ascii="Calibri" w:hAnsi="Calibri" w:cs="Calibri"/>
          <w:color w:val="auto"/>
          <w:szCs w:val="22"/>
        </w:rPr>
        <w:t xml:space="preserve">umerous </w:t>
      </w:r>
      <w:r w:rsidR="00422B7C" w:rsidRPr="00A76163">
        <w:rPr>
          <w:rFonts w:ascii="Calibri" w:hAnsi="Calibri" w:cs="Calibri"/>
          <w:color w:val="auto"/>
          <w:szCs w:val="22"/>
        </w:rPr>
        <w:t>I</w:t>
      </w:r>
      <w:r w:rsidR="00E44191" w:rsidRPr="00A76163">
        <w:rPr>
          <w:rFonts w:ascii="Calibri" w:hAnsi="Calibri" w:cs="Calibri"/>
          <w:color w:val="auto"/>
          <w:szCs w:val="22"/>
        </w:rPr>
        <w:t xml:space="preserve">nterim </w:t>
      </w:r>
      <w:r w:rsidR="00372B99" w:rsidRPr="00A76163">
        <w:rPr>
          <w:rFonts w:ascii="Calibri" w:hAnsi="Calibri" w:cs="Calibri"/>
          <w:color w:val="auto"/>
          <w:szCs w:val="22"/>
        </w:rPr>
        <w:t xml:space="preserve">GMPs </w:t>
      </w:r>
      <w:r w:rsidR="00422B7C" w:rsidRPr="00A76163">
        <w:rPr>
          <w:rFonts w:ascii="Calibri" w:hAnsi="Calibri" w:cs="Calibri"/>
          <w:color w:val="auto"/>
          <w:szCs w:val="22"/>
        </w:rPr>
        <w:t xml:space="preserve">may be used </w:t>
      </w:r>
      <w:r w:rsidR="00372B99" w:rsidRPr="00A76163">
        <w:rPr>
          <w:rFonts w:ascii="Calibri" w:hAnsi="Calibri" w:cs="Calibri"/>
          <w:color w:val="auto"/>
          <w:szCs w:val="22"/>
        </w:rPr>
        <w:t xml:space="preserve">for </w:t>
      </w:r>
      <w:r w:rsidR="00E44191" w:rsidRPr="00A76163">
        <w:rPr>
          <w:rFonts w:ascii="Calibri" w:hAnsi="Calibri" w:cs="Calibri"/>
          <w:color w:val="auto"/>
          <w:szCs w:val="22"/>
        </w:rPr>
        <w:t xml:space="preserve">the </w:t>
      </w:r>
      <w:r w:rsidR="00372B99" w:rsidRPr="00A76163">
        <w:rPr>
          <w:rFonts w:ascii="Calibri" w:hAnsi="Calibri" w:cs="Calibri"/>
          <w:color w:val="auto"/>
          <w:szCs w:val="22"/>
        </w:rPr>
        <w:t>various phase</w:t>
      </w:r>
      <w:r w:rsidR="00E44191" w:rsidRPr="00A76163">
        <w:rPr>
          <w:rFonts w:ascii="Calibri" w:hAnsi="Calibri" w:cs="Calibri"/>
          <w:color w:val="auto"/>
          <w:szCs w:val="22"/>
        </w:rPr>
        <w:t>s</w:t>
      </w:r>
      <w:r w:rsidR="00372B99" w:rsidRPr="00A76163">
        <w:rPr>
          <w:rFonts w:ascii="Calibri" w:hAnsi="Calibri" w:cs="Calibri"/>
          <w:color w:val="auto"/>
          <w:szCs w:val="22"/>
        </w:rPr>
        <w:t xml:space="preserve"> of the work.  </w:t>
      </w:r>
    </w:p>
    <w:p w:rsidR="007A032F" w:rsidRPr="007A032F" w:rsidRDefault="007A032F" w:rsidP="007A032F">
      <w:pPr>
        <w:autoSpaceDE w:val="0"/>
        <w:autoSpaceDN w:val="0"/>
        <w:adjustRightInd w:val="0"/>
        <w:outlineLvl w:val="1"/>
        <w:rPr>
          <w:rFonts w:ascii="Calibri" w:eastAsia="Arial Unicode MS" w:hAnsi="Calibri" w:cs="Calibri"/>
          <w:b/>
          <w:bCs/>
          <w:color w:val="1F497D"/>
        </w:rPr>
      </w:pPr>
      <w:bookmarkStart w:id="68" w:name="_Toc322100874"/>
      <w:bookmarkStart w:id="69" w:name="_Toc331048695"/>
      <w:bookmarkStart w:id="70" w:name="_Toc316934342"/>
      <w:bookmarkStart w:id="71" w:name="_Toc321341878"/>
      <w:bookmarkStart w:id="72" w:name="_Toc321920436"/>
      <w:r w:rsidRPr="007A032F">
        <w:rPr>
          <w:rFonts w:ascii="Calibri" w:eastAsia="Arial Unicode MS" w:hAnsi="Calibri" w:cs="Calibri"/>
          <w:b/>
          <w:bCs/>
          <w:color w:val="1F497D"/>
        </w:rPr>
        <w:t xml:space="preserve">ROLE OF THE MBTA’S </w:t>
      </w:r>
      <w:r w:rsidR="0024432C">
        <w:rPr>
          <w:rFonts w:ascii="Calibri" w:eastAsia="Arial Unicode MS" w:hAnsi="Calibri" w:cs="Calibri"/>
          <w:b/>
          <w:bCs/>
          <w:color w:val="1F497D"/>
        </w:rPr>
        <w:t>SENIOR DIRECTOR OF DESIGN AND CONSTRUCTION AND PROJECT MANAGER</w:t>
      </w:r>
      <w:bookmarkEnd w:id="68"/>
      <w:bookmarkEnd w:id="69"/>
      <w:r w:rsidR="0024432C">
        <w:rPr>
          <w:rFonts w:ascii="Calibri" w:eastAsia="Arial Unicode MS" w:hAnsi="Calibri" w:cs="Calibri"/>
          <w:b/>
          <w:bCs/>
          <w:color w:val="1F497D"/>
        </w:rPr>
        <w:t xml:space="preserve"> </w:t>
      </w:r>
      <w:bookmarkEnd w:id="70"/>
      <w:bookmarkEnd w:id="71"/>
      <w:bookmarkEnd w:id="72"/>
      <w:r w:rsidRPr="007A032F">
        <w:rPr>
          <w:rFonts w:ascii="Calibri" w:eastAsia="Arial Unicode MS" w:hAnsi="Calibri" w:cs="Calibri"/>
          <w:b/>
          <w:bCs/>
          <w:color w:val="1F497D"/>
        </w:rPr>
        <w:t xml:space="preserve"> </w:t>
      </w:r>
    </w:p>
    <w:p w:rsidR="001F1AC7" w:rsidRDefault="001F1AC7" w:rsidP="007A032F">
      <w:pPr>
        <w:autoSpaceDE w:val="0"/>
        <w:autoSpaceDN w:val="0"/>
        <w:adjustRightInd w:val="0"/>
        <w:rPr>
          <w:rFonts w:ascii="Calibri" w:eastAsia="Arial Unicode MS" w:hAnsi="Calibri" w:cs="Calibri"/>
          <w:color w:val="595959"/>
          <w:szCs w:val="22"/>
        </w:rPr>
      </w:pPr>
    </w:p>
    <w:p w:rsidR="007A032F" w:rsidRPr="00A76163" w:rsidRDefault="007A032F" w:rsidP="007A032F">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The </w:t>
      </w:r>
      <w:r w:rsidR="00E52646" w:rsidRPr="00A76163">
        <w:rPr>
          <w:rFonts w:ascii="Calibri" w:eastAsia="Arial Unicode MS" w:hAnsi="Calibri" w:cs="Calibri"/>
          <w:color w:val="auto"/>
          <w:szCs w:val="22"/>
        </w:rPr>
        <w:t xml:space="preserve">MBTA Senior Director is the </w:t>
      </w:r>
      <w:r w:rsidRPr="00A76163">
        <w:rPr>
          <w:rFonts w:ascii="Calibri" w:eastAsia="Arial Unicode MS" w:hAnsi="Calibri" w:cs="Calibri"/>
          <w:color w:val="auto"/>
          <w:szCs w:val="22"/>
        </w:rPr>
        <w:t xml:space="preserve">MBTA’s lead individual for the project during </w:t>
      </w:r>
      <w:r w:rsidR="00E52646" w:rsidRPr="00A76163">
        <w:rPr>
          <w:rFonts w:ascii="Calibri" w:eastAsia="Arial Unicode MS" w:hAnsi="Calibri" w:cs="Calibri"/>
          <w:color w:val="auto"/>
          <w:szCs w:val="22"/>
        </w:rPr>
        <w:t xml:space="preserve">the </w:t>
      </w:r>
      <w:r w:rsidRPr="00A76163">
        <w:rPr>
          <w:rFonts w:ascii="Calibri" w:eastAsia="Arial Unicode MS" w:hAnsi="Calibri" w:cs="Calibri"/>
          <w:color w:val="auto"/>
          <w:szCs w:val="22"/>
        </w:rPr>
        <w:t>design</w:t>
      </w:r>
      <w:r w:rsidR="0024432C" w:rsidRPr="00A76163">
        <w:rPr>
          <w:rFonts w:ascii="Calibri" w:eastAsia="Arial Unicode MS" w:hAnsi="Calibri" w:cs="Calibri"/>
          <w:color w:val="auto"/>
          <w:szCs w:val="22"/>
        </w:rPr>
        <w:t xml:space="preserve"> and construction</w:t>
      </w:r>
      <w:r w:rsidR="00E52646" w:rsidRPr="00A76163">
        <w:rPr>
          <w:rFonts w:ascii="Calibri" w:eastAsia="Arial Unicode MS" w:hAnsi="Calibri" w:cs="Calibri"/>
          <w:color w:val="auto"/>
          <w:szCs w:val="22"/>
        </w:rPr>
        <w:t xml:space="preserve"> phases</w:t>
      </w:r>
      <w:r w:rsidRPr="00A76163">
        <w:rPr>
          <w:rFonts w:ascii="Calibri" w:eastAsia="Arial Unicode MS" w:hAnsi="Calibri" w:cs="Calibri"/>
          <w:color w:val="auto"/>
          <w:szCs w:val="22"/>
        </w:rPr>
        <w:t xml:space="preserve">.  </w:t>
      </w:r>
      <w:r w:rsidR="00E52646" w:rsidRPr="00A76163">
        <w:rPr>
          <w:rFonts w:ascii="Calibri" w:eastAsia="Arial Unicode MS" w:hAnsi="Calibri" w:cs="Calibri"/>
          <w:color w:val="auto"/>
          <w:szCs w:val="22"/>
        </w:rPr>
        <w:t xml:space="preserve">The MBTA Senior Director is responsible </w:t>
      </w:r>
      <w:r w:rsidRPr="00A76163">
        <w:rPr>
          <w:rFonts w:ascii="Calibri" w:eastAsia="Arial Unicode MS" w:hAnsi="Calibri" w:cs="Calibri"/>
          <w:color w:val="auto"/>
          <w:szCs w:val="22"/>
        </w:rPr>
        <w:t xml:space="preserve">for coordinating the procurement and oversight of </w:t>
      </w:r>
      <w:r w:rsidR="0024432C" w:rsidRPr="00A76163">
        <w:rPr>
          <w:rFonts w:ascii="Calibri" w:eastAsia="Arial Unicode MS" w:hAnsi="Calibri" w:cs="Calibri"/>
          <w:color w:val="auto"/>
          <w:szCs w:val="22"/>
        </w:rPr>
        <w:t xml:space="preserve">the PM/CM, </w:t>
      </w:r>
      <w:r w:rsidR="00722FC8" w:rsidRPr="00A76163">
        <w:rPr>
          <w:rFonts w:ascii="Calibri" w:eastAsia="Arial Unicode MS" w:hAnsi="Calibri" w:cs="Calibri"/>
          <w:color w:val="auto"/>
          <w:szCs w:val="22"/>
        </w:rPr>
        <w:t>Design Consultant,</w:t>
      </w:r>
      <w:r w:rsidR="0024432C" w:rsidRPr="00A76163">
        <w:rPr>
          <w:rFonts w:ascii="Calibri" w:eastAsia="Arial Unicode MS" w:hAnsi="Calibri" w:cs="Calibri"/>
          <w:color w:val="auto"/>
          <w:szCs w:val="22"/>
        </w:rPr>
        <w:t xml:space="preserve"> </w:t>
      </w:r>
      <w:r w:rsidRPr="00A76163">
        <w:rPr>
          <w:rFonts w:ascii="Calibri" w:eastAsia="Arial Unicode MS" w:hAnsi="Calibri" w:cs="Calibri"/>
          <w:color w:val="auto"/>
          <w:szCs w:val="22"/>
        </w:rPr>
        <w:t>CM/GC</w:t>
      </w:r>
      <w:r w:rsidR="00425405" w:rsidRPr="00A76163">
        <w:rPr>
          <w:rFonts w:ascii="Calibri" w:eastAsia="Arial Unicode MS" w:hAnsi="Calibri" w:cs="Calibri"/>
          <w:color w:val="auto"/>
          <w:szCs w:val="22"/>
        </w:rPr>
        <w:t xml:space="preserve">, </w:t>
      </w:r>
      <w:r w:rsidR="0072523F" w:rsidRPr="00A76163">
        <w:rPr>
          <w:rFonts w:ascii="Calibri" w:eastAsia="Arial Unicode MS" w:hAnsi="Calibri" w:cs="Calibri"/>
          <w:color w:val="auto"/>
          <w:szCs w:val="22"/>
        </w:rPr>
        <w:t xml:space="preserve">and </w:t>
      </w:r>
      <w:r w:rsidR="00425405" w:rsidRPr="00A76163">
        <w:rPr>
          <w:rFonts w:ascii="Calibri" w:eastAsia="Arial Unicode MS" w:hAnsi="Calibri" w:cs="Calibri"/>
          <w:color w:val="auto"/>
          <w:szCs w:val="22"/>
        </w:rPr>
        <w:t>Independent Cost Estimate (ICE) Consultant</w:t>
      </w:r>
      <w:r w:rsidR="00E52646" w:rsidRPr="00A76163">
        <w:rPr>
          <w:rFonts w:ascii="Calibri" w:eastAsia="Arial Unicode MS" w:hAnsi="Calibri" w:cs="Calibri"/>
          <w:color w:val="auto"/>
          <w:szCs w:val="22"/>
        </w:rPr>
        <w:t>.</w:t>
      </w:r>
      <w:r w:rsidRPr="00A76163">
        <w:rPr>
          <w:rFonts w:ascii="Calibri" w:eastAsia="Arial Unicode MS" w:hAnsi="Calibri" w:cs="Calibri"/>
          <w:color w:val="auto"/>
          <w:szCs w:val="22"/>
        </w:rPr>
        <w:t xml:space="preserve"> </w:t>
      </w:r>
    </w:p>
    <w:p w:rsidR="00C36190" w:rsidRPr="00A76163" w:rsidRDefault="00C36190" w:rsidP="007A032F">
      <w:pPr>
        <w:autoSpaceDE w:val="0"/>
        <w:autoSpaceDN w:val="0"/>
        <w:adjustRightInd w:val="0"/>
        <w:rPr>
          <w:rFonts w:ascii="Calibri" w:eastAsia="Arial Unicode MS" w:hAnsi="Calibri" w:cs="Calibri"/>
          <w:color w:val="auto"/>
          <w:szCs w:val="22"/>
        </w:rPr>
      </w:pPr>
    </w:p>
    <w:p w:rsidR="007A032F" w:rsidRPr="00A76163" w:rsidRDefault="007A032F" w:rsidP="007A032F">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Other duties:</w:t>
      </w:r>
    </w:p>
    <w:p w:rsidR="00372B99" w:rsidRPr="00A76163" w:rsidRDefault="00372B99"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Coordination with MBTA Contract Administration in the development of the schedule for advertising, reviewing and selecting the CM/GC. </w:t>
      </w:r>
    </w:p>
    <w:p w:rsidR="00372B99" w:rsidRPr="00A76163" w:rsidRDefault="00372B99"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Assemble the</w:t>
      </w:r>
      <w:r w:rsidR="00E52646" w:rsidRPr="00A76163">
        <w:rPr>
          <w:rFonts w:ascii="Calibri" w:eastAsia="Arial Unicode MS" w:hAnsi="Calibri" w:cs="Calibri"/>
          <w:color w:val="auto"/>
          <w:szCs w:val="22"/>
        </w:rPr>
        <w:t xml:space="preserve"> Prequalification Committee and Selection Committee</w:t>
      </w:r>
      <w:r w:rsidRPr="00A76163">
        <w:rPr>
          <w:rFonts w:ascii="Calibri" w:eastAsia="Arial Unicode MS" w:hAnsi="Calibri" w:cs="Calibri"/>
          <w:color w:val="auto"/>
          <w:szCs w:val="22"/>
        </w:rPr>
        <w:t xml:space="preserve">. </w:t>
      </w:r>
    </w:p>
    <w:p w:rsidR="00372B99" w:rsidRPr="00A76163" w:rsidRDefault="00372B99"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Provide CM/GC scoring documentation to the Assistant General Manager for approval.</w:t>
      </w:r>
    </w:p>
    <w:p w:rsidR="00425405" w:rsidRPr="00A76163" w:rsidRDefault="007A032F"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Oversee the </w:t>
      </w:r>
      <w:r w:rsidR="00C36190" w:rsidRPr="00A76163">
        <w:rPr>
          <w:rFonts w:ascii="Calibri" w:eastAsia="Arial Unicode MS" w:hAnsi="Calibri" w:cs="Calibri"/>
          <w:color w:val="auto"/>
          <w:szCs w:val="22"/>
        </w:rPr>
        <w:t xml:space="preserve">PM/CM, and </w:t>
      </w:r>
      <w:r w:rsidR="00425405" w:rsidRPr="00A76163">
        <w:rPr>
          <w:rFonts w:ascii="Calibri" w:eastAsia="Arial Unicode MS" w:hAnsi="Calibri" w:cs="Calibri"/>
          <w:color w:val="auto"/>
          <w:szCs w:val="22"/>
        </w:rPr>
        <w:t>ICE Consultant.</w:t>
      </w:r>
    </w:p>
    <w:p w:rsidR="00FE02B0" w:rsidRPr="00A76163" w:rsidRDefault="00FE02B0"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Coordinate with the Owners Representative (OR).</w:t>
      </w:r>
    </w:p>
    <w:p w:rsidR="007A032F" w:rsidRPr="00A76163" w:rsidRDefault="00425405"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Oversee </w:t>
      </w:r>
      <w:r w:rsidR="00C36190" w:rsidRPr="00A76163">
        <w:rPr>
          <w:rFonts w:ascii="Calibri" w:eastAsia="Arial Unicode MS" w:hAnsi="Calibri" w:cs="Calibri"/>
          <w:color w:val="auto"/>
          <w:szCs w:val="22"/>
        </w:rPr>
        <w:t xml:space="preserve">the </w:t>
      </w:r>
      <w:r w:rsidR="007A032F" w:rsidRPr="00A76163">
        <w:rPr>
          <w:rFonts w:ascii="Calibri" w:eastAsia="Arial Unicode MS" w:hAnsi="Calibri" w:cs="Calibri"/>
          <w:color w:val="auto"/>
          <w:szCs w:val="22"/>
        </w:rPr>
        <w:t xml:space="preserve">Design Consultant and the finalization of the design documents. </w:t>
      </w:r>
    </w:p>
    <w:p w:rsidR="007A032F" w:rsidRPr="00A76163" w:rsidRDefault="007A032F"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Attend project meetings – to monitor the project for development and preparation of estimates and review of costs.</w:t>
      </w:r>
    </w:p>
    <w:p w:rsidR="007A032F" w:rsidRPr="00A76163" w:rsidRDefault="007A032F"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Facilitate Selection </w:t>
      </w:r>
      <w:r w:rsidR="00E52646" w:rsidRPr="00A76163">
        <w:rPr>
          <w:rFonts w:ascii="Calibri" w:eastAsia="Arial Unicode MS" w:hAnsi="Calibri" w:cs="Calibri"/>
          <w:color w:val="auto"/>
          <w:szCs w:val="22"/>
        </w:rPr>
        <w:t xml:space="preserve">Committee </w:t>
      </w:r>
      <w:r w:rsidRPr="00A76163">
        <w:rPr>
          <w:rFonts w:ascii="Calibri" w:eastAsia="Arial Unicode MS" w:hAnsi="Calibri" w:cs="Calibri"/>
          <w:color w:val="auto"/>
          <w:szCs w:val="22"/>
        </w:rPr>
        <w:t xml:space="preserve">meetings and to formally notify/communicate with the prospective </w:t>
      </w:r>
      <w:r w:rsidR="00842CFB" w:rsidRPr="00A76163">
        <w:rPr>
          <w:rFonts w:ascii="Calibri" w:eastAsia="Arial Unicode MS" w:hAnsi="Calibri" w:cs="Calibri"/>
          <w:color w:val="auto"/>
          <w:szCs w:val="22"/>
        </w:rPr>
        <w:t>entities.</w:t>
      </w:r>
    </w:p>
    <w:p w:rsidR="007A032F" w:rsidRPr="00A76163" w:rsidRDefault="007A032F"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Assist in the </w:t>
      </w:r>
      <w:r w:rsidR="004A3F2F" w:rsidRPr="00A76163">
        <w:rPr>
          <w:rFonts w:ascii="Calibri" w:eastAsia="Arial Unicode MS" w:hAnsi="Calibri" w:cs="Calibri"/>
          <w:color w:val="auto"/>
          <w:szCs w:val="22"/>
        </w:rPr>
        <w:t xml:space="preserve">development </w:t>
      </w:r>
      <w:r w:rsidRPr="00A76163">
        <w:rPr>
          <w:rFonts w:ascii="Calibri" w:eastAsia="Arial Unicode MS" w:hAnsi="Calibri" w:cs="Calibri"/>
          <w:color w:val="auto"/>
          <w:szCs w:val="22"/>
        </w:rPr>
        <w:t>of the Cost Model/GMP.</w:t>
      </w:r>
    </w:p>
    <w:p w:rsidR="007A032F" w:rsidRPr="00A76163" w:rsidRDefault="007A032F" w:rsidP="00ED2A72">
      <w:pPr>
        <w:numPr>
          <w:ilvl w:val="0"/>
          <w:numId w:val="15"/>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Collaborate with key stakeholders to help manage the goals of the project. </w:t>
      </w:r>
    </w:p>
    <w:p w:rsidR="007A032F" w:rsidRPr="00A76163" w:rsidRDefault="007A032F" w:rsidP="007A032F">
      <w:pPr>
        <w:keepNext/>
        <w:autoSpaceDE w:val="0"/>
        <w:autoSpaceDN w:val="0"/>
        <w:adjustRightInd w:val="0"/>
        <w:outlineLvl w:val="1"/>
        <w:rPr>
          <w:rFonts w:ascii="Calibri" w:eastAsia="Arial Unicode MS" w:hAnsi="Calibri" w:cs="Calibri"/>
          <w:b/>
          <w:bCs/>
          <w:color w:val="auto"/>
          <w:szCs w:val="22"/>
        </w:rPr>
      </w:pPr>
    </w:p>
    <w:p w:rsidR="00372B99" w:rsidRPr="007A032F" w:rsidRDefault="00372B99" w:rsidP="00372B99">
      <w:pPr>
        <w:autoSpaceDE w:val="0"/>
        <w:autoSpaceDN w:val="0"/>
        <w:adjustRightInd w:val="0"/>
        <w:spacing w:line="240" w:lineRule="atLeast"/>
        <w:outlineLvl w:val="1"/>
        <w:rPr>
          <w:rFonts w:ascii="Calibri" w:eastAsia="Arial Unicode MS" w:hAnsi="Calibri" w:cs="Calibri"/>
          <w:color w:val="1F497D"/>
        </w:rPr>
      </w:pPr>
      <w:bookmarkStart w:id="73" w:name="_Toc316934343"/>
      <w:bookmarkStart w:id="74" w:name="_Toc321341879"/>
      <w:bookmarkStart w:id="75" w:name="_Toc321920437"/>
      <w:bookmarkStart w:id="76" w:name="_Toc322100875"/>
      <w:bookmarkStart w:id="77" w:name="_Toc331048696"/>
      <w:r w:rsidRPr="007A032F">
        <w:rPr>
          <w:rFonts w:ascii="Calibri" w:eastAsia="Arial Unicode MS" w:hAnsi="Calibri" w:cs="Calibri"/>
          <w:b/>
          <w:bCs/>
          <w:color w:val="1F497D"/>
        </w:rPr>
        <w:t xml:space="preserve">ROLE OF THE MBTA’S </w:t>
      </w:r>
      <w:r>
        <w:rPr>
          <w:rFonts w:ascii="Calibri" w:eastAsia="Arial Unicode MS" w:hAnsi="Calibri" w:cs="Calibri"/>
          <w:b/>
          <w:bCs/>
          <w:color w:val="1F497D"/>
        </w:rPr>
        <w:t>C</w:t>
      </w:r>
      <w:r w:rsidR="0024432C">
        <w:rPr>
          <w:rFonts w:ascii="Calibri" w:eastAsia="Arial Unicode MS" w:hAnsi="Calibri" w:cs="Calibri"/>
          <w:b/>
          <w:bCs/>
          <w:color w:val="1F497D"/>
        </w:rPr>
        <w:t>ONTRACT ADMINISTRATION</w:t>
      </w:r>
      <w:r w:rsidRPr="007A032F">
        <w:rPr>
          <w:rFonts w:ascii="Calibri" w:eastAsia="Arial Unicode MS" w:hAnsi="Calibri" w:cs="Calibri"/>
          <w:b/>
          <w:bCs/>
          <w:color w:val="1F497D"/>
        </w:rPr>
        <w:t xml:space="preserve"> OFFICE</w:t>
      </w:r>
      <w:bookmarkEnd w:id="73"/>
      <w:bookmarkEnd w:id="74"/>
      <w:bookmarkEnd w:id="75"/>
      <w:bookmarkEnd w:id="76"/>
      <w:bookmarkEnd w:id="77"/>
      <w:r w:rsidRPr="007A032F">
        <w:rPr>
          <w:rFonts w:ascii="Calibri" w:eastAsia="Arial Unicode MS" w:hAnsi="Calibri" w:cs="Calibri"/>
          <w:b/>
          <w:bCs/>
          <w:color w:val="1F497D"/>
        </w:rPr>
        <w:t xml:space="preserve">  </w:t>
      </w:r>
    </w:p>
    <w:p w:rsidR="001F1AC7" w:rsidRPr="00A76163" w:rsidRDefault="001F1AC7" w:rsidP="00372B99">
      <w:pPr>
        <w:rPr>
          <w:rFonts w:ascii="Calibri" w:eastAsia="Arial Unicode MS" w:hAnsi="Calibri" w:cs="Calibri"/>
          <w:color w:val="auto"/>
          <w:szCs w:val="22"/>
        </w:rPr>
      </w:pPr>
    </w:p>
    <w:p w:rsidR="00372B99" w:rsidRPr="00A76163" w:rsidRDefault="00274090" w:rsidP="00372B99">
      <w:pPr>
        <w:rPr>
          <w:rFonts w:ascii="Calibri" w:eastAsia="Arial Unicode MS" w:hAnsi="Calibri" w:cs="Calibri"/>
          <w:color w:val="auto"/>
          <w:szCs w:val="22"/>
        </w:rPr>
      </w:pPr>
      <w:r w:rsidRPr="00A76163">
        <w:rPr>
          <w:rFonts w:ascii="Calibri" w:eastAsia="Arial Unicode MS" w:hAnsi="Calibri" w:cs="Calibri"/>
          <w:color w:val="auto"/>
          <w:szCs w:val="22"/>
        </w:rPr>
        <w:t xml:space="preserve">The MBTA Director of Contract Administration, with support from MBTA Law Department, is responsible for the procurement of the CM/GC, which will conform to the requirements of FTA Circular 4220.1F (Third Party Contracting Guidance).  The </w:t>
      </w:r>
      <w:r w:rsidR="00372B99" w:rsidRPr="00A76163">
        <w:rPr>
          <w:rFonts w:ascii="Calibri" w:eastAsia="Arial Unicode MS" w:hAnsi="Calibri" w:cs="Calibri"/>
          <w:color w:val="auto"/>
          <w:szCs w:val="22"/>
        </w:rPr>
        <w:t xml:space="preserve">primary responsibilities in the CM/GC process are: </w:t>
      </w:r>
    </w:p>
    <w:p w:rsidR="00372B99" w:rsidRPr="00A76163" w:rsidRDefault="00372B99" w:rsidP="00ED2A72">
      <w:pPr>
        <w:numPr>
          <w:ilvl w:val="0"/>
          <w:numId w:val="16"/>
        </w:numPr>
        <w:rPr>
          <w:rFonts w:ascii="Calibri" w:eastAsia="Arial Unicode MS" w:hAnsi="Calibri" w:cs="Calibri"/>
          <w:color w:val="auto"/>
          <w:szCs w:val="22"/>
        </w:rPr>
      </w:pPr>
      <w:r w:rsidRPr="00A76163">
        <w:rPr>
          <w:rFonts w:ascii="Calibri" w:eastAsia="Arial Unicode MS" w:hAnsi="Calibri" w:cs="Calibri"/>
          <w:color w:val="auto"/>
          <w:szCs w:val="22"/>
        </w:rPr>
        <w:t>Advertise the project for selection of the CM/GC</w:t>
      </w:r>
    </w:p>
    <w:p w:rsidR="00372B99" w:rsidRPr="00A76163" w:rsidRDefault="00372B99" w:rsidP="00ED2A72">
      <w:pPr>
        <w:numPr>
          <w:ilvl w:val="0"/>
          <w:numId w:val="16"/>
        </w:numPr>
        <w:rPr>
          <w:rFonts w:ascii="Calibri" w:eastAsia="Arial Unicode MS" w:hAnsi="Calibri" w:cs="Calibri"/>
          <w:color w:val="auto"/>
          <w:szCs w:val="22"/>
        </w:rPr>
      </w:pPr>
      <w:r w:rsidRPr="00A76163">
        <w:rPr>
          <w:rFonts w:ascii="Calibri" w:eastAsia="Arial Unicode MS" w:hAnsi="Calibri" w:cs="Calibri"/>
          <w:color w:val="auto"/>
          <w:szCs w:val="22"/>
        </w:rPr>
        <w:t xml:space="preserve">Finalize all documents used for the Procurement Process </w:t>
      </w:r>
    </w:p>
    <w:p w:rsidR="00372B99" w:rsidRPr="00A76163" w:rsidRDefault="00372B99" w:rsidP="00ED2A72">
      <w:pPr>
        <w:numPr>
          <w:ilvl w:val="0"/>
          <w:numId w:val="16"/>
        </w:numPr>
        <w:rPr>
          <w:rFonts w:ascii="Calibri" w:eastAsia="Arial Unicode MS" w:hAnsi="Calibri" w:cs="Calibri"/>
          <w:bCs/>
          <w:color w:val="auto"/>
          <w:szCs w:val="22"/>
        </w:rPr>
      </w:pPr>
      <w:bookmarkStart w:id="78" w:name="_Toc317052405"/>
      <w:bookmarkStart w:id="79" w:name="_Toc317105756"/>
      <w:bookmarkStart w:id="80" w:name="_Toc317325296"/>
      <w:bookmarkStart w:id="81" w:name="_Toc317326697"/>
      <w:r w:rsidRPr="00A76163">
        <w:rPr>
          <w:rFonts w:ascii="Calibri" w:eastAsia="Arial Unicode MS" w:hAnsi="Calibri" w:cs="Calibri"/>
          <w:bCs/>
          <w:color w:val="auto"/>
          <w:szCs w:val="22"/>
        </w:rPr>
        <w:t xml:space="preserve">Issue addenda to all </w:t>
      </w:r>
      <w:bookmarkEnd w:id="78"/>
      <w:bookmarkEnd w:id="79"/>
      <w:bookmarkEnd w:id="80"/>
      <w:bookmarkEnd w:id="81"/>
      <w:r w:rsidR="00D37210" w:rsidRPr="00A76163">
        <w:rPr>
          <w:rFonts w:ascii="Calibri" w:eastAsia="Arial Unicode MS" w:hAnsi="Calibri" w:cs="Calibri"/>
          <w:bCs/>
          <w:color w:val="auto"/>
          <w:szCs w:val="22"/>
        </w:rPr>
        <w:t xml:space="preserve">Proposers </w:t>
      </w:r>
    </w:p>
    <w:p w:rsidR="00372B99" w:rsidRPr="00A76163" w:rsidRDefault="00372B99" w:rsidP="00ED2A72">
      <w:pPr>
        <w:numPr>
          <w:ilvl w:val="0"/>
          <w:numId w:val="16"/>
        </w:numPr>
        <w:rPr>
          <w:rFonts w:ascii="Calibri" w:eastAsia="Arial Unicode MS" w:hAnsi="Calibri" w:cs="Calibri"/>
          <w:b/>
          <w:bCs/>
          <w:color w:val="auto"/>
          <w:szCs w:val="22"/>
        </w:rPr>
      </w:pPr>
      <w:bookmarkStart w:id="82" w:name="_Toc317052406"/>
      <w:bookmarkStart w:id="83" w:name="_Toc317105757"/>
      <w:bookmarkStart w:id="84" w:name="_Toc317325297"/>
      <w:bookmarkStart w:id="85" w:name="_Toc317326698"/>
      <w:r w:rsidRPr="00A76163">
        <w:rPr>
          <w:rFonts w:ascii="Calibri" w:eastAsia="Arial Unicode MS" w:hAnsi="Calibri" w:cs="Calibri"/>
          <w:color w:val="auto"/>
          <w:szCs w:val="22"/>
        </w:rPr>
        <w:t xml:space="preserve">Receive the RFQ and the </w:t>
      </w:r>
      <w:r w:rsidR="00B91C04" w:rsidRPr="00A76163">
        <w:rPr>
          <w:rFonts w:ascii="Calibri" w:eastAsia="Arial Unicode MS" w:hAnsi="Calibri" w:cs="Calibri"/>
          <w:color w:val="auto"/>
          <w:szCs w:val="22"/>
        </w:rPr>
        <w:t xml:space="preserve">RFP </w:t>
      </w:r>
      <w:r w:rsidRPr="00A76163">
        <w:rPr>
          <w:rFonts w:ascii="Calibri" w:eastAsia="Arial Unicode MS" w:hAnsi="Calibri" w:cs="Calibri"/>
          <w:color w:val="auto"/>
          <w:szCs w:val="22"/>
        </w:rPr>
        <w:t>submittals</w:t>
      </w:r>
      <w:bookmarkEnd w:id="82"/>
      <w:bookmarkEnd w:id="83"/>
      <w:bookmarkEnd w:id="84"/>
      <w:bookmarkEnd w:id="85"/>
    </w:p>
    <w:p w:rsidR="00372B99" w:rsidRPr="00A76163" w:rsidRDefault="00372B99" w:rsidP="00ED2A72">
      <w:pPr>
        <w:numPr>
          <w:ilvl w:val="0"/>
          <w:numId w:val="16"/>
        </w:numPr>
        <w:rPr>
          <w:rFonts w:ascii="Calibri" w:eastAsia="Arial Unicode MS" w:hAnsi="Calibri" w:cs="Calibri"/>
          <w:b/>
          <w:bCs/>
          <w:color w:val="auto"/>
          <w:szCs w:val="22"/>
        </w:rPr>
      </w:pPr>
      <w:r w:rsidRPr="00A76163">
        <w:rPr>
          <w:rFonts w:ascii="Calibri" w:eastAsia="Arial Unicode MS" w:hAnsi="Calibri" w:cs="Calibri"/>
          <w:color w:val="auto"/>
          <w:szCs w:val="22"/>
        </w:rPr>
        <w:t>Handle the formal bid opening</w:t>
      </w:r>
    </w:p>
    <w:p w:rsidR="00372B99" w:rsidRPr="00A76163" w:rsidRDefault="00372B99" w:rsidP="00ED2A72">
      <w:pPr>
        <w:numPr>
          <w:ilvl w:val="0"/>
          <w:numId w:val="16"/>
        </w:numPr>
        <w:rPr>
          <w:rFonts w:ascii="Calibri" w:eastAsia="Arial Unicode MS" w:hAnsi="Calibri" w:cs="Calibri"/>
          <w:b/>
          <w:bCs/>
          <w:color w:val="auto"/>
          <w:szCs w:val="22"/>
        </w:rPr>
      </w:pPr>
      <w:r w:rsidRPr="00A76163">
        <w:rPr>
          <w:rFonts w:ascii="Calibri" w:eastAsia="Arial Unicode MS" w:hAnsi="Calibri" w:cs="Calibri"/>
          <w:color w:val="auto"/>
          <w:szCs w:val="22"/>
        </w:rPr>
        <w:t xml:space="preserve">Process the award of the CM/GC contract </w:t>
      </w:r>
    </w:p>
    <w:p w:rsidR="009B3235" w:rsidRPr="00A76163" w:rsidRDefault="009B3235" w:rsidP="00ED2A72">
      <w:pPr>
        <w:numPr>
          <w:ilvl w:val="0"/>
          <w:numId w:val="16"/>
        </w:numPr>
        <w:rPr>
          <w:rFonts w:ascii="Calibri" w:eastAsia="Arial Unicode MS" w:hAnsi="Calibri" w:cs="Calibri"/>
          <w:bCs/>
          <w:color w:val="auto"/>
          <w:szCs w:val="22"/>
        </w:rPr>
      </w:pPr>
      <w:r w:rsidRPr="00A76163">
        <w:rPr>
          <w:rFonts w:ascii="Calibri" w:eastAsia="Arial Unicode MS" w:hAnsi="Calibri" w:cs="Calibri"/>
          <w:bCs/>
          <w:color w:val="auto"/>
          <w:szCs w:val="22"/>
        </w:rPr>
        <w:t>Manage the Owners Representative (OR) contract</w:t>
      </w:r>
    </w:p>
    <w:p w:rsidR="00372B99" w:rsidRPr="00A76163" w:rsidRDefault="00372B99" w:rsidP="00372B99">
      <w:pPr>
        <w:keepNext/>
        <w:autoSpaceDE w:val="0"/>
        <w:autoSpaceDN w:val="0"/>
        <w:adjustRightInd w:val="0"/>
        <w:outlineLvl w:val="1"/>
        <w:rPr>
          <w:rFonts w:ascii="Calibri" w:eastAsia="Arial Unicode MS" w:hAnsi="Calibri" w:cs="Calibri"/>
          <w:b/>
          <w:bCs/>
          <w:color w:val="auto"/>
          <w:szCs w:val="22"/>
        </w:rPr>
      </w:pPr>
    </w:p>
    <w:p w:rsidR="007D7AC8" w:rsidRPr="00C84865" w:rsidRDefault="007D7AC8" w:rsidP="007D7AC8">
      <w:pPr>
        <w:autoSpaceDE w:val="0"/>
        <w:autoSpaceDN w:val="0"/>
        <w:adjustRightInd w:val="0"/>
        <w:rPr>
          <w:rFonts w:ascii="Calibri" w:eastAsia="Arial Unicode MS" w:hAnsi="Calibri" w:cs="Calibri"/>
          <w:b/>
          <w:color w:val="1F497D" w:themeColor="text2"/>
        </w:rPr>
      </w:pPr>
      <w:bookmarkStart w:id="86" w:name="_Toc316934344"/>
      <w:bookmarkStart w:id="87" w:name="_Toc321341880"/>
      <w:bookmarkStart w:id="88" w:name="_Toc321920438"/>
      <w:bookmarkStart w:id="89" w:name="_Toc322100876"/>
      <w:r w:rsidRPr="00C84865">
        <w:rPr>
          <w:rFonts w:ascii="Calibri" w:eastAsia="Arial Unicode MS" w:hAnsi="Calibri" w:cs="Calibri"/>
          <w:b/>
          <w:color w:val="1F497D" w:themeColor="text2"/>
        </w:rPr>
        <w:t>ROLE OF THE OFFICE OF DIVERSITY AND CIVIL RIGHTS</w:t>
      </w:r>
    </w:p>
    <w:p w:rsidR="00613CB2" w:rsidRPr="00A76163" w:rsidRDefault="007D7AC8" w:rsidP="007D7AC8">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The Office of Diversity and Civil Rights</w:t>
      </w:r>
      <w:r w:rsidR="00613CB2" w:rsidRPr="00A76163">
        <w:rPr>
          <w:rFonts w:ascii="Calibri" w:eastAsia="Arial Unicode MS" w:hAnsi="Calibri" w:cs="Calibri"/>
          <w:color w:val="auto"/>
          <w:szCs w:val="22"/>
        </w:rPr>
        <w:t xml:space="preserve"> (ODCR)</w:t>
      </w:r>
      <w:r w:rsidRPr="00A76163">
        <w:rPr>
          <w:rFonts w:ascii="Calibri" w:eastAsia="Arial Unicode MS" w:hAnsi="Calibri" w:cs="Calibri"/>
          <w:color w:val="auto"/>
          <w:szCs w:val="22"/>
        </w:rPr>
        <w:t xml:space="preserve"> will monitor the </w:t>
      </w:r>
      <w:r w:rsidR="00A4438D" w:rsidRPr="00A76163">
        <w:rPr>
          <w:rFonts w:ascii="Calibri" w:eastAsia="Arial Unicode MS" w:hAnsi="Calibri" w:cs="Calibri"/>
          <w:color w:val="auto"/>
          <w:szCs w:val="22"/>
        </w:rPr>
        <w:t xml:space="preserve">CM/GC’s work plan for the </w:t>
      </w:r>
      <w:r w:rsidRPr="00A76163">
        <w:rPr>
          <w:rFonts w:ascii="Calibri" w:eastAsia="Arial Unicode MS" w:hAnsi="Calibri" w:cs="Calibri"/>
          <w:color w:val="auto"/>
          <w:szCs w:val="22"/>
        </w:rPr>
        <w:t>project for FTA compliance with 49 CFR Part 26 in implementing the DBE Program</w:t>
      </w:r>
      <w:r w:rsidR="00613CB2" w:rsidRPr="00A76163">
        <w:rPr>
          <w:rFonts w:ascii="Calibri" w:eastAsia="Arial Unicode MS" w:hAnsi="Calibri" w:cs="Calibri"/>
          <w:color w:val="auto"/>
          <w:szCs w:val="22"/>
        </w:rPr>
        <w:t>.</w:t>
      </w:r>
      <w:r w:rsidRPr="00A76163">
        <w:rPr>
          <w:rFonts w:ascii="Calibri" w:eastAsia="Arial Unicode MS" w:hAnsi="Calibri" w:cs="Calibri"/>
          <w:color w:val="auto"/>
          <w:szCs w:val="22"/>
        </w:rPr>
        <w:t xml:space="preserve">  </w:t>
      </w:r>
      <w:r w:rsidR="00A4438D" w:rsidRPr="00A76163">
        <w:rPr>
          <w:rFonts w:ascii="Calibri" w:eastAsia="Arial Unicode MS" w:hAnsi="Calibri" w:cs="Calibri"/>
          <w:color w:val="auto"/>
          <w:szCs w:val="22"/>
        </w:rPr>
        <w:t>Work Plan c</w:t>
      </w:r>
      <w:r w:rsidR="00613CB2" w:rsidRPr="00A76163">
        <w:rPr>
          <w:rFonts w:ascii="Calibri" w:eastAsia="Arial Unicode MS" w:hAnsi="Calibri" w:cs="Calibri"/>
          <w:color w:val="auto"/>
          <w:szCs w:val="22"/>
        </w:rPr>
        <w:t>omponents to be monitored include</w:t>
      </w:r>
      <w:r w:rsidR="00A4438D" w:rsidRPr="00A76163">
        <w:rPr>
          <w:rFonts w:ascii="Calibri" w:eastAsia="Arial Unicode MS" w:hAnsi="Calibri" w:cs="Calibri"/>
          <w:color w:val="auto"/>
          <w:szCs w:val="22"/>
        </w:rPr>
        <w:t>s</w:t>
      </w:r>
      <w:r w:rsidR="00613CB2" w:rsidRPr="00A76163">
        <w:rPr>
          <w:rFonts w:ascii="Calibri" w:eastAsia="Arial Unicode MS" w:hAnsi="Calibri" w:cs="Calibri"/>
          <w:color w:val="auto"/>
          <w:szCs w:val="22"/>
        </w:rPr>
        <w:t xml:space="preserve">, but </w:t>
      </w:r>
      <w:r w:rsidR="00A4438D" w:rsidRPr="00A76163">
        <w:rPr>
          <w:rFonts w:ascii="Calibri" w:eastAsia="Arial Unicode MS" w:hAnsi="Calibri" w:cs="Calibri"/>
          <w:color w:val="auto"/>
          <w:szCs w:val="22"/>
        </w:rPr>
        <w:t xml:space="preserve">is </w:t>
      </w:r>
      <w:r w:rsidR="00613CB2" w:rsidRPr="00A76163">
        <w:rPr>
          <w:rFonts w:ascii="Calibri" w:eastAsia="Arial Unicode MS" w:hAnsi="Calibri" w:cs="Calibri"/>
          <w:color w:val="auto"/>
          <w:szCs w:val="22"/>
        </w:rPr>
        <w:t>n</w:t>
      </w:r>
      <w:r w:rsidR="00A4438D" w:rsidRPr="00A76163">
        <w:rPr>
          <w:rFonts w:ascii="Calibri" w:eastAsia="Arial Unicode MS" w:hAnsi="Calibri" w:cs="Calibri"/>
          <w:color w:val="auto"/>
          <w:szCs w:val="22"/>
        </w:rPr>
        <w:t>ot limited to, the following:</w:t>
      </w:r>
    </w:p>
    <w:p w:rsidR="00A4438D" w:rsidRPr="00A76163" w:rsidRDefault="00A4438D" w:rsidP="00ED2A72">
      <w:pPr>
        <w:pStyle w:val="ListParagraph"/>
        <w:numPr>
          <w:ilvl w:val="0"/>
          <w:numId w:val="37"/>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DBE Compliance</w:t>
      </w:r>
    </w:p>
    <w:p w:rsidR="00A4438D" w:rsidRPr="00A76163" w:rsidRDefault="00A4438D" w:rsidP="00ED2A72">
      <w:pPr>
        <w:pStyle w:val="ListParagraph"/>
        <w:numPr>
          <w:ilvl w:val="0"/>
          <w:numId w:val="37"/>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Work Force Utilization</w:t>
      </w:r>
    </w:p>
    <w:p w:rsidR="00613CB2" w:rsidRPr="00A76163" w:rsidRDefault="00613CB2" w:rsidP="007D7AC8">
      <w:pPr>
        <w:autoSpaceDE w:val="0"/>
        <w:autoSpaceDN w:val="0"/>
        <w:adjustRightInd w:val="0"/>
        <w:rPr>
          <w:rFonts w:ascii="Calibri" w:eastAsia="Arial Unicode MS" w:hAnsi="Calibri" w:cs="Calibri"/>
          <w:color w:val="auto"/>
          <w:szCs w:val="22"/>
        </w:rPr>
      </w:pPr>
    </w:p>
    <w:p w:rsidR="007D7AC8" w:rsidRPr="00A76163" w:rsidRDefault="00613CB2" w:rsidP="007D7AC8">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ODCR </w:t>
      </w:r>
      <w:r w:rsidR="007D7AC8" w:rsidRPr="00A76163">
        <w:rPr>
          <w:rFonts w:ascii="Calibri" w:eastAsia="Arial Unicode MS" w:hAnsi="Calibri" w:cs="Calibri"/>
          <w:color w:val="auto"/>
          <w:szCs w:val="22"/>
        </w:rPr>
        <w:t xml:space="preserve">will serve as the point of contact to the </w:t>
      </w:r>
      <w:r w:rsidRPr="00A76163">
        <w:rPr>
          <w:rFonts w:ascii="Calibri" w:eastAsia="Arial Unicode MS" w:hAnsi="Calibri" w:cs="Calibri"/>
          <w:color w:val="auto"/>
          <w:szCs w:val="22"/>
        </w:rPr>
        <w:t xml:space="preserve">CM/GC Compliance Officer, who is </w:t>
      </w:r>
      <w:r w:rsidR="007D7AC8" w:rsidRPr="00A76163">
        <w:rPr>
          <w:rFonts w:ascii="Calibri" w:eastAsia="Arial Unicode MS" w:hAnsi="Calibri" w:cs="Calibri"/>
          <w:color w:val="auto"/>
          <w:szCs w:val="22"/>
        </w:rPr>
        <w:t xml:space="preserve">assigned by the CM/GC to be responsible for implementation of the </w:t>
      </w:r>
      <w:r w:rsidRPr="00A76163">
        <w:rPr>
          <w:rFonts w:ascii="Calibri" w:eastAsia="Arial Unicode MS" w:hAnsi="Calibri" w:cs="Calibri"/>
          <w:color w:val="auto"/>
          <w:szCs w:val="22"/>
        </w:rPr>
        <w:t xml:space="preserve">CM/GC’s </w:t>
      </w:r>
      <w:r w:rsidR="007D7AC8" w:rsidRPr="00A76163">
        <w:rPr>
          <w:rFonts w:ascii="Calibri" w:eastAsia="Arial Unicode MS" w:hAnsi="Calibri" w:cs="Calibri"/>
          <w:color w:val="auto"/>
          <w:szCs w:val="22"/>
        </w:rPr>
        <w:t xml:space="preserve">DBE Plan. </w:t>
      </w:r>
    </w:p>
    <w:p w:rsidR="007D7AC8" w:rsidRPr="00A76163" w:rsidRDefault="007D7AC8" w:rsidP="0012626C">
      <w:pPr>
        <w:rPr>
          <w:rFonts w:eastAsia="Arial Unicode MS"/>
          <w:color w:val="auto"/>
        </w:rPr>
      </w:pPr>
    </w:p>
    <w:p w:rsidR="00372B99" w:rsidRPr="007A032F" w:rsidRDefault="00372B99" w:rsidP="00372B99">
      <w:pPr>
        <w:keepNext/>
        <w:autoSpaceDE w:val="0"/>
        <w:autoSpaceDN w:val="0"/>
        <w:adjustRightInd w:val="0"/>
        <w:outlineLvl w:val="1"/>
        <w:rPr>
          <w:rFonts w:ascii="Calibri" w:eastAsia="Arial Unicode MS" w:hAnsi="Calibri" w:cs="Calibri"/>
          <w:color w:val="1F497D"/>
        </w:rPr>
      </w:pPr>
      <w:bookmarkStart w:id="90" w:name="_Toc331048697"/>
      <w:r w:rsidRPr="007A032F">
        <w:rPr>
          <w:rFonts w:ascii="Calibri" w:eastAsia="Arial Unicode MS" w:hAnsi="Calibri" w:cs="Calibri"/>
          <w:b/>
          <w:bCs/>
          <w:color w:val="1F497D"/>
        </w:rPr>
        <w:t xml:space="preserve">ROLE OF THE MBTA </w:t>
      </w:r>
      <w:bookmarkEnd w:id="86"/>
      <w:bookmarkEnd w:id="87"/>
      <w:r>
        <w:rPr>
          <w:rFonts w:ascii="Calibri" w:eastAsia="Arial Unicode MS" w:hAnsi="Calibri" w:cs="Calibri"/>
          <w:b/>
          <w:bCs/>
          <w:color w:val="1F497D"/>
        </w:rPr>
        <w:t>LAW DEPARTMENT</w:t>
      </w:r>
      <w:bookmarkEnd w:id="88"/>
      <w:bookmarkEnd w:id="89"/>
      <w:bookmarkEnd w:id="90"/>
      <w:r w:rsidRPr="007A032F">
        <w:rPr>
          <w:rFonts w:ascii="Calibri" w:eastAsia="Arial Unicode MS" w:hAnsi="Calibri" w:cs="Calibri"/>
          <w:b/>
          <w:bCs/>
          <w:color w:val="1F497D"/>
        </w:rPr>
        <w:t xml:space="preserve"> </w:t>
      </w:r>
    </w:p>
    <w:p w:rsidR="001F1AC7" w:rsidRPr="00A76163" w:rsidRDefault="001F1AC7" w:rsidP="00372B99">
      <w:pPr>
        <w:autoSpaceDE w:val="0"/>
        <w:autoSpaceDN w:val="0"/>
        <w:adjustRightInd w:val="0"/>
        <w:rPr>
          <w:rFonts w:ascii="Calibri" w:eastAsia="Arial Unicode MS" w:hAnsi="Calibri" w:cs="Calibri"/>
          <w:color w:val="auto"/>
          <w:szCs w:val="22"/>
        </w:rPr>
      </w:pPr>
    </w:p>
    <w:p w:rsidR="00372B99" w:rsidRPr="00A76163" w:rsidRDefault="00372B99" w:rsidP="00372B99">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During the procurement process, a member from the Law Department will be assigned to help monitor certain aspects of the procurement process and will provide important training aspects with regard to communication, confidentiality, and conflicts of interest. </w:t>
      </w:r>
    </w:p>
    <w:p w:rsidR="007A032F" w:rsidRPr="00A76163"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7A032F">
      <w:pPr>
        <w:autoSpaceDE w:val="0"/>
        <w:autoSpaceDN w:val="0"/>
        <w:adjustRightInd w:val="0"/>
        <w:outlineLvl w:val="1"/>
        <w:rPr>
          <w:rFonts w:ascii="Calibri" w:eastAsia="Arial Unicode MS" w:hAnsi="Calibri" w:cs="Calibri"/>
          <w:color w:val="1F497D"/>
        </w:rPr>
      </w:pPr>
      <w:bookmarkStart w:id="91" w:name="_Toc316934346"/>
      <w:bookmarkStart w:id="92" w:name="_Toc321341882"/>
      <w:bookmarkStart w:id="93" w:name="_Toc321920439"/>
      <w:bookmarkStart w:id="94" w:name="_Toc322100877"/>
      <w:bookmarkStart w:id="95" w:name="_Toc331048698"/>
      <w:r w:rsidRPr="007A032F">
        <w:rPr>
          <w:rFonts w:ascii="Calibri" w:eastAsia="Arial Unicode MS" w:hAnsi="Calibri" w:cs="Calibri"/>
          <w:b/>
          <w:bCs/>
          <w:color w:val="1F497D"/>
        </w:rPr>
        <w:t xml:space="preserve">ROLE OF DESIGN </w:t>
      </w:r>
      <w:bookmarkEnd w:id="91"/>
      <w:bookmarkEnd w:id="92"/>
      <w:bookmarkEnd w:id="93"/>
      <w:bookmarkEnd w:id="94"/>
      <w:r w:rsidR="00274090">
        <w:rPr>
          <w:rFonts w:ascii="Calibri" w:eastAsia="Arial Unicode MS" w:hAnsi="Calibri" w:cs="Calibri"/>
          <w:b/>
          <w:bCs/>
          <w:color w:val="1F497D"/>
        </w:rPr>
        <w:t>CONSULTANT</w:t>
      </w:r>
      <w:bookmarkEnd w:id="95"/>
      <w:r w:rsidR="00274090">
        <w:rPr>
          <w:rFonts w:ascii="Calibri" w:eastAsia="Arial Unicode MS" w:hAnsi="Calibri" w:cs="Calibri"/>
          <w:b/>
          <w:bCs/>
          <w:color w:val="1F497D"/>
        </w:rPr>
        <w:t xml:space="preserve"> </w:t>
      </w:r>
    </w:p>
    <w:p w:rsidR="001F1AC7" w:rsidRPr="00A76163" w:rsidRDefault="001F1AC7" w:rsidP="007A032F">
      <w:pPr>
        <w:autoSpaceDE w:val="0"/>
        <w:autoSpaceDN w:val="0"/>
        <w:adjustRightInd w:val="0"/>
        <w:rPr>
          <w:rFonts w:ascii="Calibri" w:eastAsia="Arial Unicode MS" w:hAnsi="Calibri" w:cs="Calibri"/>
          <w:color w:val="auto"/>
          <w:szCs w:val="22"/>
        </w:rPr>
      </w:pPr>
    </w:p>
    <w:p w:rsidR="00907476" w:rsidRPr="00A76163" w:rsidRDefault="004D44A1" w:rsidP="007A032F">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The </w:t>
      </w:r>
      <w:r w:rsidR="003875D0" w:rsidRPr="00A76163">
        <w:rPr>
          <w:rFonts w:ascii="Calibri" w:eastAsia="Arial Unicode MS" w:hAnsi="Calibri" w:cs="Calibri"/>
          <w:color w:val="auto"/>
          <w:szCs w:val="22"/>
        </w:rPr>
        <w:t xml:space="preserve">Design Consultant </w:t>
      </w:r>
      <w:r w:rsidR="007A032F" w:rsidRPr="00A76163">
        <w:rPr>
          <w:rFonts w:ascii="Calibri" w:eastAsia="Arial Unicode MS" w:hAnsi="Calibri" w:cs="Calibri"/>
          <w:color w:val="auto"/>
          <w:szCs w:val="22"/>
        </w:rPr>
        <w:t>is contracted directly by the MBTA</w:t>
      </w:r>
      <w:r w:rsidRPr="00A76163">
        <w:rPr>
          <w:rFonts w:ascii="Calibri" w:eastAsia="Arial Unicode MS" w:hAnsi="Calibri" w:cs="Calibri"/>
          <w:color w:val="auto"/>
          <w:szCs w:val="22"/>
        </w:rPr>
        <w:t>, separate from the CM/GC,</w:t>
      </w:r>
      <w:r w:rsidR="00842CFB" w:rsidRPr="00A76163">
        <w:rPr>
          <w:rFonts w:ascii="Calibri" w:eastAsia="Arial Unicode MS" w:hAnsi="Calibri" w:cs="Calibri"/>
          <w:color w:val="auto"/>
          <w:szCs w:val="22"/>
        </w:rPr>
        <w:t xml:space="preserve"> </w:t>
      </w:r>
      <w:r w:rsidR="007A032F" w:rsidRPr="00A76163">
        <w:rPr>
          <w:rFonts w:ascii="Calibri" w:eastAsia="Arial Unicode MS" w:hAnsi="Calibri" w:cs="Calibri"/>
          <w:color w:val="auto"/>
          <w:szCs w:val="22"/>
        </w:rPr>
        <w:t xml:space="preserve">to develop design documents.  Once the CM/GC is selected, as part of the pre-construction phase services, the Design </w:t>
      </w:r>
      <w:r w:rsidR="00274090" w:rsidRPr="00A76163">
        <w:rPr>
          <w:rFonts w:ascii="Calibri" w:eastAsia="Arial Unicode MS" w:hAnsi="Calibri" w:cs="Calibri"/>
          <w:color w:val="auto"/>
          <w:szCs w:val="22"/>
        </w:rPr>
        <w:t xml:space="preserve">Consultant </w:t>
      </w:r>
      <w:r w:rsidR="007A032F" w:rsidRPr="00A76163">
        <w:rPr>
          <w:rFonts w:ascii="Calibri" w:eastAsia="Arial Unicode MS" w:hAnsi="Calibri" w:cs="Calibri"/>
          <w:color w:val="auto"/>
          <w:szCs w:val="22"/>
        </w:rPr>
        <w:t xml:space="preserve">and the CM/GC are to work cooperatively to optimize the finalization of the design </w:t>
      </w:r>
      <w:r w:rsidR="0024432C" w:rsidRPr="00A76163">
        <w:rPr>
          <w:rFonts w:ascii="Calibri" w:eastAsia="Arial Unicode MS" w:hAnsi="Calibri" w:cs="Calibri"/>
          <w:color w:val="auto"/>
          <w:szCs w:val="22"/>
        </w:rPr>
        <w:t xml:space="preserve">of agreed upon scopes of work and </w:t>
      </w:r>
      <w:r w:rsidR="007A032F" w:rsidRPr="00A76163">
        <w:rPr>
          <w:rFonts w:ascii="Calibri" w:eastAsia="Arial Unicode MS" w:hAnsi="Calibri" w:cs="Calibri"/>
          <w:color w:val="auto"/>
          <w:szCs w:val="22"/>
        </w:rPr>
        <w:t xml:space="preserve">prepare for construction.  Once construction commences, the Design </w:t>
      </w:r>
      <w:r w:rsidR="00274090" w:rsidRPr="00A76163">
        <w:rPr>
          <w:rFonts w:ascii="Calibri" w:eastAsia="Arial Unicode MS" w:hAnsi="Calibri" w:cs="Calibri"/>
          <w:color w:val="auto"/>
          <w:szCs w:val="22"/>
        </w:rPr>
        <w:t xml:space="preserve">Consultant </w:t>
      </w:r>
      <w:r w:rsidR="007A032F" w:rsidRPr="00A76163">
        <w:rPr>
          <w:rFonts w:ascii="Calibri" w:eastAsia="Arial Unicode MS" w:hAnsi="Calibri" w:cs="Calibri"/>
          <w:color w:val="auto"/>
          <w:szCs w:val="22"/>
        </w:rPr>
        <w:t xml:space="preserve">performs the same functions in the traditional Design/Bid/Build approach – </w:t>
      </w:r>
      <w:r w:rsidR="0014051B" w:rsidRPr="00A76163">
        <w:rPr>
          <w:rFonts w:ascii="Calibri" w:eastAsia="Arial Unicode MS" w:hAnsi="Calibri" w:cs="Calibri"/>
          <w:color w:val="auto"/>
          <w:szCs w:val="22"/>
        </w:rPr>
        <w:t xml:space="preserve">in accordance with MBTA standard Construction Phase Services scope of work, </w:t>
      </w:r>
      <w:r w:rsidR="007A032F" w:rsidRPr="00A76163">
        <w:rPr>
          <w:rFonts w:ascii="Calibri" w:eastAsia="Arial Unicode MS" w:hAnsi="Calibri" w:cs="Calibri"/>
          <w:color w:val="auto"/>
          <w:szCs w:val="22"/>
        </w:rPr>
        <w:t xml:space="preserve">primarily reviewing shop drawings provided by the CM/GC, answering Requests for Information (RFI), reviewing submittals, and all functions related to the remaining the Designer-of-Record. </w:t>
      </w:r>
    </w:p>
    <w:p w:rsidR="00907476" w:rsidRPr="00A76163" w:rsidRDefault="00907476" w:rsidP="007A032F">
      <w:pPr>
        <w:autoSpaceDE w:val="0"/>
        <w:autoSpaceDN w:val="0"/>
        <w:adjustRightInd w:val="0"/>
        <w:rPr>
          <w:rFonts w:ascii="Calibri" w:eastAsia="Arial Unicode MS" w:hAnsi="Calibri" w:cs="Calibri"/>
          <w:color w:val="auto"/>
          <w:szCs w:val="22"/>
        </w:rPr>
      </w:pPr>
    </w:p>
    <w:p w:rsidR="007A032F" w:rsidRPr="00A76163" w:rsidRDefault="007A032F" w:rsidP="007A032F">
      <w:pPr>
        <w:autoSpaceDE w:val="0"/>
        <w:autoSpaceDN w:val="0"/>
        <w:adjustRightInd w:val="0"/>
        <w:rPr>
          <w:rFonts w:eastAsia="Arial Unicode MS" w:cstheme="minorHAnsi"/>
          <w:i/>
          <w:color w:val="auto"/>
          <w:sz w:val="20"/>
          <w:szCs w:val="20"/>
        </w:rPr>
      </w:pPr>
      <w:r w:rsidRPr="00A76163">
        <w:rPr>
          <w:rFonts w:eastAsia="Arial Unicode MS" w:cstheme="minorHAnsi"/>
          <w:b/>
          <w:bCs/>
          <w:i/>
          <w:color w:val="auto"/>
          <w:sz w:val="20"/>
          <w:szCs w:val="20"/>
        </w:rPr>
        <w:t xml:space="preserve">NOTE: </w:t>
      </w:r>
      <w:r w:rsidRPr="00A76163">
        <w:rPr>
          <w:rFonts w:eastAsia="Arial Unicode MS" w:cstheme="minorHAnsi"/>
          <w:i/>
          <w:color w:val="auto"/>
          <w:sz w:val="20"/>
          <w:szCs w:val="20"/>
        </w:rPr>
        <w:t xml:space="preserve">The CM/GC shall not subcontract any portion of the contract to an entity that is, or has been, employed by the </w:t>
      </w:r>
      <w:r w:rsidR="00203B05" w:rsidRPr="00A76163">
        <w:rPr>
          <w:rFonts w:eastAsia="Arial Unicode MS" w:cstheme="minorHAnsi"/>
          <w:i/>
          <w:color w:val="auto"/>
          <w:sz w:val="20"/>
          <w:szCs w:val="20"/>
        </w:rPr>
        <w:t xml:space="preserve">PM/CM, OR, or </w:t>
      </w:r>
      <w:r w:rsidRPr="00A76163">
        <w:rPr>
          <w:rFonts w:eastAsia="Arial Unicode MS" w:cstheme="minorHAnsi"/>
          <w:i/>
          <w:color w:val="auto"/>
          <w:sz w:val="20"/>
          <w:szCs w:val="20"/>
        </w:rPr>
        <w:t xml:space="preserve">Design Consultant in the design of the project.  </w:t>
      </w:r>
      <w:r w:rsidR="00907476" w:rsidRPr="00A76163">
        <w:rPr>
          <w:rFonts w:cstheme="minorHAnsi"/>
          <w:i/>
          <w:color w:val="auto"/>
          <w:sz w:val="20"/>
          <w:szCs w:val="20"/>
        </w:rPr>
        <w:t>The RFQ/RFP will identify firms having conflicts of interest, thereby prohibiting them from providing CM/GC services.  The list will be updated accordingly.</w:t>
      </w:r>
    </w:p>
    <w:p w:rsidR="004E2647" w:rsidRPr="00A76163" w:rsidRDefault="004E2647" w:rsidP="007A032F">
      <w:pPr>
        <w:autoSpaceDE w:val="0"/>
        <w:autoSpaceDN w:val="0"/>
        <w:adjustRightInd w:val="0"/>
        <w:rPr>
          <w:rFonts w:ascii="Calibri" w:eastAsia="Arial Unicode MS" w:hAnsi="Calibri" w:cs="Calibri"/>
          <w:i/>
          <w:color w:val="auto"/>
          <w:sz w:val="20"/>
          <w:szCs w:val="20"/>
        </w:rPr>
      </w:pPr>
    </w:p>
    <w:p w:rsidR="007A032F" w:rsidRPr="007A032F" w:rsidRDefault="007A032F" w:rsidP="007A032F">
      <w:pPr>
        <w:autoSpaceDE w:val="0"/>
        <w:autoSpaceDN w:val="0"/>
        <w:adjustRightInd w:val="0"/>
        <w:outlineLvl w:val="1"/>
        <w:rPr>
          <w:rFonts w:ascii="Calibri" w:eastAsia="Arial Unicode MS" w:hAnsi="Calibri" w:cs="Calibri"/>
          <w:color w:val="1F497D"/>
        </w:rPr>
      </w:pPr>
      <w:bookmarkStart w:id="96" w:name="_Toc316934347"/>
      <w:bookmarkStart w:id="97" w:name="_Toc322100878"/>
      <w:bookmarkStart w:id="98" w:name="_Toc331048699"/>
      <w:bookmarkStart w:id="99" w:name="_Toc321341883"/>
      <w:bookmarkStart w:id="100" w:name="_Toc321920440"/>
      <w:r w:rsidRPr="007A032F">
        <w:rPr>
          <w:rFonts w:ascii="Calibri" w:eastAsia="Arial Unicode MS" w:hAnsi="Calibri" w:cs="Calibri"/>
          <w:b/>
          <w:bCs/>
          <w:color w:val="1F497D"/>
        </w:rPr>
        <w:t xml:space="preserve">ROLE OF </w:t>
      </w:r>
      <w:bookmarkEnd w:id="96"/>
      <w:r w:rsidRPr="007A032F">
        <w:rPr>
          <w:rFonts w:ascii="Calibri" w:eastAsia="Arial Unicode MS" w:hAnsi="Calibri" w:cs="Calibri"/>
          <w:b/>
          <w:bCs/>
          <w:color w:val="1F497D"/>
        </w:rPr>
        <w:t>FTA</w:t>
      </w:r>
      <w:bookmarkEnd w:id="97"/>
      <w:bookmarkEnd w:id="98"/>
      <w:r w:rsidRPr="007A032F">
        <w:rPr>
          <w:rFonts w:ascii="Calibri" w:eastAsia="Arial Unicode MS" w:hAnsi="Calibri" w:cs="Calibri"/>
          <w:b/>
          <w:bCs/>
          <w:color w:val="1F497D"/>
        </w:rPr>
        <w:t xml:space="preserve"> </w:t>
      </w:r>
      <w:bookmarkEnd w:id="99"/>
      <w:bookmarkEnd w:id="100"/>
    </w:p>
    <w:p w:rsidR="001F1AC7" w:rsidRPr="00A76163" w:rsidRDefault="001F1AC7" w:rsidP="007A032F">
      <w:pPr>
        <w:autoSpaceDE w:val="0"/>
        <w:autoSpaceDN w:val="0"/>
        <w:adjustRightInd w:val="0"/>
        <w:rPr>
          <w:rFonts w:ascii="Calibri" w:eastAsia="Arial Unicode MS" w:hAnsi="Calibri" w:cs="Calibri"/>
          <w:color w:val="auto"/>
          <w:szCs w:val="22"/>
        </w:rPr>
      </w:pPr>
    </w:p>
    <w:p w:rsidR="007A032F" w:rsidRPr="00A76163" w:rsidRDefault="007A032F" w:rsidP="007A032F">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FTA provides oversight </w:t>
      </w:r>
      <w:r w:rsidR="00274090" w:rsidRPr="00A76163">
        <w:rPr>
          <w:rFonts w:ascii="Calibri" w:eastAsia="Arial Unicode MS" w:hAnsi="Calibri" w:cs="Calibri"/>
          <w:color w:val="auto"/>
          <w:szCs w:val="22"/>
        </w:rPr>
        <w:t xml:space="preserve">of the project </w:t>
      </w:r>
      <w:r w:rsidRPr="00A76163">
        <w:rPr>
          <w:rFonts w:ascii="Calibri" w:eastAsia="Arial Unicode MS" w:hAnsi="Calibri" w:cs="Calibri"/>
          <w:color w:val="auto"/>
          <w:szCs w:val="22"/>
        </w:rPr>
        <w:t>at various stages</w:t>
      </w:r>
      <w:r w:rsidR="00274090" w:rsidRPr="00A76163">
        <w:rPr>
          <w:rFonts w:ascii="Calibri" w:eastAsia="Arial Unicode MS" w:hAnsi="Calibri" w:cs="Calibri"/>
          <w:color w:val="auto"/>
          <w:szCs w:val="22"/>
        </w:rPr>
        <w:t>, including planning, design, and construction</w:t>
      </w:r>
      <w:r w:rsidRPr="00A76163">
        <w:rPr>
          <w:rFonts w:ascii="Calibri" w:eastAsia="Arial Unicode MS" w:hAnsi="Calibri" w:cs="Calibri"/>
          <w:color w:val="auto"/>
          <w:szCs w:val="22"/>
        </w:rPr>
        <w:t xml:space="preserve">.  </w:t>
      </w:r>
      <w:r w:rsidR="0072523F" w:rsidRPr="00A76163">
        <w:rPr>
          <w:rFonts w:ascii="Calibri" w:eastAsia="Arial Unicode MS" w:hAnsi="Calibri" w:cs="Calibri"/>
          <w:color w:val="auto"/>
          <w:szCs w:val="22"/>
        </w:rPr>
        <w:t xml:space="preserve">FTA reserves the right to perform Procurement System Reviews (PSR) and </w:t>
      </w:r>
      <w:proofErr w:type="spellStart"/>
      <w:r w:rsidR="0072523F" w:rsidRPr="00A76163">
        <w:rPr>
          <w:rFonts w:ascii="Calibri" w:eastAsia="Arial Unicode MS" w:hAnsi="Calibri" w:cs="Calibri"/>
          <w:color w:val="auto"/>
          <w:szCs w:val="22"/>
        </w:rPr>
        <w:t>Trienniel</w:t>
      </w:r>
      <w:proofErr w:type="spellEnd"/>
      <w:r w:rsidR="0072523F" w:rsidRPr="00A76163">
        <w:rPr>
          <w:rFonts w:ascii="Calibri" w:eastAsia="Arial Unicode MS" w:hAnsi="Calibri" w:cs="Calibri"/>
          <w:color w:val="auto"/>
          <w:szCs w:val="22"/>
        </w:rPr>
        <w:t xml:space="preserve"> Reviews.</w:t>
      </w:r>
    </w:p>
    <w:p w:rsidR="007A032F" w:rsidRPr="00A76163"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7A032F">
      <w:pPr>
        <w:autoSpaceDE w:val="0"/>
        <w:autoSpaceDN w:val="0"/>
        <w:adjustRightInd w:val="0"/>
        <w:outlineLvl w:val="1"/>
        <w:rPr>
          <w:rFonts w:ascii="Calibri" w:eastAsia="Arial Unicode MS" w:hAnsi="Calibri" w:cs="Calibri"/>
          <w:color w:val="1F497D"/>
        </w:rPr>
      </w:pPr>
      <w:bookmarkStart w:id="101" w:name="_Toc321341884"/>
      <w:bookmarkStart w:id="102" w:name="_Toc321920441"/>
      <w:bookmarkStart w:id="103" w:name="_Toc322100879"/>
      <w:bookmarkStart w:id="104" w:name="_Toc331048700"/>
      <w:r w:rsidRPr="007A032F">
        <w:rPr>
          <w:rFonts w:ascii="Calibri" w:eastAsia="Arial Unicode MS" w:hAnsi="Calibri" w:cs="Calibri"/>
          <w:b/>
          <w:bCs/>
          <w:color w:val="1F497D"/>
        </w:rPr>
        <w:t>ROLE OF THE MBTA’S OWNER’S REPRESENTATIVE</w:t>
      </w:r>
      <w:bookmarkEnd w:id="101"/>
      <w:bookmarkEnd w:id="102"/>
      <w:bookmarkEnd w:id="103"/>
      <w:bookmarkEnd w:id="104"/>
    </w:p>
    <w:p w:rsidR="001F1AC7" w:rsidRPr="00A76163" w:rsidRDefault="001F1AC7" w:rsidP="0024432C">
      <w:pPr>
        <w:autoSpaceDE w:val="0"/>
        <w:autoSpaceDN w:val="0"/>
        <w:adjustRightInd w:val="0"/>
        <w:rPr>
          <w:rFonts w:ascii="Calibri" w:eastAsia="Arial Unicode MS" w:hAnsi="Calibri" w:cs="Calibri"/>
          <w:color w:val="auto"/>
          <w:szCs w:val="22"/>
        </w:rPr>
      </w:pPr>
    </w:p>
    <w:p w:rsidR="0024432C" w:rsidRPr="00A76163" w:rsidRDefault="007A032F" w:rsidP="0024432C">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As defined by M.G.L. </w:t>
      </w:r>
      <w:r w:rsidR="0024432C" w:rsidRPr="00A76163">
        <w:rPr>
          <w:rFonts w:ascii="Calibri" w:eastAsia="Arial Unicode MS" w:hAnsi="Calibri" w:cs="Calibri"/>
          <w:color w:val="auto"/>
          <w:szCs w:val="22"/>
        </w:rPr>
        <w:t>Chapter 30, section 39 M.5, including the provision of peer reviews of engineering elements, value engineering , reporting on cost recovery and filing of annual reports on the project to the IG, the Secretary of transportation and the house and senate chairs of the state transportation subcommittee and the state auditor</w:t>
      </w:r>
      <w:r w:rsidR="00181509" w:rsidRPr="00A76163">
        <w:rPr>
          <w:rFonts w:ascii="Calibri" w:eastAsia="Arial Unicode MS" w:hAnsi="Calibri" w:cs="Calibri"/>
          <w:color w:val="auto"/>
          <w:szCs w:val="22"/>
        </w:rPr>
        <w:t>.</w:t>
      </w:r>
    </w:p>
    <w:p w:rsidR="00E70A5C" w:rsidRPr="00A76163" w:rsidRDefault="00E70A5C" w:rsidP="007A032F">
      <w:pPr>
        <w:autoSpaceDE w:val="0"/>
        <w:autoSpaceDN w:val="0"/>
        <w:adjustRightInd w:val="0"/>
        <w:rPr>
          <w:rFonts w:ascii="Calibri" w:eastAsia="Arial Unicode MS" w:hAnsi="Calibri" w:cs="Calibri"/>
          <w:color w:val="auto"/>
          <w:szCs w:val="22"/>
        </w:rPr>
      </w:pPr>
    </w:p>
    <w:p w:rsidR="00274090" w:rsidRPr="007A032F" w:rsidRDefault="00274090" w:rsidP="00274090">
      <w:pPr>
        <w:autoSpaceDE w:val="0"/>
        <w:autoSpaceDN w:val="0"/>
        <w:adjustRightInd w:val="0"/>
        <w:outlineLvl w:val="1"/>
        <w:rPr>
          <w:rFonts w:ascii="Calibri" w:eastAsia="Arial Unicode MS" w:hAnsi="Calibri" w:cs="Calibri"/>
          <w:color w:val="1F497D"/>
        </w:rPr>
      </w:pPr>
      <w:bookmarkStart w:id="105" w:name="_Toc331048701"/>
      <w:r w:rsidRPr="007A032F">
        <w:rPr>
          <w:rFonts w:ascii="Calibri" w:eastAsia="Arial Unicode MS" w:hAnsi="Calibri" w:cs="Calibri"/>
          <w:b/>
          <w:bCs/>
          <w:color w:val="1F497D"/>
        </w:rPr>
        <w:t xml:space="preserve">ROLE OF </w:t>
      </w:r>
      <w:r>
        <w:rPr>
          <w:rFonts w:ascii="Calibri" w:eastAsia="Arial Unicode MS" w:hAnsi="Calibri" w:cs="Calibri"/>
          <w:b/>
          <w:bCs/>
          <w:color w:val="1F497D"/>
        </w:rPr>
        <w:t>INDEPENDENT COST ESTIMATE (ICE) CONSULTANT</w:t>
      </w:r>
      <w:bookmarkEnd w:id="105"/>
    </w:p>
    <w:p w:rsidR="00274090" w:rsidRPr="00A76163" w:rsidRDefault="00274090" w:rsidP="00274090">
      <w:pPr>
        <w:autoSpaceDE w:val="0"/>
        <w:autoSpaceDN w:val="0"/>
        <w:adjustRightInd w:val="0"/>
        <w:rPr>
          <w:rFonts w:ascii="Calibri" w:eastAsia="Arial Unicode MS" w:hAnsi="Calibri" w:cs="Calibri"/>
          <w:color w:val="auto"/>
          <w:szCs w:val="22"/>
        </w:rPr>
      </w:pPr>
    </w:p>
    <w:p w:rsidR="00E70A5C" w:rsidRPr="00A76163" w:rsidRDefault="00274090" w:rsidP="00274090">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The ICE Consultant provides a cost estimate </w:t>
      </w:r>
      <w:r w:rsidR="009B3235" w:rsidRPr="00A76163">
        <w:rPr>
          <w:rFonts w:ascii="Calibri" w:eastAsia="Arial Unicode MS" w:hAnsi="Calibri" w:cs="Calibri"/>
          <w:color w:val="auto"/>
          <w:szCs w:val="22"/>
        </w:rPr>
        <w:t xml:space="preserve">at 60% and 90% and at the time of bid </w:t>
      </w:r>
      <w:r w:rsidRPr="00A76163">
        <w:rPr>
          <w:rFonts w:ascii="Calibri" w:eastAsia="Arial Unicode MS" w:hAnsi="Calibri" w:cs="Calibri"/>
          <w:color w:val="auto"/>
          <w:szCs w:val="22"/>
        </w:rPr>
        <w:t>for each Interim GMP</w:t>
      </w:r>
      <w:r w:rsidR="009B3235" w:rsidRPr="00A76163">
        <w:rPr>
          <w:rFonts w:ascii="Calibri" w:eastAsia="Arial Unicode MS" w:hAnsi="Calibri" w:cs="Calibri"/>
          <w:color w:val="auto"/>
          <w:szCs w:val="22"/>
        </w:rPr>
        <w:t>.</w:t>
      </w:r>
      <w:r w:rsidRPr="00A76163">
        <w:rPr>
          <w:rFonts w:ascii="Calibri" w:eastAsia="Arial Unicode MS" w:hAnsi="Calibri" w:cs="Calibri"/>
          <w:color w:val="auto"/>
          <w:szCs w:val="22"/>
        </w:rPr>
        <w:t xml:space="preserve"> </w:t>
      </w:r>
      <w:r w:rsidR="009B3235" w:rsidRPr="00A76163">
        <w:rPr>
          <w:rFonts w:ascii="Calibri" w:eastAsia="Arial Unicode MS" w:hAnsi="Calibri" w:cs="Calibri"/>
          <w:color w:val="auto"/>
          <w:szCs w:val="22"/>
        </w:rPr>
        <w:t xml:space="preserve"> The ICE </w:t>
      </w:r>
      <w:r w:rsidRPr="00A76163">
        <w:rPr>
          <w:rFonts w:ascii="Calibri" w:eastAsia="Arial Unicode MS" w:hAnsi="Calibri" w:cs="Calibri"/>
          <w:color w:val="auto"/>
          <w:szCs w:val="22"/>
        </w:rPr>
        <w:t xml:space="preserve">will be used </w:t>
      </w:r>
      <w:r w:rsidR="00DD1940" w:rsidRPr="00A76163">
        <w:rPr>
          <w:rFonts w:ascii="Calibri" w:eastAsia="Arial Unicode MS" w:hAnsi="Calibri" w:cs="Calibri"/>
          <w:color w:val="auto"/>
          <w:szCs w:val="22"/>
        </w:rPr>
        <w:t xml:space="preserve">in comparison with the </w:t>
      </w:r>
      <w:r w:rsidRPr="00A76163">
        <w:rPr>
          <w:rFonts w:ascii="Calibri" w:eastAsia="Arial Unicode MS" w:hAnsi="Calibri" w:cs="Calibri"/>
          <w:color w:val="auto"/>
          <w:szCs w:val="22"/>
        </w:rPr>
        <w:t xml:space="preserve">CM/GC cost </w:t>
      </w:r>
      <w:r w:rsidR="009B3235" w:rsidRPr="00A76163">
        <w:rPr>
          <w:rFonts w:ascii="Calibri" w:eastAsia="Arial Unicode MS" w:hAnsi="Calibri" w:cs="Calibri"/>
          <w:color w:val="auto"/>
          <w:szCs w:val="22"/>
        </w:rPr>
        <w:t xml:space="preserve">proposal </w:t>
      </w:r>
      <w:r w:rsidR="00DD1940" w:rsidRPr="00A76163">
        <w:rPr>
          <w:rFonts w:ascii="Calibri" w:eastAsia="Arial Unicode MS" w:hAnsi="Calibri" w:cs="Calibri"/>
          <w:color w:val="auto"/>
          <w:szCs w:val="22"/>
        </w:rPr>
        <w:t xml:space="preserve">to determine if the agreed upon Interim GMP amounts are fair and reasonable.  The ICE Consultant will participate in the cost estimate </w:t>
      </w:r>
      <w:r w:rsidR="009B3235" w:rsidRPr="00A76163">
        <w:rPr>
          <w:rFonts w:ascii="Calibri" w:eastAsia="Arial Unicode MS" w:hAnsi="Calibri" w:cs="Calibri"/>
          <w:color w:val="auto"/>
          <w:szCs w:val="22"/>
        </w:rPr>
        <w:t xml:space="preserve">reconciliation </w:t>
      </w:r>
      <w:r w:rsidR="00DD1940" w:rsidRPr="00A76163">
        <w:rPr>
          <w:rFonts w:ascii="Calibri" w:eastAsia="Arial Unicode MS" w:hAnsi="Calibri" w:cs="Calibri"/>
          <w:color w:val="auto"/>
          <w:szCs w:val="22"/>
        </w:rPr>
        <w:t xml:space="preserve">meetings establishing the quantities, methods of means and methods, production rates, and methods of measurement and payment.  The </w:t>
      </w:r>
      <w:r w:rsidR="009B3235" w:rsidRPr="00A76163">
        <w:rPr>
          <w:rFonts w:ascii="Calibri" w:eastAsia="Arial Unicode MS" w:hAnsi="Calibri" w:cs="Calibri"/>
          <w:color w:val="auto"/>
          <w:szCs w:val="22"/>
        </w:rPr>
        <w:t xml:space="preserve">estimate provided by the </w:t>
      </w:r>
      <w:r w:rsidR="00DD1940" w:rsidRPr="00A76163">
        <w:rPr>
          <w:rFonts w:ascii="Calibri" w:eastAsia="Arial Unicode MS" w:hAnsi="Calibri" w:cs="Calibri"/>
          <w:color w:val="auto"/>
          <w:szCs w:val="22"/>
        </w:rPr>
        <w:t>ICE will be held in the blind and held confidentially until the Interim GMP for the said scope of work has been accepted.</w:t>
      </w:r>
    </w:p>
    <w:p w:rsidR="00274090" w:rsidRPr="00A76163" w:rsidRDefault="00274090" w:rsidP="00274090">
      <w:pPr>
        <w:autoSpaceDE w:val="0"/>
        <w:autoSpaceDN w:val="0"/>
        <w:adjustRightInd w:val="0"/>
        <w:rPr>
          <w:rFonts w:ascii="Calibri" w:eastAsia="Arial Unicode MS" w:hAnsi="Calibri" w:cs="Calibri"/>
          <w:color w:val="auto"/>
          <w:szCs w:val="22"/>
        </w:rPr>
      </w:pPr>
    </w:p>
    <w:p w:rsidR="00274090" w:rsidRPr="00A76163" w:rsidRDefault="00274090" w:rsidP="00274090">
      <w:pPr>
        <w:autoSpaceDE w:val="0"/>
        <w:autoSpaceDN w:val="0"/>
        <w:adjustRightInd w:val="0"/>
        <w:rPr>
          <w:rFonts w:ascii="Calibri" w:eastAsia="Arial Unicode MS" w:hAnsi="Calibri" w:cs="Calibri"/>
          <w:color w:val="auto"/>
          <w:szCs w:val="22"/>
        </w:rPr>
      </w:pPr>
    </w:p>
    <w:p w:rsidR="0012626C" w:rsidRPr="00A76163" w:rsidRDefault="0012626C">
      <w:pPr>
        <w:rPr>
          <w:rFonts w:ascii="Calibri" w:eastAsia="Arial Unicode MS" w:hAnsi="Calibri"/>
          <w:b/>
          <w:bCs/>
          <w:color w:val="auto"/>
          <w:szCs w:val="22"/>
        </w:rPr>
      </w:pPr>
      <w:bookmarkStart w:id="106" w:name="_Toc331048702"/>
      <w:bookmarkStart w:id="107" w:name="_Toc337744140"/>
      <w:r w:rsidRPr="00A76163">
        <w:rPr>
          <w:color w:val="auto"/>
        </w:rPr>
        <w:br w:type="page"/>
      </w:r>
    </w:p>
    <w:p w:rsidR="007A032F" w:rsidRPr="007A032F" w:rsidRDefault="007A032F" w:rsidP="00136221">
      <w:pPr>
        <w:pStyle w:val="Heading211Subheading11Heading33headlinehheadlin1"/>
      </w:pPr>
      <w:r w:rsidRPr="007A032F">
        <w:lastRenderedPageBreak/>
        <w:t>CONFIDENTIALITY STATEMENTS</w:t>
      </w:r>
      <w:bookmarkEnd w:id="106"/>
      <w:bookmarkEnd w:id="107"/>
      <w:r w:rsidRPr="007A032F">
        <w:t xml:space="preserve"> </w:t>
      </w:r>
    </w:p>
    <w:p w:rsidR="007A032F" w:rsidRPr="00A76163" w:rsidRDefault="007A032F" w:rsidP="007A032F">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Critical to the validity of the selection process is the absolute necessity to maintain confidentiality. Each of the MBTA participants in the evaluation process shall sign a “Confidentiality and Non-Disclosure Agreement” and a “No Conflict of Interest Statement”.</w:t>
      </w:r>
    </w:p>
    <w:p w:rsidR="007A032F" w:rsidRPr="00A76163" w:rsidRDefault="007A032F" w:rsidP="007A032F">
      <w:pPr>
        <w:autoSpaceDE w:val="0"/>
        <w:autoSpaceDN w:val="0"/>
        <w:adjustRightInd w:val="0"/>
        <w:rPr>
          <w:rFonts w:ascii="Calibri" w:eastAsia="Arial Unicode MS" w:hAnsi="Calibri" w:cs="Calibri"/>
          <w:color w:val="auto"/>
          <w:szCs w:val="22"/>
        </w:rPr>
      </w:pPr>
    </w:p>
    <w:p w:rsidR="007A032F" w:rsidRPr="00A76163" w:rsidRDefault="007A032F" w:rsidP="007A032F">
      <w:pPr>
        <w:autoSpaceDE w:val="0"/>
        <w:autoSpaceDN w:val="0"/>
        <w:adjustRightInd w:val="0"/>
        <w:rPr>
          <w:rFonts w:ascii="Calibri" w:hAnsi="Calibri" w:cs="Calibri"/>
          <w:color w:val="auto"/>
          <w:szCs w:val="22"/>
        </w:rPr>
      </w:pPr>
      <w:r w:rsidRPr="00A76163">
        <w:rPr>
          <w:rFonts w:ascii="Calibri" w:eastAsia="Arial Unicode MS" w:hAnsi="Calibri" w:cs="Calibri"/>
          <w:color w:val="auto"/>
          <w:szCs w:val="22"/>
        </w:rPr>
        <w:t>All financial information, trade secrets or other information customarily regarded as confidential business information shall not be deemed to be public information and shall remain confidential to the extent permissible under current law.</w:t>
      </w:r>
      <w:r w:rsidR="008C3289" w:rsidRPr="00A76163">
        <w:rPr>
          <w:rFonts w:ascii="Calibri" w:eastAsia="Arial Unicode MS" w:hAnsi="Calibri" w:cs="Calibri"/>
          <w:color w:val="auto"/>
          <w:szCs w:val="22"/>
        </w:rPr>
        <w:t xml:space="preserve">  </w:t>
      </w:r>
      <w:r w:rsidRPr="00A76163">
        <w:rPr>
          <w:rFonts w:ascii="Calibri" w:eastAsia="Arial Unicode MS" w:hAnsi="Calibri" w:cs="Calibri"/>
          <w:color w:val="auto"/>
          <w:szCs w:val="22"/>
        </w:rPr>
        <w:t xml:space="preserve">The CM/GC will be instructed to submit this information in a clearly labeled </w:t>
      </w:r>
      <w:r w:rsidR="0014051B" w:rsidRPr="00A76163">
        <w:rPr>
          <w:rFonts w:ascii="Calibri" w:eastAsia="Arial Unicode MS" w:hAnsi="Calibri" w:cs="Calibri"/>
          <w:color w:val="auto"/>
          <w:szCs w:val="22"/>
        </w:rPr>
        <w:t xml:space="preserve">separately sealed </w:t>
      </w:r>
      <w:r w:rsidR="00BB5113" w:rsidRPr="00A76163">
        <w:rPr>
          <w:rFonts w:ascii="Calibri" w:eastAsia="Arial Unicode MS" w:hAnsi="Calibri" w:cs="Calibri"/>
          <w:color w:val="auto"/>
          <w:szCs w:val="22"/>
        </w:rPr>
        <w:t>envelope</w:t>
      </w:r>
      <w:r w:rsidRPr="00A76163">
        <w:rPr>
          <w:rFonts w:ascii="Calibri" w:eastAsia="Arial Unicode MS" w:hAnsi="Calibri" w:cs="Calibri"/>
          <w:color w:val="auto"/>
          <w:szCs w:val="22"/>
        </w:rPr>
        <w:t xml:space="preserve">. </w:t>
      </w:r>
    </w:p>
    <w:p w:rsidR="007A032F" w:rsidRPr="00A76163"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136221">
      <w:pPr>
        <w:pStyle w:val="Heading211Subheading11Heading33headlinehheadlin1"/>
      </w:pPr>
      <w:bookmarkStart w:id="108" w:name="_Toc331048703"/>
      <w:bookmarkStart w:id="109" w:name="_Toc337744141"/>
      <w:r w:rsidRPr="007A032F">
        <w:t>TIME OF PERFORMANCE REQUIREMENTS</w:t>
      </w:r>
      <w:bookmarkEnd w:id="108"/>
      <w:bookmarkEnd w:id="109"/>
      <w:r w:rsidRPr="007A032F">
        <w:t xml:space="preserve"> </w:t>
      </w:r>
    </w:p>
    <w:p w:rsidR="007A032F" w:rsidRPr="00A76163" w:rsidRDefault="004D44A1" w:rsidP="007A032F">
      <w:pPr>
        <w:autoSpaceDE w:val="0"/>
        <w:autoSpaceDN w:val="0"/>
        <w:adjustRightInd w:val="0"/>
        <w:rPr>
          <w:rFonts w:ascii="Calibri" w:eastAsia="Arial Unicode MS" w:hAnsi="Calibri" w:cs="Calibri"/>
          <w:bCs/>
          <w:color w:val="auto"/>
          <w:szCs w:val="22"/>
        </w:rPr>
      </w:pPr>
      <w:r w:rsidRPr="00A76163">
        <w:rPr>
          <w:rFonts w:ascii="Calibri" w:eastAsia="Arial Unicode MS" w:hAnsi="Calibri" w:cs="Calibri"/>
          <w:bCs/>
          <w:color w:val="auto"/>
          <w:szCs w:val="22"/>
        </w:rPr>
        <w:t>The RFP will state the time required for preconstruction services and the overall project durations.</w:t>
      </w:r>
      <w:r w:rsidR="003C7CA8" w:rsidRPr="00A76163">
        <w:rPr>
          <w:rFonts w:ascii="Calibri" w:eastAsia="Arial Unicode MS" w:hAnsi="Calibri" w:cs="Calibri"/>
          <w:bCs/>
          <w:color w:val="auto"/>
          <w:szCs w:val="22"/>
        </w:rPr>
        <w:t xml:space="preserve">  Each Interim GMP </w:t>
      </w:r>
      <w:r w:rsidR="007A032F" w:rsidRPr="00A76163">
        <w:rPr>
          <w:rFonts w:ascii="Calibri" w:eastAsia="Arial Unicode MS" w:hAnsi="Calibri" w:cs="Calibri"/>
          <w:bCs/>
          <w:color w:val="auto"/>
          <w:szCs w:val="22"/>
        </w:rPr>
        <w:t xml:space="preserve">will state a time period in which the services and/or work are to be delivered. Time of performance requirements that will be provided will be stated in elapsed consecutive calendar days from the date identified as the planned contractual notice-to-proceed.  In this way, changes in the schedule to solicit, receive, evaluate, select and award can be changed without unfairly affecting the CM/GC’s ability to finish the project in a reasonable duration. </w:t>
      </w:r>
    </w:p>
    <w:p w:rsidR="007A032F" w:rsidRPr="00A76163" w:rsidRDefault="007A032F" w:rsidP="007A032F">
      <w:pPr>
        <w:autoSpaceDE w:val="0"/>
        <w:autoSpaceDN w:val="0"/>
        <w:adjustRightInd w:val="0"/>
        <w:rPr>
          <w:rFonts w:ascii="Calibri" w:eastAsia="Arial Unicode MS" w:hAnsi="Calibri" w:cs="Calibri"/>
          <w:bCs/>
          <w:color w:val="auto"/>
          <w:szCs w:val="22"/>
        </w:rPr>
      </w:pPr>
    </w:p>
    <w:p w:rsidR="007A032F" w:rsidRPr="00A76163" w:rsidRDefault="007A032F" w:rsidP="007A032F">
      <w:pPr>
        <w:autoSpaceDE w:val="0"/>
        <w:autoSpaceDN w:val="0"/>
        <w:adjustRightInd w:val="0"/>
        <w:rPr>
          <w:rFonts w:ascii="Calibri" w:eastAsia="Arial Unicode MS" w:hAnsi="Calibri" w:cs="Calibri"/>
          <w:bCs/>
          <w:color w:val="auto"/>
          <w:szCs w:val="22"/>
        </w:rPr>
      </w:pPr>
      <w:r w:rsidRPr="00A76163">
        <w:rPr>
          <w:rFonts w:ascii="Calibri" w:eastAsia="Arial Unicode MS" w:hAnsi="Calibri" w:cs="Calibri"/>
          <w:bCs/>
          <w:color w:val="auto"/>
          <w:szCs w:val="22"/>
        </w:rPr>
        <w:t xml:space="preserve">Once under contract, the CM/GC will be responsible to develop and maintain </w:t>
      </w:r>
      <w:r w:rsidR="003C7CA8" w:rsidRPr="00A76163">
        <w:rPr>
          <w:rFonts w:ascii="Calibri" w:eastAsia="Arial Unicode MS" w:hAnsi="Calibri" w:cs="Calibri"/>
          <w:bCs/>
          <w:color w:val="auto"/>
          <w:szCs w:val="22"/>
        </w:rPr>
        <w:t xml:space="preserve">a </w:t>
      </w:r>
      <w:r w:rsidRPr="00A76163">
        <w:rPr>
          <w:rFonts w:ascii="Calibri" w:eastAsia="Arial Unicode MS" w:hAnsi="Calibri" w:cs="Calibri"/>
          <w:bCs/>
          <w:color w:val="auto"/>
          <w:szCs w:val="22"/>
        </w:rPr>
        <w:t xml:space="preserve">project schedule </w:t>
      </w:r>
      <w:r w:rsidR="003C7CA8" w:rsidRPr="00A76163">
        <w:rPr>
          <w:rFonts w:ascii="Calibri" w:eastAsia="Arial Unicode MS" w:hAnsi="Calibri" w:cs="Calibri"/>
          <w:bCs/>
          <w:color w:val="auto"/>
          <w:szCs w:val="22"/>
        </w:rPr>
        <w:t xml:space="preserve">for the construction of the project </w:t>
      </w:r>
      <w:r w:rsidRPr="00A76163">
        <w:rPr>
          <w:rFonts w:ascii="Calibri" w:eastAsia="Arial Unicode MS" w:hAnsi="Calibri" w:cs="Calibri"/>
          <w:bCs/>
          <w:color w:val="auto"/>
          <w:szCs w:val="22"/>
        </w:rPr>
        <w:t>using a cost and resource loaded Critical Path Method (CPM) schedule</w:t>
      </w:r>
      <w:r w:rsidR="00566C3A" w:rsidRPr="00A76163">
        <w:rPr>
          <w:rFonts w:ascii="Calibri" w:eastAsia="Arial Unicode MS" w:hAnsi="Calibri" w:cs="Calibri"/>
          <w:bCs/>
          <w:color w:val="auto"/>
          <w:szCs w:val="22"/>
        </w:rPr>
        <w:t xml:space="preserve">. </w:t>
      </w:r>
      <w:r w:rsidRPr="00A76163">
        <w:rPr>
          <w:rFonts w:ascii="Calibri" w:eastAsia="Arial Unicode MS" w:hAnsi="Calibri" w:cs="Calibri"/>
          <w:bCs/>
          <w:color w:val="auto"/>
          <w:szCs w:val="22"/>
        </w:rPr>
        <w:t xml:space="preserve"> </w:t>
      </w:r>
      <w:r w:rsidR="00566C3A" w:rsidRPr="00A76163">
        <w:rPr>
          <w:rFonts w:ascii="Calibri" w:eastAsia="Arial Unicode MS" w:hAnsi="Calibri" w:cs="Calibri"/>
          <w:bCs/>
          <w:color w:val="auto"/>
          <w:szCs w:val="22"/>
        </w:rPr>
        <w:t xml:space="preserve">The CPM schedule </w:t>
      </w:r>
      <w:r w:rsidR="003C7CA8" w:rsidRPr="00A76163">
        <w:rPr>
          <w:rFonts w:ascii="Calibri" w:eastAsia="Arial Unicode MS" w:hAnsi="Calibri" w:cs="Calibri"/>
          <w:bCs/>
          <w:color w:val="auto"/>
          <w:szCs w:val="22"/>
        </w:rPr>
        <w:t xml:space="preserve">is </w:t>
      </w:r>
      <w:r w:rsidRPr="00A76163">
        <w:rPr>
          <w:rFonts w:ascii="Calibri" w:eastAsia="Arial Unicode MS" w:hAnsi="Calibri" w:cs="Calibri"/>
          <w:bCs/>
          <w:color w:val="auto"/>
          <w:szCs w:val="22"/>
        </w:rPr>
        <w:t xml:space="preserve">to be provided to the MBTA, </w:t>
      </w:r>
      <w:r w:rsidR="00041AA5" w:rsidRPr="00A76163">
        <w:rPr>
          <w:rFonts w:ascii="Calibri" w:eastAsia="Arial Unicode MS" w:hAnsi="Calibri" w:cs="Calibri"/>
          <w:bCs/>
          <w:color w:val="auto"/>
          <w:szCs w:val="22"/>
        </w:rPr>
        <w:t xml:space="preserve">the PM/CM </w:t>
      </w:r>
      <w:r w:rsidRPr="00A76163">
        <w:rPr>
          <w:rFonts w:ascii="Calibri" w:eastAsia="Arial Unicode MS" w:hAnsi="Calibri" w:cs="Calibri"/>
          <w:bCs/>
          <w:color w:val="auto"/>
          <w:szCs w:val="22"/>
        </w:rPr>
        <w:t xml:space="preserve">and the </w:t>
      </w:r>
      <w:r w:rsidR="003875D0" w:rsidRPr="00A76163">
        <w:rPr>
          <w:rFonts w:ascii="Calibri" w:eastAsia="Arial Unicode MS" w:hAnsi="Calibri" w:cs="Calibri"/>
          <w:bCs/>
          <w:color w:val="auto"/>
          <w:szCs w:val="22"/>
        </w:rPr>
        <w:t xml:space="preserve">Design Consultant </w:t>
      </w:r>
      <w:r w:rsidR="003C7CA8" w:rsidRPr="00A76163">
        <w:rPr>
          <w:rFonts w:ascii="Calibri" w:eastAsia="Arial Unicode MS" w:hAnsi="Calibri" w:cs="Calibri"/>
          <w:bCs/>
          <w:color w:val="auto"/>
          <w:szCs w:val="22"/>
        </w:rPr>
        <w:t>for review and discussion</w:t>
      </w:r>
      <w:r w:rsidR="00B10EBF" w:rsidRPr="00A76163">
        <w:rPr>
          <w:rFonts w:ascii="Calibri" w:eastAsia="Arial Unicode MS" w:hAnsi="Calibri" w:cs="Calibri"/>
          <w:bCs/>
          <w:color w:val="auto"/>
          <w:szCs w:val="22"/>
        </w:rPr>
        <w:t>.</w:t>
      </w:r>
    </w:p>
    <w:p w:rsidR="007A032F" w:rsidRPr="00A76163" w:rsidRDefault="007A032F" w:rsidP="007A032F">
      <w:pPr>
        <w:autoSpaceDE w:val="0"/>
        <w:autoSpaceDN w:val="0"/>
        <w:adjustRightInd w:val="0"/>
        <w:rPr>
          <w:rFonts w:ascii="Calibri" w:eastAsia="Arial Unicode MS" w:hAnsi="Calibri" w:cs="Calibri"/>
          <w:bCs/>
          <w:color w:val="auto"/>
          <w:szCs w:val="22"/>
        </w:rPr>
      </w:pPr>
    </w:p>
    <w:p w:rsidR="007A032F" w:rsidRPr="00A76163" w:rsidRDefault="007A032F" w:rsidP="007A032F">
      <w:pPr>
        <w:autoSpaceDE w:val="0"/>
        <w:autoSpaceDN w:val="0"/>
        <w:adjustRightInd w:val="0"/>
        <w:rPr>
          <w:rFonts w:ascii="Calibri" w:eastAsia="Arial Unicode MS" w:hAnsi="Calibri" w:cs="Calibri"/>
          <w:bCs/>
          <w:color w:val="auto"/>
          <w:szCs w:val="22"/>
        </w:rPr>
      </w:pPr>
      <w:r w:rsidRPr="00A76163">
        <w:rPr>
          <w:rFonts w:ascii="Calibri" w:eastAsia="Arial Unicode MS" w:hAnsi="Calibri" w:cs="Calibri"/>
          <w:bCs/>
          <w:color w:val="auto"/>
          <w:szCs w:val="22"/>
        </w:rPr>
        <w:t>During the preconstruction phase, the CPM schedule will include all detailed coordination efforts to optimize the finalization of the design including all Designer activities, remaining permitting / environmental activities, all CM/GC activities, all third-party/stakeholder activities, and all of the MBTA and FTA activities.  The interim deadline requirements will also be stated in elapsed days and may be an obligation of the CM/GC or the MBTA. The obligation of the MBTA to complete specific submittal reviews, in accordance with the minimum requirements of the Massachusetts laws, will also be included in the project schedule.</w:t>
      </w:r>
    </w:p>
    <w:p w:rsidR="007A032F" w:rsidRPr="00A76163" w:rsidRDefault="007A032F" w:rsidP="007A032F">
      <w:pPr>
        <w:autoSpaceDE w:val="0"/>
        <w:autoSpaceDN w:val="0"/>
        <w:adjustRightInd w:val="0"/>
        <w:rPr>
          <w:rFonts w:ascii="Calibri" w:eastAsia="Arial Unicode MS" w:hAnsi="Calibri" w:cs="Calibri"/>
          <w:bCs/>
          <w:color w:val="auto"/>
          <w:szCs w:val="22"/>
        </w:rPr>
      </w:pPr>
    </w:p>
    <w:p w:rsidR="007A032F" w:rsidRPr="007A032F" w:rsidRDefault="007A032F" w:rsidP="00136221">
      <w:pPr>
        <w:pStyle w:val="Heading211Subheading11Heading33headlinehheadlin1"/>
      </w:pPr>
      <w:bookmarkStart w:id="110" w:name="_Toc309137532"/>
      <w:bookmarkStart w:id="111" w:name="_Toc331048704"/>
      <w:bookmarkStart w:id="112" w:name="_Toc337744142"/>
      <w:r w:rsidRPr="007A032F">
        <w:t>GLX PROJE</w:t>
      </w:r>
      <w:r w:rsidRPr="007A032F">
        <w:rPr>
          <w:spacing w:val="-1"/>
        </w:rPr>
        <w:t>C</w:t>
      </w:r>
      <w:r w:rsidRPr="007A032F">
        <w:t>T PROCUREMENT</w:t>
      </w:r>
      <w:r w:rsidRPr="007A032F">
        <w:rPr>
          <w:spacing w:val="-1"/>
        </w:rPr>
        <w:t xml:space="preserve"> </w:t>
      </w:r>
      <w:r w:rsidRPr="007A032F">
        <w:t>TE</w:t>
      </w:r>
      <w:r w:rsidRPr="007A032F">
        <w:rPr>
          <w:spacing w:val="-1"/>
        </w:rPr>
        <w:t>A</w:t>
      </w:r>
      <w:r w:rsidRPr="007A032F">
        <w:t>M</w:t>
      </w:r>
      <w:bookmarkEnd w:id="110"/>
      <w:bookmarkEnd w:id="111"/>
      <w:bookmarkEnd w:id="112"/>
      <w:r w:rsidRPr="007A032F">
        <w:t xml:space="preserve"> </w:t>
      </w:r>
    </w:p>
    <w:p w:rsidR="007A032F" w:rsidRPr="00A76163" w:rsidRDefault="007A032F" w:rsidP="007A032F">
      <w:pPr>
        <w:rPr>
          <w:rFonts w:cstheme="minorHAnsi"/>
          <w:color w:val="auto"/>
          <w:szCs w:val="22"/>
        </w:rPr>
      </w:pP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 xml:space="preserve">e </w:t>
      </w:r>
      <w:r w:rsidRPr="00A76163">
        <w:rPr>
          <w:rFonts w:cstheme="minorHAnsi"/>
          <w:color w:val="auto"/>
          <w:spacing w:val="-2"/>
          <w:szCs w:val="22"/>
        </w:rPr>
        <w:t>GLX Project Procurement</w:t>
      </w:r>
      <w:r w:rsidRPr="00A76163">
        <w:rPr>
          <w:rFonts w:cstheme="minorHAnsi"/>
          <w:color w:val="auto"/>
          <w:szCs w:val="22"/>
        </w:rPr>
        <w:t xml:space="preserve"> </w:t>
      </w:r>
      <w:r w:rsidRPr="00A76163">
        <w:rPr>
          <w:rFonts w:cstheme="minorHAnsi"/>
          <w:color w:val="auto"/>
          <w:spacing w:val="-1"/>
          <w:szCs w:val="22"/>
        </w:rPr>
        <w:t>T</w:t>
      </w:r>
      <w:r w:rsidRPr="00A76163">
        <w:rPr>
          <w:rFonts w:cstheme="minorHAnsi"/>
          <w:color w:val="auto"/>
          <w:szCs w:val="22"/>
        </w:rPr>
        <w:t>eam will i</w:t>
      </w:r>
      <w:r w:rsidRPr="00A76163">
        <w:rPr>
          <w:rFonts w:cstheme="minorHAnsi"/>
          <w:color w:val="auto"/>
          <w:spacing w:val="-1"/>
          <w:szCs w:val="22"/>
        </w:rPr>
        <w:t>n</w:t>
      </w:r>
      <w:r w:rsidRPr="00A76163">
        <w:rPr>
          <w:rFonts w:cstheme="minorHAnsi"/>
          <w:color w:val="auto"/>
          <w:szCs w:val="22"/>
        </w:rPr>
        <w:t>clu</w:t>
      </w:r>
      <w:r w:rsidRPr="00A76163">
        <w:rPr>
          <w:rFonts w:cstheme="minorHAnsi"/>
          <w:color w:val="auto"/>
          <w:spacing w:val="-1"/>
          <w:szCs w:val="22"/>
        </w:rPr>
        <w:t>d</w:t>
      </w:r>
      <w:r w:rsidRPr="00A76163">
        <w:rPr>
          <w:rFonts w:cstheme="minorHAnsi"/>
          <w:color w:val="auto"/>
          <w:szCs w:val="22"/>
        </w:rPr>
        <w:t>e the following:</w:t>
      </w:r>
    </w:p>
    <w:p w:rsidR="0014051B" w:rsidRPr="00A76163" w:rsidRDefault="007A032F" w:rsidP="00ED2A72">
      <w:pPr>
        <w:numPr>
          <w:ilvl w:val="0"/>
          <w:numId w:val="11"/>
        </w:numPr>
        <w:rPr>
          <w:rFonts w:cstheme="minorHAnsi"/>
          <w:color w:val="auto"/>
          <w:szCs w:val="22"/>
        </w:rPr>
      </w:pPr>
      <w:r w:rsidRPr="00A76163">
        <w:rPr>
          <w:rFonts w:cstheme="minorHAnsi"/>
          <w:color w:val="auto"/>
          <w:szCs w:val="22"/>
        </w:rPr>
        <w:t>MBTA staff (</w:t>
      </w:r>
      <w:r w:rsidR="0014051B" w:rsidRPr="00A76163">
        <w:rPr>
          <w:rFonts w:cstheme="minorHAnsi"/>
          <w:color w:val="auto"/>
          <w:szCs w:val="22"/>
        </w:rPr>
        <w:t xml:space="preserve">Design &amp; Construction, </w:t>
      </w:r>
      <w:r w:rsidR="00566C3A" w:rsidRPr="00A76163">
        <w:rPr>
          <w:rFonts w:cstheme="minorHAnsi"/>
          <w:color w:val="auto"/>
          <w:szCs w:val="22"/>
        </w:rPr>
        <w:t xml:space="preserve">Contract Administration, </w:t>
      </w:r>
      <w:r w:rsidR="0014051B" w:rsidRPr="00A76163">
        <w:rPr>
          <w:rFonts w:cstheme="minorHAnsi"/>
          <w:color w:val="auto"/>
          <w:szCs w:val="22"/>
        </w:rPr>
        <w:t>Law, Operations, ODCR)</w:t>
      </w:r>
    </w:p>
    <w:p w:rsidR="007A032F" w:rsidRPr="00A76163" w:rsidRDefault="007A032F" w:rsidP="00ED2A72">
      <w:pPr>
        <w:numPr>
          <w:ilvl w:val="0"/>
          <w:numId w:val="11"/>
        </w:numPr>
        <w:rPr>
          <w:rFonts w:cstheme="minorHAnsi"/>
          <w:color w:val="auto"/>
          <w:szCs w:val="22"/>
        </w:rPr>
      </w:pPr>
      <w:r w:rsidRPr="00A76163">
        <w:rPr>
          <w:rFonts w:cstheme="minorHAnsi"/>
          <w:color w:val="auto"/>
          <w:szCs w:val="22"/>
        </w:rPr>
        <w:t xml:space="preserve">Program Manager/CM/PE- </w:t>
      </w:r>
      <w:r w:rsidR="00041AA5" w:rsidRPr="00A76163">
        <w:rPr>
          <w:rFonts w:cstheme="minorHAnsi"/>
          <w:color w:val="auto"/>
          <w:szCs w:val="22"/>
        </w:rPr>
        <w:t>HDR/</w:t>
      </w:r>
      <w:proofErr w:type="spellStart"/>
      <w:r w:rsidR="00041AA5" w:rsidRPr="00A76163">
        <w:rPr>
          <w:rFonts w:cstheme="minorHAnsi"/>
          <w:color w:val="auto"/>
          <w:szCs w:val="22"/>
        </w:rPr>
        <w:t>Gilbane</w:t>
      </w:r>
      <w:proofErr w:type="spellEnd"/>
      <w:r w:rsidR="00041AA5" w:rsidRPr="00A76163">
        <w:rPr>
          <w:rFonts w:cstheme="minorHAnsi"/>
          <w:color w:val="auto"/>
          <w:szCs w:val="22"/>
        </w:rPr>
        <w:t xml:space="preserve"> </w:t>
      </w:r>
    </w:p>
    <w:p w:rsidR="009B3235" w:rsidRPr="00A76163" w:rsidRDefault="009B3235" w:rsidP="00ED2A72">
      <w:pPr>
        <w:numPr>
          <w:ilvl w:val="0"/>
          <w:numId w:val="11"/>
        </w:numPr>
        <w:rPr>
          <w:rFonts w:cstheme="minorHAnsi"/>
          <w:color w:val="auto"/>
          <w:szCs w:val="22"/>
        </w:rPr>
      </w:pPr>
      <w:r w:rsidRPr="00A76163">
        <w:rPr>
          <w:rFonts w:cstheme="minorHAnsi"/>
          <w:color w:val="auto"/>
          <w:szCs w:val="22"/>
        </w:rPr>
        <w:t>Design Consultant – AECOM/HNTB</w:t>
      </w:r>
    </w:p>
    <w:p w:rsidR="007A032F" w:rsidRPr="00A76163" w:rsidRDefault="007A032F" w:rsidP="00ED2A72">
      <w:pPr>
        <w:numPr>
          <w:ilvl w:val="0"/>
          <w:numId w:val="11"/>
        </w:numPr>
        <w:rPr>
          <w:rFonts w:cstheme="minorHAnsi"/>
          <w:color w:val="auto"/>
          <w:szCs w:val="22"/>
        </w:rPr>
      </w:pPr>
      <w:r w:rsidRPr="00A76163">
        <w:rPr>
          <w:rFonts w:cstheme="minorHAnsi"/>
          <w:color w:val="auto"/>
          <w:szCs w:val="22"/>
        </w:rPr>
        <w:t>Owners Representative</w:t>
      </w:r>
      <w:r w:rsidR="00041AA5" w:rsidRPr="00A76163">
        <w:rPr>
          <w:rFonts w:cstheme="minorHAnsi"/>
          <w:color w:val="auto"/>
          <w:szCs w:val="22"/>
        </w:rPr>
        <w:t xml:space="preserve"> – Hatch Mott Macdonald / Patrick Engineering </w:t>
      </w:r>
    </w:p>
    <w:p w:rsidR="007A032F" w:rsidRPr="00A76163" w:rsidRDefault="007A032F" w:rsidP="00ED2A72">
      <w:pPr>
        <w:numPr>
          <w:ilvl w:val="0"/>
          <w:numId w:val="11"/>
        </w:numPr>
        <w:rPr>
          <w:rFonts w:cstheme="minorHAnsi"/>
          <w:color w:val="auto"/>
          <w:szCs w:val="22"/>
        </w:rPr>
      </w:pPr>
      <w:r w:rsidRPr="00A76163">
        <w:rPr>
          <w:rFonts w:cstheme="minorHAnsi"/>
          <w:color w:val="auto"/>
          <w:szCs w:val="22"/>
        </w:rPr>
        <w:t>FTA/PMOC</w:t>
      </w:r>
    </w:p>
    <w:p w:rsidR="00E70A5C" w:rsidRPr="00A76163" w:rsidRDefault="007A032F" w:rsidP="00ED2A72">
      <w:pPr>
        <w:numPr>
          <w:ilvl w:val="0"/>
          <w:numId w:val="11"/>
        </w:numPr>
        <w:rPr>
          <w:rFonts w:cstheme="minorHAnsi"/>
          <w:color w:val="auto"/>
          <w:szCs w:val="22"/>
        </w:rPr>
      </w:pPr>
      <w:r w:rsidRPr="00A76163">
        <w:rPr>
          <w:rFonts w:cstheme="minorHAnsi"/>
          <w:color w:val="auto"/>
          <w:spacing w:val="-1"/>
          <w:szCs w:val="22"/>
        </w:rPr>
        <w:t>O</w:t>
      </w:r>
      <w:r w:rsidRPr="00A76163">
        <w:rPr>
          <w:rFonts w:cstheme="minorHAnsi"/>
          <w:color w:val="auto"/>
          <w:szCs w:val="22"/>
        </w:rPr>
        <w:t>ther</w:t>
      </w:r>
      <w:r w:rsidRPr="00A76163">
        <w:rPr>
          <w:rFonts w:cstheme="minorHAnsi"/>
          <w:color w:val="auto"/>
          <w:spacing w:val="-1"/>
          <w:szCs w:val="22"/>
        </w:rPr>
        <w:t xml:space="preserve"> </w:t>
      </w:r>
      <w:r w:rsidRPr="00A76163">
        <w:rPr>
          <w:rFonts w:cstheme="minorHAnsi"/>
          <w:color w:val="auto"/>
          <w:spacing w:val="2"/>
          <w:szCs w:val="22"/>
        </w:rPr>
        <w:t>a</w:t>
      </w:r>
      <w:r w:rsidRPr="00A76163">
        <w:rPr>
          <w:rFonts w:cstheme="minorHAnsi"/>
          <w:color w:val="auto"/>
          <w:spacing w:val="-1"/>
          <w:szCs w:val="22"/>
        </w:rPr>
        <w:t>g</w:t>
      </w:r>
      <w:r w:rsidRPr="00A76163">
        <w:rPr>
          <w:rFonts w:cstheme="minorHAnsi"/>
          <w:color w:val="auto"/>
          <w:szCs w:val="22"/>
        </w:rPr>
        <w:t>e</w:t>
      </w:r>
      <w:r w:rsidRPr="00A76163">
        <w:rPr>
          <w:rFonts w:cstheme="minorHAnsi"/>
          <w:color w:val="auto"/>
          <w:spacing w:val="-1"/>
          <w:szCs w:val="22"/>
        </w:rPr>
        <w:t>n</w:t>
      </w:r>
      <w:r w:rsidRPr="00A76163">
        <w:rPr>
          <w:rFonts w:cstheme="minorHAnsi"/>
          <w:color w:val="auto"/>
          <w:szCs w:val="22"/>
        </w:rPr>
        <w:t xml:space="preserve">cies staff </w:t>
      </w:r>
      <w:r w:rsidRPr="00A76163">
        <w:rPr>
          <w:rFonts w:cstheme="minorHAnsi"/>
          <w:color w:val="auto"/>
          <w:spacing w:val="-2"/>
          <w:szCs w:val="22"/>
        </w:rPr>
        <w:t>m</w:t>
      </w:r>
      <w:r w:rsidRPr="00A76163">
        <w:rPr>
          <w:rFonts w:cstheme="minorHAnsi"/>
          <w:color w:val="auto"/>
          <w:szCs w:val="22"/>
        </w:rPr>
        <w:t>em</w:t>
      </w:r>
      <w:r w:rsidRPr="00A76163">
        <w:rPr>
          <w:rFonts w:cstheme="minorHAnsi"/>
          <w:color w:val="auto"/>
          <w:spacing w:val="-1"/>
          <w:szCs w:val="22"/>
        </w:rPr>
        <w:t>b</w:t>
      </w:r>
      <w:r w:rsidRPr="00A76163">
        <w:rPr>
          <w:rFonts w:cstheme="minorHAnsi"/>
          <w:color w:val="auto"/>
          <w:spacing w:val="2"/>
          <w:szCs w:val="22"/>
        </w:rPr>
        <w:t>e</w:t>
      </w:r>
      <w:r w:rsidRPr="00A76163">
        <w:rPr>
          <w:rFonts w:cstheme="minorHAnsi"/>
          <w:color w:val="auto"/>
          <w:szCs w:val="22"/>
        </w:rPr>
        <w:t>rs</w:t>
      </w:r>
      <w:r w:rsidRPr="00A76163">
        <w:rPr>
          <w:rFonts w:cstheme="minorHAnsi"/>
          <w:color w:val="auto"/>
          <w:spacing w:val="-1"/>
          <w:szCs w:val="22"/>
        </w:rPr>
        <w:t xml:space="preserve"> </w:t>
      </w:r>
    </w:p>
    <w:p w:rsidR="00203B05" w:rsidRPr="00A76163" w:rsidRDefault="00203B05" w:rsidP="00D223B3">
      <w:pPr>
        <w:ind w:left="720"/>
        <w:rPr>
          <w:rFonts w:cstheme="minorHAnsi"/>
          <w:color w:val="auto"/>
          <w:szCs w:val="22"/>
        </w:rPr>
      </w:pPr>
    </w:p>
    <w:p w:rsidR="007A032F" w:rsidRPr="00A76163" w:rsidRDefault="007A032F" w:rsidP="00203B05">
      <w:pPr>
        <w:rPr>
          <w:rFonts w:cstheme="minorHAnsi"/>
          <w:color w:val="auto"/>
          <w:szCs w:val="22"/>
        </w:rPr>
      </w:pPr>
      <w:r w:rsidRPr="00A76163">
        <w:rPr>
          <w:rFonts w:cstheme="minorHAnsi"/>
          <w:color w:val="auto"/>
          <w:szCs w:val="22"/>
        </w:rPr>
        <w:t>The MBTA will be responsible for the management of the procurement process, with input from (or delegation to) m</w:t>
      </w:r>
      <w:r w:rsidRPr="00A76163">
        <w:rPr>
          <w:rFonts w:cstheme="minorHAnsi"/>
          <w:color w:val="auto"/>
          <w:spacing w:val="1"/>
          <w:szCs w:val="22"/>
        </w:rPr>
        <w:t>e</w:t>
      </w:r>
      <w:r w:rsidRPr="00A76163">
        <w:rPr>
          <w:rFonts w:cstheme="minorHAnsi"/>
          <w:color w:val="auto"/>
          <w:szCs w:val="22"/>
        </w:rPr>
        <w:t>mb</w:t>
      </w:r>
      <w:r w:rsidRPr="00A76163">
        <w:rPr>
          <w:rFonts w:cstheme="minorHAnsi"/>
          <w:color w:val="auto"/>
          <w:spacing w:val="2"/>
          <w:szCs w:val="22"/>
        </w:rPr>
        <w:t>e</w:t>
      </w:r>
      <w:r w:rsidRPr="00A76163">
        <w:rPr>
          <w:rFonts w:cstheme="minorHAnsi"/>
          <w:color w:val="auto"/>
          <w:spacing w:val="-1"/>
          <w:szCs w:val="22"/>
        </w:rPr>
        <w:t>r</w:t>
      </w:r>
      <w:r w:rsidRPr="00A76163">
        <w:rPr>
          <w:rFonts w:cstheme="minorHAnsi"/>
          <w:color w:val="auto"/>
          <w:szCs w:val="22"/>
        </w:rPr>
        <w:t xml:space="preserve">s of the GLX Project Procurement Team, as appropriate.  </w:t>
      </w:r>
    </w:p>
    <w:p w:rsidR="007A032F" w:rsidRPr="00A76163" w:rsidRDefault="007A032F" w:rsidP="007A032F">
      <w:pPr>
        <w:rPr>
          <w:rFonts w:cstheme="minorHAnsi"/>
          <w:color w:val="auto"/>
          <w:szCs w:val="22"/>
        </w:rPr>
      </w:pPr>
    </w:p>
    <w:p w:rsidR="0014051B" w:rsidRPr="007A032F" w:rsidRDefault="0014051B" w:rsidP="00136221">
      <w:pPr>
        <w:pStyle w:val="Heading211Subheading11Heading33headlinehheadlin1"/>
      </w:pPr>
      <w:bookmarkStart w:id="113" w:name="_Toc331048705"/>
      <w:bookmarkStart w:id="114" w:name="_Toc337744143"/>
      <w:r w:rsidRPr="007A032F">
        <w:lastRenderedPageBreak/>
        <w:t>PREQU</w:t>
      </w:r>
      <w:r w:rsidRPr="007A032F">
        <w:rPr>
          <w:spacing w:val="-1"/>
        </w:rPr>
        <w:t>A</w:t>
      </w:r>
      <w:r w:rsidRPr="007A032F">
        <w:t>LIFIC</w:t>
      </w:r>
      <w:r w:rsidRPr="007A032F">
        <w:rPr>
          <w:spacing w:val="-1"/>
        </w:rPr>
        <w:t>A</w:t>
      </w:r>
      <w:r w:rsidRPr="007A032F">
        <w:t>TION</w:t>
      </w:r>
      <w:r w:rsidR="00727B6A">
        <w:t xml:space="preserve"> </w:t>
      </w:r>
      <w:r w:rsidR="00203B05">
        <w:t xml:space="preserve">AND SELECTION </w:t>
      </w:r>
      <w:r w:rsidR="00727B6A">
        <w:t>COMMITTEE</w:t>
      </w:r>
      <w:r w:rsidR="00203B05">
        <w:t>S</w:t>
      </w:r>
      <w:bookmarkEnd w:id="113"/>
      <w:bookmarkEnd w:id="114"/>
    </w:p>
    <w:p w:rsidR="0014051B" w:rsidRPr="00A76163" w:rsidRDefault="0014051B" w:rsidP="0014051B">
      <w:pPr>
        <w:rPr>
          <w:rFonts w:cstheme="minorHAnsi"/>
          <w:color w:val="auto"/>
          <w:szCs w:val="22"/>
        </w:rPr>
      </w:pPr>
      <w:r w:rsidRPr="00A76163">
        <w:rPr>
          <w:rFonts w:cstheme="minorHAnsi"/>
          <w:color w:val="auto"/>
          <w:szCs w:val="22"/>
        </w:rPr>
        <w:t xml:space="preserve">The </w:t>
      </w:r>
      <w:r w:rsidR="00727B6A" w:rsidRPr="00A76163">
        <w:rPr>
          <w:rFonts w:cstheme="minorHAnsi"/>
          <w:color w:val="auto"/>
          <w:szCs w:val="22"/>
        </w:rPr>
        <w:t xml:space="preserve">Prequalification Committee </w:t>
      </w:r>
      <w:r w:rsidR="00203B05" w:rsidRPr="00A76163">
        <w:rPr>
          <w:rFonts w:cstheme="minorHAnsi"/>
          <w:color w:val="auto"/>
          <w:szCs w:val="22"/>
        </w:rPr>
        <w:t xml:space="preserve">and Selection Committee are </w:t>
      </w:r>
      <w:r w:rsidRPr="00A76163">
        <w:rPr>
          <w:rFonts w:cstheme="minorHAnsi"/>
          <w:color w:val="auto"/>
          <w:spacing w:val="-1"/>
          <w:szCs w:val="22"/>
        </w:rPr>
        <w:t>r</w:t>
      </w:r>
      <w:r w:rsidRPr="00A76163">
        <w:rPr>
          <w:rFonts w:cstheme="minorHAnsi"/>
          <w:color w:val="auto"/>
          <w:spacing w:val="1"/>
          <w:szCs w:val="22"/>
        </w:rPr>
        <w:t>e</w:t>
      </w:r>
      <w:r w:rsidRPr="00A76163">
        <w:rPr>
          <w:rFonts w:cstheme="minorHAnsi"/>
          <w:color w:val="auto"/>
          <w:szCs w:val="22"/>
        </w:rPr>
        <w:t>sp</w:t>
      </w:r>
      <w:r w:rsidRPr="00A76163">
        <w:rPr>
          <w:rFonts w:cstheme="minorHAnsi"/>
          <w:color w:val="auto"/>
          <w:spacing w:val="-1"/>
          <w:szCs w:val="22"/>
        </w:rPr>
        <w:t>o</w:t>
      </w:r>
      <w:r w:rsidRPr="00A76163">
        <w:rPr>
          <w:rFonts w:cstheme="minorHAnsi"/>
          <w:color w:val="auto"/>
          <w:szCs w:val="22"/>
        </w:rPr>
        <w:t>nsib</w:t>
      </w:r>
      <w:r w:rsidRPr="00A76163">
        <w:rPr>
          <w:rFonts w:cstheme="minorHAnsi"/>
          <w:color w:val="auto"/>
          <w:spacing w:val="-1"/>
          <w:szCs w:val="22"/>
        </w:rPr>
        <w:t>l</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f</w:t>
      </w:r>
      <w:r w:rsidRPr="00A76163">
        <w:rPr>
          <w:rFonts w:cstheme="minorHAnsi"/>
          <w:color w:val="auto"/>
          <w:spacing w:val="-1"/>
          <w:szCs w:val="22"/>
        </w:rPr>
        <w:t>o</w:t>
      </w:r>
      <w:r w:rsidRPr="00A76163">
        <w:rPr>
          <w:rFonts w:cstheme="minorHAnsi"/>
          <w:color w:val="auto"/>
          <w:szCs w:val="22"/>
        </w:rPr>
        <w:t>r</w:t>
      </w:r>
      <w:r w:rsidRPr="00A76163">
        <w:rPr>
          <w:rFonts w:cstheme="minorHAnsi"/>
          <w:color w:val="auto"/>
          <w:spacing w:val="1"/>
          <w:szCs w:val="22"/>
        </w:rPr>
        <w:t xml:space="preserve"> </w:t>
      </w:r>
      <w:r w:rsidRPr="00A76163">
        <w:rPr>
          <w:rFonts w:cstheme="minorHAnsi"/>
          <w:color w:val="auto"/>
          <w:spacing w:val="-1"/>
          <w:szCs w:val="22"/>
        </w:rPr>
        <w:t>r</w:t>
      </w:r>
      <w:r w:rsidRPr="00A76163">
        <w:rPr>
          <w:rFonts w:cstheme="minorHAnsi"/>
          <w:color w:val="auto"/>
          <w:spacing w:val="1"/>
          <w:szCs w:val="22"/>
        </w:rPr>
        <w:t>e</w:t>
      </w:r>
      <w:r w:rsidRPr="00A76163">
        <w:rPr>
          <w:rFonts w:cstheme="minorHAnsi"/>
          <w:color w:val="auto"/>
          <w:szCs w:val="22"/>
        </w:rPr>
        <w:t>v</w:t>
      </w:r>
      <w:r w:rsidRPr="00A76163">
        <w:rPr>
          <w:rFonts w:cstheme="minorHAnsi"/>
          <w:color w:val="auto"/>
          <w:spacing w:val="-1"/>
          <w:szCs w:val="22"/>
        </w:rPr>
        <w:t>i</w:t>
      </w:r>
      <w:r w:rsidRPr="00A76163">
        <w:rPr>
          <w:rFonts w:cstheme="minorHAnsi"/>
          <w:color w:val="auto"/>
          <w:szCs w:val="22"/>
        </w:rPr>
        <w:t>e</w:t>
      </w:r>
      <w:r w:rsidRPr="00A76163">
        <w:rPr>
          <w:rFonts w:cstheme="minorHAnsi"/>
          <w:color w:val="auto"/>
          <w:spacing w:val="-1"/>
          <w:szCs w:val="22"/>
        </w:rPr>
        <w:t>w</w:t>
      </w:r>
      <w:r w:rsidRPr="00A76163">
        <w:rPr>
          <w:rFonts w:cstheme="minorHAnsi"/>
          <w:color w:val="auto"/>
          <w:szCs w:val="22"/>
        </w:rPr>
        <w:t>ing and</w:t>
      </w:r>
      <w:r w:rsidRPr="00A76163">
        <w:rPr>
          <w:rFonts w:cstheme="minorHAnsi"/>
          <w:color w:val="auto"/>
          <w:spacing w:val="-1"/>
          <w:szCs w:val="22"/>
        </w:rPr>
        <w:t xml:space="preserve"> </w:t>
      </w:r>
      <w:r w:rsidRPr="00A76163">
        <w:rPr>
          <w:rFonts w:cstheme="minorHAnsi"/>
          <w:color w:val="auto"/>
          <w:szCs w:val="22"/>
        </w:rPr>
        <w:t>e</w:t>
      </w:r>
      <w:r w:rsidRPr="00A76163">
        <w:rPr>
          <w:rFonts w:cstheme="minorHAnsi"/>
          <w:color w:val="auto"/>
          <w:spacing w:val="-1"/>
          <w:szCs w:val="22"/>
        </w:rPr>
        <w:t>v</w:t>
      </w:r>
      <w:r w:rsidRPr="00A76163">
        <w:rPr>
          <w:rFonts w:cstheme="minorHAnsi"/>
          <w:color w:val="auto"/>
          <w:szCs w:val="22"/>
        </w:rPr>
        <w:t>a</w:t>
      </w:r>
      <w:r w:rsidRPr="00A76163">
        <w:rPr>
          <w:rFonts w:cstheme="minorHAnsi"/>
          <w:color w:val="auto"/>
          <w:spacing w:val="1"/>
          <w:szCs w:val="22"/>
        </w:rPr>
        <w:t>l</w:t>
      </w:r>
      <w:r w:rsidRPr="00A76163">
        <w:rPr>
          <w:rFonts w:cstheme="minorHAnsi"/>
          <w:color w:val="auto"/>
          <w:spacing w:val="-1"/>
          <w:szCs w:val="22"/>
        </w:rPr>
        <w:t>u</w:t>
      </w:r>
      <w:r w:rsidRPr="00A76163">
        <w:rPr>
          <w:rFonts w:cstheme="minorHAnsi"/>
          <w:color w:val="auto"/>
          <w:spacing w:val="1"/>
          <w:szCs w:val="22"/>
        </w:rPr>
        <w:t>a</w:t>
      </w:r>
      <w:r w:rsidRPr="00A76163">
        <w:rPr>
          <w:rFonts w:cstheme="minorHAnsi"/>
          <w:color w:val="auto"/>
          <w:szCs w:val="22"/>
        </w:rPr>
        <w:t>t</w:t>
      </w:r>
      <w:r w:rsidRPr="00A76163">
        <w:rPr>
          <w:rFonts w:cstheme="minorHAnsi"/>
          <w:color w:val="auto"/>
          <w:spacing w:val="-1"/>
          <w:szCs w:val="22"/>
        </w:rPr>
        <w:t>in</w:t>
      </w:r>
      <w:r w:rsidRPr="00A76163">
        <w:rPr>
          <w:rFonts w:cstheme="minorHAnsi"/>
          <w:color w:val="auto"/>
          <w:szCs w:val="22"/>
        </w:rPr>
        <w:t>g</w:t>
      </w:r>
      <w:r w:rsidRPr="00A76163">
        <w:rPr>
          <w:rFonts w:cstheme="minorHAnsi"/>
          <w:color w:val="auto"/>
          <w:spacing w:val="1"/>
          <w:szCs w:val="22"/>
        </w:rPr>
        <w:t xml:space="preserve"> </w:t>
      </w:r>
      <w:r w:rsidRPr="00A76163">
        <w:rPr>
          <w:rFonts w:cstheme="minorHAnsi"/>
          <w:color w:val="auto"/>
          <w:szCs w:val="22"/>
        </w:rPr>
        <w:t>SO</w:t>
      </w:r>
      <w:r w:rsidRPr="00A76163">
        <w:rPr>
          <w:rFonts w:cstheme="minorHAnsi"/>
          <w:color w:val="auto"/>
          <w:spacing w:val="-1"/>
          <w:szCs w:val="22"/>
        </w:rPr>
        <w:t>Q</w:t>
      </w:r>
      <w:r w:rsidRPr="00A76163">
        <w:rPr>
          <w:rFonts w:cstheme="minorHAnsi"/>
          <w:color w:val="auto"/>
          <w:szCs w:val="22"/>
        </w:rPr>
        <w:t xml:space="preserve">s </w:t>
      </w:r>
      <w:r w:rsidR="00203B05" w:rsidRPr="00A76163">
        <w:rPr>
          <w:rFonts w:cstheme="minorHAnsi"/>
          <w:color w:val="auto"/>
          <w:szCs w:val="22"/>
        </w:rPr>
        <w:t xml:space="preserve">in response to the RFQ </w:t>
      </w:r>
      <w:r w:rsidRPr="00A76163">
        <w:rPr>
          <w:rFonts w:cstheme="minorHAnsi"/>
          <w:color w:val="auto"/>
          <w:szCs w:val="22"/>
        </w:rPr>
        <w:t xml:space="preserve">and </w:t>
      </w:r>
      <w:r w:rsidR="00203B05" w:rsidRPr="00A76163">
        <w:rPr>
          <w:rFonts w:cstheme="minorHAnsi"/>
          <w:color w:val="auto"/>
          <w:szCs w:val="22"/>
        </w:rPr>
        <w:t xml:space="preserve">the Technical and Price Proposals </w:t>
      </w:r>
      <w:r w:rsidRPr="00A76163">
        <w:rPr>
          <w:rFonts w:cstheme="minorHAnsi"/>
          <w:color w:val="auto"/>
          <w:szCs w:val="22"/>
        </w:rPr>
        <w:t>submit</w:t>
      </w:r>
      <w:r w:rsidRPr="00A76163">
        <w:rPr>
          <w:rFonts w:cstheme="minorHAnsi"/>
          <w:color w:val="auto"/>
          <w:spacing w:val="-1"/>
          <w:szCs w:val="22"/>
        </w:rPr>
        <w:t>t</w:t>
      </w:r>
      <w:r w:rsidRPr="00A76163">
        <w:rPr>
          <w:rFonts w:cstheme="minorHAnsi"/>
          <w:color w:val="auto"/>
          <w:szCs w:val="22"/>
        </w:rPr>
        <w:t>ed</w:t>
      </w:r>
      <w:r w:rsidRPr="00A76163">
        <w:rPr>
          <w:rFonts w:cstheme="minorHAnsi"/>
          <w:color w:val="auto"/>
          <w:spacing w:val="1"/>
          <w:szCs w:val="22"/>
        </w:rPr>
        <w:t xml:space="preserve"> </w:t>
      </w:r>
      <w:r w:rsidRPr="00A76163">
        <w:rPr>
          <w:rFonts w:cstheme="minorHAnsi"/>
          <w:color w:val="auto"/>
          <w:szCs w:val="22"/>
        </w:rPr>
        <w:t>in</w:t>
      </w:r>
      <w:r w:rsidRPr="00A76163">
        <w:rPr>
          <w:rFonts w:cstheme="minorHAnsi"/>
          <w:color w:val="auto"/>
          <w:spacing w:val="-2"/>
          <w:szCs w:val="22"/>
        </w:rPr>
        <w:t xml:space="preserve"> </w:t>
      </w:r>
      <w:r w:rsidRPr="00A76163">
        <w:rPr>
          <w:rFonts w:cstheme="minorHAnsi"/>
          <w:color w:val="auto"/>
          <w:szCs w:val="22"/>
        </w:rPr>
        <w:t>res</w:t>
      </w:r>
      <w:r w:rsidRPr="00A76163">
        <w:rPr>
          <w:rFonts w:cstheme="minorHAnsi"/>
          <w:color w:val="auto"/>
          <w:spacing w:val="-1"/>
          <w:szCs w:val="22"/>
        </w:rPr>
        <w:t>p</w:t>
      </w:r>
      <w:r w:rsidRPr="00A76163">
        <w:rPr>
          <w:rFonts w:cstheme="minorHAnsi"/>
          <w:color w:val="auto"/>
          <w:szCs w:val="22"/>
        </w:rPr>
        <w:t>on</w:t>
      </w:r>
      <w:r w:rsidRPr="00A76163">
        <w:rPr>
          <w:rFonts w:cstheme="minorHAnsi"/>
          <w:color w:val="auto"/>
          <w:spacing w:val="-1"/>
          <w:szCs w:val="22"/>
        </w:rPr>
        <w:t>s</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t</w:t>
      </w:r>
      <w:r w:rsidRPr="00A76163">
        <w:rPr>
          <w:rFonts w:cstheme="minorHAnsi"/>
          <w:color w:val="auto"/>
          <w:szCs w:val="22"/>
        </w:rPr>
        <w:t>o</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 RFP</w:t>
      </w:r>
      <w:r w:rsidR="00930339" w:rsidRPr="00A76163">
        <w:rPr>
          <w:rFonts w:cstheme="minorHAnsi"/>
          <w:color w:val="auto"/>
          <w:szCs w:val="22"/>
        </w:rPr>
        <w:t xml:space="preserve"> to select the CM/GC</w:t>
      </w:r>
      <w:r w:rsidR="00727B6A" w:rsidRPr="00A76163">
        <w:rPr>
          <w:rFonts w:cstheme="minorHAnsi"/>
          <w:color w:val="auto"/>
          <w:szCs w:val="22"/>
        </w:rPr>
        <w:t>.</w:t>
      </w:r>
      <w:r w:rsidRPr="00A76163">
        <w:rPr>
          <w:rFonts w:cstheme="minorHAnsi"/>
          <w:color w:val="auto"/>
          <w:szCs w:val="22"/>
        </w:rPr>
        <w:t xml:space="preserve"> </w:t>
      </w:r>
      <w:r w:rsidR="00727B6A" w:rsidRPr="00A76163">
        <w:rPr>
          <w:rFonts w:cstheme="minorHAnsi"/>
          <w:color w:val="auto"/>
          <w:szCs w:val="22"/>
        </w:rPr>
        <w:t xml:space="preserve">The </w:t>
      </w:r>
      <w:r w:rsidR="00203B05" w:rsidRPr="00A76163">
        <w:rPr>
          <w:rFonts w:cstheme="minorHAnsi"/>
          <w:color w:val="auto"/>
          <w:szCs w:val="22"/>
        </w:rPr>
        <w:t>c</w:t>
      </w:r>
      <w:r w:rsidR="00727B6A" w:rsidRPr="00A76163">
        <w:rPr>
          <w:rFonts w:cstheme="minorHAnsi"/>
          <w:color w:val="auto"/>
          <w:szCs w:val="22"/>
        </w:rPr>
        <w:t>ommittee</w:t>
      </w:r>
      <w:r w:rsidR="00203B05" w:rsidRPr="00A76163">
        <w:rPr>
          <w:rFonts w:cstheme="minorHAnsi"/>
          <w:color w:val="auto"/>
          <w:szCs w:val="22"/>
        </w:rPr>
        <w:t>s</w:t>
      </w:r>
      <w:r w:rsidR="00727B6A" w:rsidRPr="00A76163">
        <w:rPr>
          <w:rFonts w:cstheme="minorHAnsi"/>
          <w:color w:val="auto"/>
          <w:szCs w:val="22"/>
        </w:rPr>
        <w:t xml:space="preserve"> </w:t>
      </w:r>
      <w:r w:rsidRPr="00A76163">
        <w:rPr>
          <w:rFonts w:cstheme="minorHAnsi"/>
          <w:color w:val="auto"/>
          <w:szCs w:val="22"/>
        </w:rPr>
        <w:t xml:space="preserve">will </w:t>
      </w:r>
      <w:r w:rsidR="00930339" w:rsidRPr="00A76163">
        <w:rPr>
          <w:rFonts w:cstheme="minorHAnsi"/>
          <w:color w:val="auto"/>
          <w:szCs w:val="22"/>
        </w:rPr>
        <w:t xml:space="preserve">be composed of the below noted individuals and will be chaired </w:t>
      </w:r>
      <w:r w:rsidRPr="00A76163">
        <w:rPr>
          <w:rFonts w:cstheme="minorHAnsi"/>
          <w:color w:val="auto"/>
          <w:szCs w:val="22"/>
        </w:rPr>
        <w:t>by a representative of MBTA Contract Administration:</w:t>
      </w:r>
    </w:p>
    <w:p w:rsidR="0014051B" w:rsidRPr="00A76163" w:rsidRDefault="0014051B"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 xml:space="preserve">Assistant General Manager for Design &amp; Construction, </w:t>
      </w:r>
    </w:p>
    <w:p w:rsidR="0014051B" w:rsidRPr="00A76163" w:rsidRDefault="0014051B"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 xml:space="preserve">Senior Director of Design and Construction, </w:t>
      </w:r>
    </w:p>
    <w:p w:rsidR="0014051B" w:rsidRPr="00A76163" w:rsidRDefault="0014051B"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 xml:space="preserve">Director of </w:t>
      </w:r>
      <w:r w:rsidR="0074316F" w:rsidRPr="00A76163">
        <w:rPr>
          <w:rFonts w:cstheme="minorHAnsi"/>
          <w:color w:val="auto"/>
          <w:szCs w:val="22"/>
        </w:rPr>
        <w:t>Design</w:t>
      </w:r>
      <w:r w:rsidRPr="00A76163">
        <w:rPr>
          <w:rFonts w:cstheme="minorHAnsi"/>
          <w:color w:val="auto"/>
          <w:szCs w:val="22"/>
        </w:rPr>
        <w:t xml:space="preserve"> &amp; </w:t>
      </w:r>
      <w:r w:rsidR="0074316F" w:rsidRPr="00A76163">
        <w:rPr>
          <w:rFonts w:cstheme="minorHAnsi"/>
          <w:color w:val="auto"/>
          <w:szCs w:val="22"/>
        </w:rPr>
        <w:t>Construction</w:t>
      </w:r>
      <w:r w:rsidRPr="00A76163">
        <w:rPr>
          <w:rFonts w:cstheme="minorHAnsi"/>
          <w:color w:val="auto"/>
          <w:szCs w:val="22"/>
        </w:rPr>
        <w:t xml:space="preserve"> – Commuter Rail</w:t>
      </w:r>
    </w:p>
    <w:p w:rsidR="0014051B" w:rsidRPr="00A76163" w:rsidRDefault="0014051B"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Engineering &amp; Maintenance Representative</w:t>
      </w:r>
    </w:p>
    <w:p w:rsidR="0014051B" w:rsidRPr="00A76163" w:rsidRDefault="008D3414"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 xml:space="preserve">Commuter Rail </w:t>
      </w:r>
      <w:r w:rsidR="0014051B" w:rsidRPr="00A76163">
        <w:rPr>
          <w:rFonts w:cstheme="minorHAnsi"/>
          <w:color w:val="auto"/>
          <w:szCs w:val="22"/>
        </w:rPr>
        <w:t>Operations Representative</w:t>
      </w:r>
    </w:p>
    <w:p w:rsidR="008D3414" w:rsidRPr="00A76163" w:rsidRDefault="008D3414"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Light Rail Representative</w:t>
      </w:r>
    </w:p>
    <w:p w:rsidR="0014051B" w:rsidRPr="00A76163" w:rsidRDefault="0014051B"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 xml:space="preserve">Director of Contract Administration </w:t>
      </w:r>
    </w:p>
    <w:p w:rsidR="00D32EC0" w:rsidRPr="00A76163" w:rsidRDefault="00D32EC0"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Program Manager/Construction Manager Representative</w:t>
      </w:r>
    </w:p>
    <w:p w:rsidR="00D32EC0" w:rsidRPr="00A76163" w:rsidRDefault="00D32EC0" w:rsidP="00ED2A72">
      <w:pPr>
        <w:numPr>
          <w:ilvl w:val="0"/>
          <w:numId w:val="12"/>
        </w:numPr>
        <w:spacing w:before="100" w:beforeAutospacing="1" w:after="100" w:afterAutospacing="1"/>
        <w:jc w:val="both"/>
        <w:rPr>
          <w:rFonts w:cstheme="minorHAnsi"/>
          <w:color w:val="auto"/>
          <w:szCs w:val="22"/>
        </w:rPr>
      </w:pPr>
      <w:r w:rsidRPr="00A76163">
        <w:rPr>
          <w:rFonts w:cstheme="minorHAnsi"/>
          <w:color w:val="auto"/>
          <w:szCs w:val="22"/>
        </w:rPr>
        <w:t>Design Consultant Representative</w:t>
      </w:r>
    </w:p>
    <w:p w:rsidR="00727B6A" w:rsidRPr="00A76163" w:rsidRDefault="00147DD7" w:rsidP="0014051B">
      <w:pPr>
        <w:rPr>
          <w:rFonts w:cstheme="minorHAnsi"/>
          <w:color w:val="auto"/>
          <w:szCs w:val="22"/>
        </w:rPr>
      </w:pPr>
      <w:r w:rsidRPr="00A76163">
        <w:rPr>
          <w:rFonts w:cstheme="minorHAnsi"/>
          <w:color w:val="auto"/>
          <w:szCs w:val="22"/>
        </w:rPr>
        <w:t xml:space="preserve">The committees may be supported with Technical Advisors, who are non-voting members from the MBTA or MBTA consultants.  The role of the Technical Advisors is to provide ‘subject matter’ advice to the committees that are considered non-routine.  </w:t>
      </w:r>
      <w:r w:rsidR="00727B6A" w:rsidRPr="00A76163">
        <w:rPr>
          <w:rFonts w:cstheme="minorHAnsi"/>
          <w:color w:val="auto"/>
          <w:szCs w:val="22"/>
        </w:rPr>
        <w:t xml:space="preserve">Technical Advisors </w:t>
      </w:r>
      <w:r w:rsidR="005329F1" w:rsidRPr="00A76163">
        <w:rPr>
          <w:rFonts w:cstheme="minorHAnsi"/>
          <w:color w:val="auto"/>
          <w:szCs w:val="22"/>
        </w:rPr>
        <w:t xml:space="preserve">may be assigned to assist, inform, </w:t>
      </w:r>
      <w:proofErr w:type="gramStart"/>
      <w:r w:rsidR="005329F1" w:rsidRPr="00A76163">
        <w:rPr>
          <w:rFonts w:cstheme="minorHAnsi"/>
          <w:color w:val="auto"/>
          <w:szCs w:val="22"/>
        </w:rPr>
        <w:t>advise</w:t>
      </w:r>
      <w:proofErr w:type="gramEnd"/>
      <w:r w:rsidR="005329F1" w:rsidRPr="00A76163">
        <w:rPr>
          <w:rFonts w:cstheme="minorHAnsi"/>
          <w:color w:val="auto"/>
          <w:szCs w:val="22"/>
        </w:rPr>
        <w:t xml:space="preserve">, and make recommendations to the </w:t>
      </w:r>
      <w:r w:rsidRPr="00A76163">
        <w:rPr>
          <w:rFonts w:cstheme="minorHAnsi"/>
          <w:color w:val="auto"/>
          <w:szCs w:val="22"/>
        </w:rPr>
        <w:t>c</w:t>
      </w:r>
      <w:r w:rsidR="005329F1" w:rsidRPr="00A76163">
        <w:rPr>
          <w:rFonts w:cstheme="minorHAnsi"/>
          <w:color w:val="auto"/>
          <w:szCs w:val="22"/>
        </w:rPr>
        <w:t>ommittee</w:t>
      </w:r>
      <w:r w:rsidR="00203B05" w:rsidRPr="00A76163">
        <w:rPr>
          <w:rFonts w:cstheme="minorHAnsi"/>
          <w:color w:val="auto"/>
          <w:szCs w:val="22"/>
        </w:rPr>
        <w:t>s</w:t>
      </w:r>
      <w:r w:rsidR="005329F1" w:rsidRPr="00A76163">
        <w:rPr>
          <w:rFonts w:cstheme="minorHAnsi"/>
          <w:color w:val="auto"/>
          <w:szCs w:val="22"/>
        </w:rPr>
        <w:t xml:space="preserve"> voting members</w:t>
      </w:r>
      <w:r w:rsidR="00566C3A" w:rsidRPr="00A76163">
        <w:rPr>
          <w:rFonts w:cstheme="minorHAnsi"/>
          <w:color w:val="auto"/>
          <w:szCs w:val="22"/>
        </w:rPr>
        <w:t xml:space="preserve">, who </w:t>
      </w:r>
      <w:r w:rsidR="005329F1" w:rsidRPr="00A76163">
        <w:rPr>
          <w:rFonts w:cstheme="minorHAnsi"/>
          <w:color w:val="auto"/>
          <w:szCs w:val="22"/>
        </w:rPr>
        <w:t>will make their own judgment for the scoring of the proposed material.</w:t>
      </w:r>
      <w:r w:rsidR="00566C3A" w:rsidRPr="00A76163">
        <w:rPr>
          <w:rFonts w:cstheme="minorHAnsi"/>
          <w:color w:val="auto"/>
          <w:szCs w:val="22"/>
        </w:rPr>
        <w:t xml:space="preserve">  </w:t>
      </w:r>
      <w:r w:rsidR="00D61B95" w:rsidRPr="00A76163">
        <w:rPr>
          <w:rFonts w:cstheme="minorHAnsi"/>
          <w:color w:val="auto"/>
          <w:szCs w:val="22"/>
        </w:rPr>
        <w:t xml:space="preserve">The Office of Diversity and Civil Rights (ODCR) will provide a Technical Advisor for the evaluation of the diversity related </w:t>
      </w:r>
      <w:r w:rsidR="0035051E" w:rsidRPr="00A76163">
        <w:rPr>
          <w:rFonts w:cstheme="minorHAnsi"/>
          <w:color w:val="auto"/>
          <w:szCs w:val="22"/>
        </w:rPr>
        <w:t xml:space="preserve">(i.e. DBE and AA/EEO) </w:t>
      </w:r>
      <w:r w:rsidR="00D61B95" w:rsidRPr="00A76163">
        <w:rPr>
          <w:rFonts w:cstheme="minorHAnsi"/>
          <w:color w:val="auto"/>
          <w:szCs w:val="22"/>
        </w:rPr>
        <w:t>requirements of the RFQ and RFP</w:t>
      </w:r>
      <w:r w:rsidR="0035051E" w:rsidRPr="00A76163">
        <w:rPr>
          <w:rFonts w:cstheme="minorHAnsi"/>
          <w:color w:val="auto"/>
          <w:szCs w:val="22"/>
        </w:rPr>
        <w:t xml:space="preserve"> for inclusion in the score sheet by each of the voting committee members</w:t>
      </w:r>
      <w:r w:rsidR="00D61B95" w:rsidRPr="00A76163">
        <w:rPr>
          <w:rFonts w:cstheme="minorHAnsi"/>
          <w:color w:val="auto"/>
          <w:szCs w:val="22"/>
        </w:rPr>
        <w:t>.</w:t>
      </w:r>
    </w:p>
    <w:p w:rsidR="00276003" w:rsidRPr="00A76163" w:rsidRDefault="00276003" w:rsidP="0014051B">
      <w:pPr>
        <w:rPr>
          <w:rFonts w:cstheme="minorHAnsi"/>
          <w:color w:val="auto"/>
          <w:szCs w:val="22"/>
        </w:rPr>
      </w:pPr>
    </w:p>
    <w:p w:rsidR="00276003" w:rsidRPr="00A76163" w:rsidRDefault="00276003" w:rsidP="0014051B">
      <w:pPr>
        <w:rPr>
          <w:rFonts w:cstheme="minorHAnsi"/>
          <w:color w:val="auto"/>
          <w:szCs w:val="22"/>
        </w:rPr>
      </w:pPr>
      <w:r w:rsidRPr="00A76163">
        <w:rPr>
          <w:rFonts w:cstheme="minorHAnsi"/>
          <w:color w:val="auto"/>
          <w:szCs w:val="22"/>
        </w:rPr>
        <w:t>MBTA may assign Observers, such as FTA representatives, to witness and observe the scoring and selection process.  Observers are not allowed to provide opinions and judgments during the evaluations.</w:t>
      </w:r>
    </w:p>
    <w:p w:rsidR="00727B6A" w:rsidRPr="00A76163" w:rsidRDefault="00727B6A" w:rsidP="0014051B">
      <w:pPr>
        <w:rPr>
          <w:rFonts w:cstheme="minorHAnsi"/>
          <w:color w:val="auto"/>
          <w:szCs w:val="22"/>
        </w:rPr>
      </w:pPr>
    </w:p>
    <w:p w:rsidR="0055003C" w:rsidRPr="00A76163" w:rsidDel="00930339" w:rsidRDefault="0055003C" w:rsidP="0055003C">
      <w:pPr>
        <w:autoSpaceDE w:val="0"/>
        <w:autoSpaceDN w:val="0"/>
        <w:adjustRightInd w:val="0"/>
        <w:rPr>
          <w:rFonts w:ascii="Calibri" w:eastAsia="Arial Unicode MS" w:hAnsi="Calibri" w:cs="Calibri"/>
          <w:color w:val="auto"/>
          <w:szCs w:val="22"/>
        </w:rPr>
      </w:pPr>
      <w:r w:rsidRPr="00A76163" w:rsidDel="00930339">
        <w:rPr>
          <w:rFonts w:ascii="Calibri" w:eastAsia="Arial Unicode MS" w:hAnsi="Calibri" w:cs="Calibri"/>
          <w:color w:val="auto"/>
          <w:szCs w:val="22"/>
        </w:rPr>
        <w:t xml:space="preserve">The MBTA PM will develop and submit a list of potential technical advisors to the MBTA Assistant General Manager for Design &amp; Construction for approval.  The MBTA recognizes the advantage of maintaining continuity in the Selection Committee members and will therefore take efforts to retain key personnel throughout the prequalification and selection process.  </w:t>
      </w:r>
    </w:p>
    <w:p w:rsidR="0055003C" w:rsidRPr="00A76163" w:rsidRDefault="0055003C" w:rsidP="0014051B">
      <w:pPr>
        <w:rPr>
          <w:rFonts w:cstheme="minorHAnsi"/>
          <w:color w:val="auto"/>
          <w:szCs w:val="22"/>
        </w:rPr>
      </w:pPr>
    </w:p>
    <w:p w:rsidR="0055003C" w:rsidRPr="00A76163" w:rsidDel="00930339" w:rsidRDefault="0055003C" w:rsidP="0055003C">
      <w:pPr>
        <w:autoSpaceDE w:val="0"/>
        <w:autoSpaceDN w:val="0"/>
        <w:adjustRightInd w:val="0"/>
        <w:rPr>
          <w:rFonts w:ascii="Calibri" w:eastAsia="Arial Unicode MS" w:hAnsi="Calibri" w:cs="Calibri"/>
          <w:color w:val="auto"/>
          <w:szCs w:val="22"/>
        </w:rPr>
      </w:pPr>
      <w:r w:rsidRPr="00A76163" w:rsidDel="00930339">
        <w:rPr>
          <w:rFonts w:ascii="Calibri" w:eastAsia="Arial Unicode MS" w:hAnsi="Calibri" w:cs="Calibri"/>
          <w:color w:val="auto"/>
          <w:szCs w:val="22"/>
        </w:rPr>
        <w:t xml:space="preserve">Once the </w:t>
      </w:r>
      <w:r w:rsidRPr="00A76163">
        <w:rPr>
          <w:rFonts w:ascii="Calibri" w:eastAsia="Arial Unicode MS" w:hAnsi="Calibri" w:cs="Calibri"/>
          <w:color w:val="auto"/>
          <w:szCs w:val="22"/>
        </w:rPr>
        <w:t xml:space="preserve">Prequalification Committee and </w:t>
      </w:r>
      <w:r w:rsidRPr="00A76163" w:rsidDel="00930339">
        <w:rPr>
          <w:rFonts w:ascii="Calibri" w:eastAsia="Arial Unicode MS" w:hAnsi="Calibri" w:cs="Calibri"/>
          <w:color w:val="auto"/>
          <w:szCs w:val="22"/>
        </w:rPr>
        <w:t xml:space="preserve">Selection Committee and </w:t>
      </w:r>
      <w:r w:rsidRPr="00A76163">
        <w:rPr>
          <w:rFonts w:ascii="Calibri" w:eastAsia="Arial Unicode MS" w:hAnsi="Calibri" w:cs="Calibri"/>
          <w:color w:val="auto"/>
          <w:szCs w:val="22"/>
        </w:rPr>
        <w:t>T</w:t>
      </w:r>
      <w:r w:rsidRPr="00A76163" w:rsidDel="00930339">
        <w:rPr>
          <w:rFonts w:ascii="Calibri" w:eastAsia="Arial Unicode MS" w:hAnsi="Calibri" w:cs="Calibri"/>
          <w:color w:val="auto"/>
          <w:szCs w:val="22"/>
        </w:rPr>
        <w:t xml:space="preserve">echnical </w:t>
      </w:r>
      <w:r w:rsidRPr="00A76163">
        <w:rPr>
          <w:rFonts w:ascii="Calibri" w:eastAsia="Arial Unicode MS" w:hAnsi="Calibri" w:cs="Calibri"/>
          <w:color w:val="auto"/>
          <w:szCs w:val="22"/>
        </w:rPr>
        <w:t>A</w:t>
      </w:r>
      <w:r w:rsidRPr="00A76163" w:rsidDel="00930339">
        <w:rPr>
          <w:rFonts w:ascii="Calibri" w:eastAsia="Arial Unicode MS" w:hAnsi="Calibri" w:cs="Calibri"/>
          <w:color w:val="auto"/>
          <w:szCs w:val="22"/>
        </w:rPr>
        <w:t xml:space="preserve">dvisors have been approved, the evaluation team shall have a kickoff meeting with the MBTA Law Department to go over the selection process for final listing the CM/GCs.  The MBTA will prepare </w:t>
      </w:r>
      <w:r w:rsidRPr="00A76163">
        <w:rPr>
          <w:rFonts w:ascii="Calibri" w:eastAsia="Arial Unicode MS" w:hAnsi="Calibri" w:cs="Calibri"/>
          <w:color w:val="auto"/>
          <w:szCs w:val="22"/>
        </w:rPr>
        <w:t>SOQ Evaluation</w:t>
      </w:r>
      <w:r w:rsidR="009B3235" w:rsidRPr="00A76163">
        <w:rPr>
          <w:rFonts w:ascii="Calibri" w:eastAsia="Arial Unicode MS" w:hAnsi="Calibri" w:cs="Calibri"/>
          <w:color w:val="auto"/>
          <w:szCs w:val="22"/>
        </w:rPr>
        <w:t xml:space="preserve"> </w:t>
      </w:r>
      <w:proofErr w:type="gramStart"/>
      <w:r w:rsidR="009B3235" w:rsidRPr="00A76163">
        <w:rPr>
          <w:rFonts w:ascii="Calibri" w:eastAsia="Arial Unicode MS" w:hAnsi="Calibri" w:cs="Calibri"/>
          <w:color w:val="auto"/>
          <w:szCs w:val="22"/>
        </w:rPr>
        <w:t xml:space="preserve">tools </w:t>
      </w:r>
      <w:r w:rsidRPr="00A76163">
        <w:rPr>
          <w:rFonts w:ascii="Calibri" w:eastAsia="Arial Unicode MS" w:hAnsi="Calibri" w:cs="Calibri"/>
          <w:color w:val="auto"/>
          <w:szCs w:val="22"/>
        </w:rPr>
        <w:t xml:space="preserve"> and</w:t>
      </w:r>
      <w:proofErr w:type="gramEnd"/>
      <w:r w:rsidRPr="00A76163">
        <w:rPr>
          <w:rFonts w:ascii="Calibri" w:eastAsia="Arial Unicode MS" w:hAnsi="Calibri" w:cs="Calibri"/>
          <w:color w:val="auto"/>
          <w:szCs w:val="22"/>
        </w:rPr>
        <w:t xml:space="preserve"> RFP Evaluation</w:t>
      </w:r>
      <w:r w:rsidR="009B3235" w:rsidRPr="00A76163">
        <w:rPr>
          <w:rFonts w:ascii="Calibri" w:eastAsia="Arial Unicode MS" w:hAnsi="Calibri" w:cs="Calibri"/>
          <w:color w:val="auto"/>
          <w:szCs w:val="22"/>
        </w:rPr>
        <w:t xml:space="preserve"> tools</w:t>
      </w:r>
      <w:r w:rsidRPr="00A76163">
        <w:rPr>
          <w:rFonts w:ascii="Calibri" w:eastAsia="Arial Unicode MS" w:hAnsi="Calibri" w:cs="Calibri"/>
          <w:color w:val="auto"/>
          <w:szCs w:val="22"/>
        </w:rPr>
        <w:t xml:space="preserve"> </w:t>
      </w:r>
      <w:r w:rsidRPr="00A76163" w:rsidDel="00930339">
        <w:rPr>
          <w:rFonts w:ascii="Calibri" w:eastAsia="Arial Unicode MS" w:hAnsi="Calibri" w:cs="Calibri"/>
          <w:color w:val="auto"/>
          <w:szCs w:val="22"/>
        </w:rPr>
        <w:t xml:space="preserve">to brief and review the selection procedures </w:t>
      </w:r>
      <w:r w:rsidR="009B3235" w:rsidRPr="00A76163">
        <w:rPr>
          <w:rFonts w:ascii="Calibri" w:eastAsia="Arial Unicode MS" w:hAnsi="Calibri" w:cs="Calibri"/>
          <w:color w:val="auto"/>
          <w:szCs w:val="22"/>
        </w:rPr>
        <w:t xml:space="preserve">and scoring guidelines </w:t>
      </w:r>
      <w:r w:rsidRPr="00A76163" w:rsidDel="00930339">
        <w:rPr>
          <w:rFonts w:ascii="Calibri" w:eastAsia="Arial Unicode MS" w:hAnsi="Calibri" w:cs="Calibri"/>
          <w:color w:val="auto"/>
          <w:szCs w:val="22"/>
        </w:rPr>
        <w:t xml:space="preserve">with the team members during the kickoff meeting.  The </w:t>
      </w:r>
      <w:r w:rsidRPr="00A76163">
        <w:rPr>
          <w:rFonts w:ascii="Calibri" w:eastAsia="Arial Unicode MS" w:hAnsi="Calibri" w:cs="Calibri"/>
          <w:color w:val="auto"/>
          <w:szCs w:val="22"/>
        </w:rPr>
        <w:t xml:space="preserve">committee chairman </w:t>
      </w:r>
      <w:r w:rsidRPr="00A76163" w:rsidDel="00930339">
        <w:rPr>
          <w:rFonts w:ascii="Calibri" w:eastAsia="Arial Unicode MS" w:hAnsi="Calibri" w:cs="Calibri"/>
          <w:color w:val="auto"/>
          <w:szCs w:val="22"/>
        </w:rPr>
        <w:t>and key project members will meet with the committee</w:t>
      </w:r>
      <w:r w:rsidRPr="00A76163">
        <w:rPr>
          <w:rFonts w:ascii="Calibri" w:eastAsia="Arial Unicode MS" w:hAnsi="Calibri" w:cs="Calibri"/>
          <w:color w:val="auto"/>
          <w:szCs w:val="22"/>
        </w:rPr>
        <w:t>s</w:t>
      </w:r>
      <w:r w:rsidRPr="00A76163" w:rsidDel="00930339">
        <w:rPr>
          <w:rFonts w:ascii="Calibri" w:eastAsia="Arial Unicode MS" w:hAnsi="Calibri" w:cs="Calibri"/>
          <w:color w:val="auto"/>
          <w:szCs w:val="22"/>
        </w:rPr>
        <w:t xml:space="preserve"> and provide a project overview and thoroughly explain the selection process.  The MBTA will ensure that all team members have a complete set of the CM/GC solicitation documents including addenda, supporting concepts drawings, reports, and studies to properly evaluate each CM/GC submission.  </w:t>
      </w:r>
    </w:p>
    <w:p w:rsidR="0055003C" w:rsidRPr="00A76163" w:rsidRDefault="0055003C" w:rsidP="0055003C">
      <w:pPr>
        <w:outlineLvl w:val="1"/>
        <w:rPr>
          <w:rFonts w:cstheme="minorHAnsi"/>
          <w:b/>
          <w:color w:val="auto"/>
          <w:spacing w:val="1"/>
          <w:position w:val="-1"/>
          <w:szCs w:val="22"/>
        </w:rPr>
      </w:pPr>
    </w:p>
    <w:p w:rsidR="0055003C" w:rsidRPr="00A76163" w:rsidDel="00930339" w:rsidRDefault="0055003C" w:rsidP="0055003C">
      <w:pPr>
        <w:autoSpaceDE w:val="0"/>
        <w:autoSpaceDN w:val="0"/>
        <w:adjustRightInd w:val="0"/>
        <w:rPr>
          <w:rFonts w:ascii="Calibri" w:eastAsia="Arial Unicode MS" w:hAnsi="Calibri" w:cs="Calibri"/>
          <w:color w:val="auto"/>
          <w:szCs w:val="22"/>
        </w:rPr>
      </w:pPr>
      <w:r w:rsidRPr="00A76163" w:rsidDel="00930339">
        <w:rPr>
          <w:rFonts w:ascii="Calibri" w:eastAsia="Arial Unicode MS" w:hAnsi="Calibri" w:cs="Calibri"/>
          <w:color w:val="auto"/>
          <w:szCs w:val="22"/>
        </w:rPr>
        <w:t xml:space="preserve">All members will be informed that any interest in the project or association that can be construed as a conflict of interest with potential contractors, designers or their subcontractors will be prohibited. </w:t>
      </w:r>
    </w:p>
    <w:p w:rsidR="0055003C" w:rsidRPr="00A76163" w:rsidRDefault="0055003C" w:rsidP="0014051B">
      <w:pPr>
        <w:rPr>
          <w:rFonts w:cstheme="minorHAnsi"/>
          <w:color w:val="auto"/>
          <w:szCs w:val="22"/>
        </w:rPr>
      </w:pPr>
    </w:p>
    <w:p w:rsidR="0014051B" w:rsidRPr="00A76163" w:rsidRDefault="0014051B" w:rsidP="0014051B">
      <w:pPr>
        <w:rPr>
          <w:rFonts w:cstheme="minorHAnsi"/>
          <w:color w:val="auto"/>
          <w:szCs w:val="22"/>
        </w:rPr>
      </w:pPr>
      <w:r w:rsidRPr="00A76163">
        <w:rPr>
          <w:rFonts w:cstheme="minorHAnsi"/>
          <w:color w:val="auto"/>
          <w:szCs w:val="22"/>
        </w:rPr>
        <w:lastRenderedPageBreak/>
        <w:t>U</w:t>
      </w:r>
      <w:r w:rsidRPr="00A76163">
        <w:rPr>
          <w:rFonts w:cstheme="minorHAnsi"/>
          <w:color w:val="auto"/>
          <w:spacing w:val="-1"/>
          <w:szCs w:val="22"/>
        </w:rPr>
        <w:t>p</w:t>
      </w:r>
      <w:r w:rsidRPr="00A76163">
        <w:rPr>
          <w:rFonts w:cstheme="minorHAnsi"/>
          <w:color w:val="auto"/>
          <w:szCs w:val="22"/>
        </w:rPr>
        <w:t>on</w:t>
      </w:r>
      <w:r w:rsidRPr="00A76163">
        <w:rPr>
          <w:rFonts w:cstheme="minorHAnsi"/>
          <w:color w:val="auto"/>
          <w:spacing w:val="1"/>
          <w:szCs w:val="22"/>
        </w:rPr>
        <w:t xml:space="preserve"> </w:t>
      </w:r>
      <w:r w:rsidRPr="00A76163">
        <w:rPr>
          <w:rFonts w:cstheme="minorHAnsi"/>
          <w:color w:val="auto"/>
          <w:szCs w:val="22"/>
        </w:rPr>
        <w:t>recei</w:t>
      </w:r>
      <w:r w:rsidRPr="00A76163">
        <w:rPr>
          <w:rFonts w:cstheme="minorHAnsi"/>
          <w:color w:val="auto"/>
          <w:spacing w:val="-1"/>
          <w:szCs w:val="22"/>
        </w:rPr>
        <w:t>p</w:t>
      </w:r>
      <w:r w:rsidRPr="00A76163">
        <w:rPr>
          <w:rFonts w:cstheme="minorHAnsi"/>
          <w:color w:val="auto"/>
          <w:szCs w:val="22"/>
        </w:rPr>
        <w:t>t</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00203B05" w:rsidRPr="00A76163">
        <w:rPr>
          <w:rFonts w:cstheme="minorHAnsi"/>
          <w:color w:val="auto"/>
          <w:szCs w:val="22"/>
        </w:rPr>
        <w:t>S</w:t>
      </w:r>
      <w:r w:rsidRPr="00A76163">
        <w:rPr>
          <w:rFonts w:cstheme="minorHAnsi"/>
          <w:color w:val="auto"/>
          <w:spacing w:val="-1"/>
          <w:szCs w:val="22"/>
        </w:rPr>
        <w:t>t</w:t>
      </w:r>
      <w:r w:rsidRPr="00A76163">
        <w:rPr>
          <w:rFonts w:cstheme="minorHAnsi"/>
          <w:color w:val="auto"/>
          <w:szCs w:val="22"/>
        </w:rPr>
        <w:t>a</w:t>
      </w:r>
      <w:r w:rsidRPr="00A76163">
        <w:rPr>
          <w:rFonts w:cstheme="minorHAnsi"/>
          <w:color w:val="auto"/>
          <w:spacing w:val="-1"/>
          <w:szCs w:val="22"/>
        </w:rPr>
        <w:t>t</w:t>
      </w:r>
      <w:r w:rsidRPr="00A76163">
        <w:rPr>
          <w:rFonts w:cstheme="minorHAnsi"/>
          <w:color w:val="auto"/>
          <w:szCs w:val="22"/>
        </w:rPr>
        <w:t>e</w:t>
      </w:r>
      <w:r w:rsidRPr="00A76163">
        <w:rPr>
          <w:rFonts w:cstheme="minorHAnsi"/>
          <w:color w:val="auto"/>
          <w:spacing w:val="-2"/>
          <w:szCs w:val="22"/>
        </w:rPr>
        <w:t>m</w:t>
      </w:r>
      <w:r w:rsidRPr="00A76163">
        <w:rPr>
          <w:rFonts w:cstheme="minorHAnsi"/>
          <w:color w:val="auto"/>
          <w:spacing w:val="2"/>
          <w:szCs w:val="22"/>
        </w:rPr>
        <w:t>e</w:t>
      </w:r>
      <w:r w:rsidRPr="00A76163">
        <w:rPr>
          <w:rFonts w:cstheme="minorHAnsi"/>
          <w:color w:val="auto"/>
          <w:spacing w:val="-1"/>
          <w:szCs w:val="22"/>
        </w:rPr>
        <w:t>n</w:t>
      </w:r>
      <w:r w:rsidRPr="00A76163">
        <w:rPr>
          <w:rFonts w:cstheme="minorHAnsi"/>
          <w:color w:val="auto"/>
          <w:szCs w:val="22"/>
        </w:rPr>
        <w:t>t</w:t>
      </w:r>
      <w:r w:rsidRPr="00A76163">
        <w:rPr>
          <w:rFonts w:cstheme="minorHAnsi"/>
          <w:color w:val="auto"/>
          <w:spacing w:val="3"/>
          <w:szCs w:val="22"/>
        </w:rPr>
        <w:t xml:space="preserve"> </w:t>
      </w:r>
      <w:r w:rsidRPr="00A76163">
        <w:rPr>
          <w:rFonts w:cstheme="minorHAnsi"/>
          <w:color w:val="auto"/>
          <w:spacing w:val="-2"/>
          <w:szCs w:val="22"/>
        </w:rPr>
        <w:t>o</w:t>
      </w:r>
      <w:r w:rsidRPr="00A76163">
        <w:rPr>
          <w:rFonts w:cstheme="minorHAnsi"/>
          <w:color w:val="auto"/>
          <w:szCs w:val="22"/>
        </w:rPr>
        <w:t>f</w:t>
      </w:r>
      <w:r w:rsidRPr="00A76163">
        <w:rPr>
          <w:rFonts w:cstheme="minorHAnsi"/>
          <w:color w:val="auto"/>
          <w:spacing w:val="2"/>
          <w:szCs w:val="22"/>
        </w:rPr>
        <w:t xml:space="preserve"> </w:t>
      </w:r>
      <w:r w:rsidR="00203B05" w:rsidRPr="00A76163">
        <w:rPr>
          <w:rFonts w:cstheme="minorHAnsi"/>
          <w:color w:val="auto"/>
          <w:szCs w:val="22"/>
        </w:rPr>
        <w:t>Q</w:t>
      </w:r>
      <w:r w:rsidRPr="00A76163">
        <w:rPr>
          <w:rFonts w:cstheme="minorHAnsi"/>
          <w:color w:val="auto"/>
          <w:spacing w:val="-1"/>
          <w:szCs w:val="22"/>
        </w:rPr>
        <w:t>u</w:t>
      </w:r>
      <w:r w:rsidRPr="00A76163">
        <w:rPr>
          <w:rFonts w:cstheme="minorHAnsi"/>
          <w:color w:val="auto"/>
          <w:szCs w:val="22"/>
        </w:rPr>
        <w:t>al</w:t>
      </w:r>
      <w:r w:rsidRPr="00A76163">
        <w:rPr>
          <w:rFonts w:cstheme="minorHAnsi"/>
          <w:color w:val="auto"/>
          <w:spacing w:val="-1"/>
          <w:szCs w:val="22"/>
        </w:rPr>
        <w:t>i</w:t>
      </w:r>
      <w:r w:rsidRPr="00A76163">
        <w:rPr>
          <w:rFonts w:cstheme="minorHAnsi"/>
          <w:color w:val="auto"/>
          <w:szCs w:val="22"/>
        </w:rPr>
        <w:t>f</w:t>
      </w:r>
      <w:r w:rsidRPr="00A76163">
        <w:rPr>
          <w:rFonts w:cstheme="minorHAnsi"/>
          <w:color w:val="auto"/>
          <w:spacing w:val="-1"/>
          <w:szCs w:val="22"/>
        </w:rPr>
        <w:t>i</w:t>
      </w:r>
      <w:r w:rsidRPr="00A76163">
        <w:rPr>
          <w:rFonts w:cstheme="minorHAnsi"/>
          <w:color w:val="auto"/>
          <w:spacing w:val="1"/>
          <w:szCs w:val="22"/>
        </w:rPr>
        <w:t>c</w:t>
      </w:r>
      <w:r w:rsidRPr="00A76163">
        <w:rPr>
          <w:rFonts w:cstheme="minorHAnsi"/>
          <w:color w:val="auto"/>
          <w:szCs w:val="22"/>
        </w:rPr>
        <w:t xml:space="preserve">ations </w:t>
      </w:r>
      <w:r w:rsidR="006542EA" w:rsidRPr="00A76163">
        <w:rPr>
          <w:rFonts w:cstheme="minorHAnsi"/>
          <w:color w:val="auto"/>
          <w:szCs w:val="22"/>
        </w:rPr>
        <w:t>(SOQs)</w:t>
      </w:r>
      <w:r w:rsidR="00203B05" w:rsidRPr="00A76163">
        <w:rPr>
          <w:rFonts w:cstheme="minorHAnsi"/>
          <w:color w:val="auto"/>
          <w:szCs w:val="22"/>
        </w:rPr>
        <w:t xml:space="preserve"> </w:t>
      </w:r>
      <w:r w:rsidRPr="00A76163">
        <w:rPr>
          <w:rFonts w:cstheme="minorHAnsi"/>
          <w:color w:val="auto"/>
          <w:szCs w:val="22"/>
        </w:rPr>
        <w:t>su</w:t>
      </w:r>
      <w:r w:rsidRPr="00A76163">
        <w:rPr>
          <w:rFonts w:cstheme="minorHAnsi"/>
          <w:color w:val="auto"/>
          <w:spacing w:val="-1"/>
          <w:szCs w:val="22"/>
        </w:rPr>
        <w:t>b</w:t>
      </w:r>
      <w:r w:rsidRPr="00A76163">
        <w:rPr>
          <w:rFonts w:cstheme="minorHAnsi"/>
          <w:color w:val="auto"/>
          <w:szCs w:val="22"/>
        </w:rPr>
        <w:t>mit</w:t>
      </w:r>
      <w:r w:rsidRPr="00A76163">
        <w:rPr>
          <w:rFonts w:cstheme="minorHAnsi"/>
          <w:color w:val="auto"/>
          <w:spacing w:val="-1"/>
          <w:szCs w:val="22"/>
        </w:rPr>
        <w:t>t</w:t>
      </w:r>
      <w:r w:rsidRPr="00A76163">
        <w:rPr>
          <w:rFonts w:cstheme="minorHAnsi"/>
          <w:color w:val="auto"/>
          <w:szCs w:val="22"/>
        </w:rPr>
        <w:t xml:space="preserve">ed </w:t>
      </w:r>
      <w:r w:rsidR="006542EA" w:rsidRPr="00A76163">
        <w:rPr>
          <w:rFonts w:cstheme="minorHAnsi"/>
          <w:color w:val="auto"/>
          <w:szCs w:val="22"/>
        </w:rPr>
        <w:t xml:space="preserve">to </w:t>
      </w:r>
      <w:r w:rsidRPr="00A76163">
        <w:rPr>
          <w:rFonts w:cstheme="minorHAnsi"/>
          <w:color w:val="auto"/>
          <w:szCs w:val="22"/>
        </w:rPr>
        <w:t xml:space="preserve">the </w:t>
      </w:r>
      <w:r w:rsidRPr="00A76163">
        <w:rPr>
          <w:rFonts w:cstheme="minorHAnsi"/>
          <w:color w:val="auto"/>
          <w:spacing w:val="3"/>
          <w:szCs w:val="22"/>
        </w:rPr>
        <w:t>MBTA</w:t>
      </w:r>
      <w:r w:rsidR="00203B05" w:rsidRPr="00A76163">
        <w:rPr>
          <w:rFonts w:cstheme="minorHAnsi"/>
          <w:color w:val="auto"/>
          <w:spacing w:val="3"/>
          <w:szCs w:val="22"/>
        </w:rPr>
        <w:t>,</w:t>
      </w:r>
      <w:r w:rsidRPr="00A76163">
        <w:rPr>
          <w:rFonts w:cstheme="minorHAnsi"/>
          <w:color w:val="auto"/>
          <w:spacing w:val="3"/>
          <w:szCs w:val="22"/>
        </w:rPr>
        <w:t xml:space="preserve"> </w:t>
      </w:r>
      <w:r w:rsidRPr="00A76163">
        <w:rPr>
          <w:rFonts w:cstheme="minorHAnsi"/>
          <w:color w:val="auto"/>
          <w:szCs w:val="22"/>
        </w:rPr>
        <w:t>the</w:t>
      </w:r>
      <w:r w:rsidRPr="00A76163">
        <w:rPr>
          <w:rFonts w:cstheme="minorHAnsi"/>
          <w:color w:val="auto"/>
          <w:spacing w:val="17"/>
          <w:szCs w:val="22"/>
        </w:rPr>
        <w:t xml:space="preserve"> </w:t>
      </w:r>
      <w:r w:rsidR="006542EA" w:rsidRPr="00A76163">
        <w:rPr>
          <w:rFonts w:cstheme="minorHAnsi"/>
          <w:color w:val="auto"/>
          <w:spacing w:val="17"/>
          <w:szCs w:val="22"/>
        </w:rPr>
        <w:t>Prequalification C</w:t>
      </w:r>
      <w:r w:rsidRPr="00A76163">
        <w:rPr>
          <w:rFonts w:cstheme="minorHAnsi"/>
          <w:color w:val="auto"/>
          <w:spacing w:val="17"/>
          <w:szCs w:val="22"/>
        </w:rPr>
        <w:t xml:space="preserve">ommittee </w:t>
      </w:r>
      <w:r w:rsidRPr="00A76163">
        <w:rPr>
          <w:rFonts w:cstheme="minorHAnsi"/>
          <w:color w:val="auto"/>
          <w:szCs w:val="22"/>
        </w:rPr>
        <w:t>s</w:t>
      </w:r>
      <w:r w:rsidRPr="00A76163">
        <w:rPr>
          <w:rFonts w:cstheme="minorHAnsi"/>
          <w:color w:val="auto"/>
          <w:spacing w:val="-1"/>
          <w:szCs w:val="22"/>
        </w:rPr>
        <w:t>ha</w:t>
      </w:r>
      <w:r w:rsidRPr="00A76163">
        <w:rPr>
          <w:rFonts w:cstheme="minorHAnsi"/>
          <w:color w:val="auto"/>
          <w:szCs w:val="22"/>
        </w:rPr>
        <w:t>ll</w:t>
      </w:r>
      <w:r w:rsidRPr="00A76163">
        <w:rPr>
          <w:rFonts w:cstheme="minorHAnsi"/>
          <w:color w:val="auto"/>
          <w:spacing w:val="16"/>
          <w:szCs w:val="22"/>
        </w:rPr>
        <w:t xml:space="preserve"> </w:t>
      </w:r>
      <w:r w:rsidRPr="00A76163">
        <w:rPr>
          <w:rFonts w:cstheme="minorHAnsi"/>
          <w:color w:val="auto"/>
          <w:szCs w:val="22"/>
        </w:rPr>
        <w:t>e</w:t>
      </w:r>
      <w:r w:rsidRPr="00A76163">
        <w:rPr>
          <w:rFonts w:cstheme="minorHAnsi"/>
          <w:color w:val="auto"/>
          <w:spacing w:val="-1"/>
          <w:szCs w:val="22"/>
        </w:rPr>
        <w:t>v</w:t>
      </w:r>
      <w:r w:rsidRPr="00A76163">
        <w:rPr>
          <w:rFonts w:cstheme="minorHAnsi"/>
          <w:color w:val="auto"/>
          <w:szCs w:val="22"/>
        </w:rPr>
        <w:t>al</w:t>
      </w:r>
      <w:r w:rsidRPr="00A76163">
        <w:rPr>
          <w:rFonts w:cstheme="minorHAnsi"/>
          <w:color w:val="auto"/>
          <w:spacing w:val="-1"/>
          <w:szCs w:val="22"/>
        </w:rPr>
        <w:t>u</w:t>
      </w:r>
      <w:r w:rsidRPr="00A76163">
        <w:rPr>
          <w:rFonts w:cstheme="minorHAnsi"/>
          <w:color w:val="auto"/>
          <w:spacing w:val="1"/>
          <w:szCs w:val="22"/>
        </w:rPr>
        <w:t>a</w:t>
      </w:r>
      <w:r w:rsidRPr="00A76163">
        <w:rPr>
          <w:rFonts w:cstheme="minorHAnsi"/>
          <w:color w:val="auto"/>
          <w:spacing w:val="-1"/>
          <w:szCs w:val="22"/>
        </w:rPr>
        <w:t>t</w:t>
      </w:r>
      <w:r w:rsidRPr="00A76163">
        <w:rPr>
          <w:rFonts w:cstheme="minorHAnsi"/>
          <w:color w:val="auto"/>
          <w:szCs w:val="22"/>
        </w:rPr>
        <w:t>e</w:t>
      </w:r>
      <w:r w:rsidRPr="00A76163">
        <w:rPr>
          <w:rFonts w:cstheme="minorHAnsi"/>
          <w:color w:val="auto"/>
          <w:spacing w:val="18"/>
          <w:szCs w:val="22"/>
        </w:rPr>
        <w:t xml:space="preserve"> </w:t>
      </w:r>
      <w:r w:rsidRPr="00A76163">
        <w:rPr>
          <w:rFonts w:cstheme="minorHAnsi"/>
          <w:color w:val="auto"/>
          <w:spacing w:val="-1"/>
          <w:szCs w:val="22"/>
        </w:rPr>
        <w:t>e</w:t>
      </w:r>
      <w:r w:rsidRPr="00A76163">
        <w:rPr>
          <w:rFonts w:cstheme="minorHAnsi"/>
          <w:color w:val="auto"/>
          <w:szCs w:val="22"/>
        </w:rPr>
        <w:t>ach</w:t>
      </w:r>
      <w:r w:rsidRPr="00A76163">
        <w:rPr>
          <w:rFonts w:cstheme="minorHAnsi"/>
          <w:color w:val="auto"/>
          <w:spacing w:val="16"/>
          <w:szCs w:val="22"/>
        </w:rPr>
        <w:t xml:space="preserve"> </w:t>
      </w:r>
      <w:r w:rsidR="006542EA" w:rsidRPr="00A76163">
        <w:rPr>
          <w:rFonts w:cstheme="minorHAnsi"/>
          <w:color w:val="auto"/>
          <w:spacing w:val="18"/>
          <w:szCs w:val="22"/>
        </w:rPr>
        <w:t xml:space="preserve">SOQ </w:t>
      </w:r>
      <w:r w:rsidRPr="00A76163">
        <w:rPr>
          <w:rFonts w:cstheme="minorHAnsi"/>
          <w:color w:val="auto"/>
          <w:szCs w:val="22"/>
        </w:rPr>
        <w:t>using</w:t>
      </w:r>
      <w:r w:rsidRPr="00A76163">
        <w:rPr>
          <w:rFonts w:cstheme="minorHAnsi"/>
          <w:color w:val="auto"/>
          <w:spacing w:val="18"/>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6"/>
          <w:szCs w:val="22"/>
        </w:rPr>
        <w:t xml:space="preserve"> </w:t>
      </w:r>
      <w:r w:rsidRPr="00A76163">
        <w:rPr>
          <w:rFonts w:cstheme="minorHAnsi"/>
          <w:color w:val="auto"/>
          <w:szCs w:val="22"/>
        </w:rPr>
        <w:t>cr</w:t>
      </w:r>
      <w:r w:rsidRPr="00A76163">
        <w:rPr>
          <w:rFonts w:cstheme="minorHAnsi"/>
          <w:color w:val="auto"/>
          <w:spacing w:val="-1"/>
          <w:szCs w:val="22"/>
        </w:rPr>
        <w:t>it</w:t>
      </w:r>
      <w:r w:rsidRPr="00A76163">
        <w:rPr>
          <w:rFonts w:cstheme="minorHAnsi"/>
          <w:color w:val="auto"/>
          <w:spacing w:val="1"/>
          <w:szCs w:val="22"/>
        </w:rPr>
        <w:t>e</w:t>
      </w:r>
      <w:r w:rsidRPr="00A76163">
        <w:rPr>
          <w:rFonts w:cstheme="minorHAnsi"/>
          <w:color w:val="auto"/>
          <w:szCs w:val="22"/>
        </w:rPr>
        <w:t>r</w:t>
      </w:r>
      <w:r w:rsidRPr="00A76163">
        <w:rPr>
          <w:rFonts w:cstheme="minorHAnsi"/>
          <w:color w:val="auto"/>
          <w:spacing w:val="-1"/>
          <w:szCs w:val="22"/>
        </w:rPr>
        <w:t>i</w:t>
      </w:r>
      <w:r w:rsidRPr="00A76163">
        <w:rPr>
          <w:rFonts w:cstheme="minorHAnsi"/>
          <w:color w:val="auto"/>
          <w:szCs w:val="22"/>
        </w:rPr>
        <w:t>a</w:t>
      </w:r>
      <w:r w:rsidRPr="00A76163">
        <w:rPr>
          <w:rFonts w:cstheme="minorHAnsi"/>
          <w:color w:val="auto"/>
          <w:spacing w:val="16"/>
          <w:szCs w:val="22"/>
        </w:rPr>
        <w:t xml:space="preserve"> </w:t>
      </w:r>
      <w:r w:rsidRPr="00A76163">
        <w:rPr>
          <w:rFonts w:cstheme="minorHAnsi"/>
          <w:color w:val="auto"/>
          <w:spacing w:val="2"/>
          <w:szCs w:val="22"/>
        </w:rPr>
        <w:t>a</w:t>
      </w:r>
      <w:r w:rsidRPr="00A76163">
        <w:rPr>
          <w:rFonts w:cstheme="minorHAnsi"/>
          <w:color w:val="auto"/>
          <w:szCs w:val="22"/>
        </w:rPr>
        <w:t>s</w:t>
      </w:r>
      <w:r w:rsidRPr="00A76163">
        <w:rPr>
          <w:rFonts w:cstheme="minorHAnsi"/>
          <w:color w:val="auto"/>
          <w:spacing w:val="16"/>
          <w:szCs w:val="22"/>
        </w:rPr>
        <w:t xml:space="preserve"> </w:t>
      </w:r>
      <w:r w:rsidRPr="00A76163">
        <w:rPr>
          <w:rFonts w:cstheme="minorHAnsi"/>
          <w:color w:val="auto"/>
          <w:szCs w:val="22"/>
        </w:rPr>
        <w:t>provi</w:t>
      </w:r>
      <w:r w:rsidRPr="00A76163">
        <w:rPr>
          <w:rFonts w:cstheme="minorHAnsi"/>
          <w:color w:val="auto"/>
          <w:spacing w:val="-2"/>
          <w:szCs w:val="22"/>
        </w:rPr>
        <w:t>d</w:t>
      </w:r>
      <w:r w:rsidRPr="00A76163">
        <w:rPr>
          <w:rFonts w:cstheme="minorHAnsi"/>
          <w:color w:val="auto"/>
          <w:spacing w:val="2"/>
          <w:szCs w:val="22"/>
        </w:rPr>
        <w:t>e</w:t>
      </w:r>
      <w:r w:rsidRPr="00A76163">
        <w:rPr>
          <w:rFonts w:cstheme="minorHAnsi"/>
          <w:color w:val="auto"/>
          <w:szCs w:val="22"/>
        </w:rPr>
        <w:t>d</w:t>
      </w:r>
      <w:r w:rsidRPr="00A76163">
        <w:rPr>
          <w:rFonts w:cstheme="minorHAnsi"/>
          <w:color w:val="auto"/>
          <w:spacing w:val="18"/>
          <w:szCs w:val="22"/>
        </w:rPr>
        <w:t xml:space="preserve"> </w:t>
      </w:r>
      <w:r w:rsidRPr="00A76163">
        <w:rPr>
          <w:rFonts w:cstheme="minorHAnsi"/>
          <w:color w:val="auto"/>
          <w:szCs w:val="22"/>
        </w:rPr>
        <w:t xml:space="preserve">in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3"/>
          <w:szCs w:val="22"/>
        </w:rPr>
        <w:t xml:space="preserve"> </w:t>
      </w:r>
      <w:r w:rsidRPr="00A76163">
        <w:rPr>
          <w:rFonts w:cstheme="minorHAnsi"/>
          <w:color w:val="auto"/>
          <w:szCs w:val="22"/>
        </w:rPr>
        <w:t>RF</w:t>
      </w:r>
      <w:r w:rsidRPr="00A76163">
        <w:rPr>
          <w:rFonts w:cstheme="minorHAnsi"/>
          <w:color w:val="auto"/>
          <w:spacing w:val="-1"/>
          <w:szCs w:val="22"/>
        </w:rPr>
        <w:t>Q</w:t>
      </w:r>
      <w:r w:rsidRPr="00A76163">
        <w:rPr>
          <w:rFonts w:cstheme="minorHAnsi"/>
          <w:color w:val="auto"/>
          <w:szCs w:val="22"/>
        </w:rPr>
        <w:t>.</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l</w:t>
      </w:r>
      <w:r w:rsidRPr="00A76163">
        <w:rPr>
          <w:rFonts w:cstheme="minorHAnsi"/>
          <w:color w:val="auto"/>
          <w:szCs w:val="22"/>
        </w:rPr>
        <w:t xml:space="preserve">y </w:t>
      </w:r>
      <w:r w:rsidR="006542EA" w:rsidRPr="00A76163">
        <w:rPr>
          <w:rFonts w:cstheme="minorHAnsi"/>
          <w:color w:val="auto"/>
          <w:spacing w:val="1"/>
          <w:szCs w:val="22"/>
        </w:rPr>
        <w:t xml:space="preserve">the most qualified CM/GC Proposers </w:t>
      </w:r>
      <w:r w:rsidRPr="00A76163">
        <w:rPr>
          <w:rFonts w:cstheme="minorHAnsi"/>
          <w:color w:val="auto"/>
          <w:szCs w:val="22"/>
        </w:rPr>
        <w:t>w</w:t>
      </w:r>
      <w:r w:rsidRPr="00A76163">
        <w:rPr>
          <w:rFonts w:cstheme="minorHAnsi"/>
          <w:color w:val="auto"/>
          <w:spacing w:val="-1"/>
          <w:szCs w:val="22"/>
        </w:rPr>
        <w:t>i</w:t>
      </w:r>
      <w:r w:rsidRPr="00A76163">
        <w:rPr>
          <w:rFonts w:cstheme="minorHAnsi"/>
          <w:color w:val="auto"/>
          <w:szCs w:val="22"/>
        </w:rPr>
        <w:t>ll</w:t>
      </w:r>
      <w:r w:rsidRPr="00A76163">
        <w:rPr>
          <w:rFonts w:cstheme="minorHAnsi"/>
          <w:color w:val="auto"/>
          <w:spacing w:val="2"/>
          <w:szCs w:val="22"/>
        </w:rPr>
        <w:t xml:space="preserve"> </w:t>
      </w:r>
      <w:r w:rsidRPr="00A76163">
        <w:rPr>
          <w:rFonts w:cstheme="minorHAnsi"/>
          <w:color w:val="auto"/>
          <w:spacing w:val="-1"/>
          <w:szCs w:val="22"/>
        </w:rPr>
        <w:t>b</w:t>
      </w:r>
      <w:r w:rsidRPr="00A76163">
        <w:rPr>
          <w:rFonts w:cstheme="minorHAnsi"/>
          <w:color w:val="auto"/>
          <w:szCs w:val="22"/>
        </w:rPr>
        <w:t xml:space="preserve">e </w:t>
      </w:r>
      <w:r w:rsidRPr="00A76163">
        <w:rPr>
          <w:rFonts w:cstheme="minorHAnsi"/>
          <w:color w:val="auto"/>
          <w:spacing w:val="-1"/>
          <w:szCs w:val="22"/>
        </w:rPr>
        <w:t>s</w:t>
      </w:r>
      <w:r w:rsidRPr="00A76163">
        <w:rPr>
          <w:rFonts w:cstheme="minorHAnsi"/>
          <w:color w:val="auto"/>
          <w:spacing w:val="1"/>
          <w:szCs w:val="22"/>
        </w:rPr>
        <w:t>e</w:t>
      </w:r>
      <w:r w:rsidRPr="00A76163">
        <w:rPr>
          <w:rFonts w:cstheme="minorHAnsi"/>
          <w:color w:val="auto"/>
          <w:spacing w:val="-1"/>
          <w:szCs w:val="22"/>
        </w:rPr>
        <w:t>le</w:t>
      </w:r>
      <w:r w:rsidRPr="00A76163">
        <w:rPr>
          <w:rFonts w:cstheme="minorHAnsi"/>
          <w:color w:val="auto"/>
          <w:spacing w:val="1"/>
          <w:szCs w:val="22"/>
        </w:rPr>
        <w:t>c</w:t>
      </w:r>
      <w:r w:rsidRPr="00A76163">
        <w:rPr>
          <w:rFonts w:cstheme="minorHAnsi"/>
          <w:color w:val="auto"/>
          <w:spacing w:val="-1"/>
          <w:szCs w:val="22"/>
        </w:rPr>
        <w:t>t</w:t>
      </w:r>
      <w:r w:rsidRPr="00A76163">
        <w:rPr>
          <w:rFonts w:cstheme="minorHAnsi"/>
          <w:color w:val="auto"/>
          <w:spacing w:val="1"/>
          <w:szCs w:val="22"/>
        </w:rPr>
        <w:t>e</w:t>
      </w:r>
      <w:r w:rsidRPr="00A76163">
        <w:rPr>
          <w:rFonts w:cstheme="minorHAnsi"/>
          <w:color w:val="auto"/>
          <w:szCs w:val="22"/>
        </w:rPr>
        <w:t xml:space="preserve">d </w:t>
      </w:r>
      <w:r w:rsidRPr="00A76163">
        <w:rPr>
          <w:rFonts w:cstheme="minorHAnsi"/>
          <w:color w:val="auto"/>
          <w:spacing w:val="1"/>
          <w:szCs w:val="22"/>
        </w:rPr>
        <w:t>t</w:t>
      </w:r>
      <w:r w:rsidRPr="00A76163">
        <w:rPr>
          <w:rFonts w:cstheme="minorHAnsi"/>
          <w:color w:val="auto"/>
          <w:szCs w:val="22"/>
        </w:rPr>
        <w:t xml:space="preserve">o </w:t>
      </w:r>
      <w:r w:rsidRPr="00A76163">
        <w:rPr>
          <w:rFonts w:cstheme="minorHAnsi"/>
          <w:color w:val="auto"/>
          <w:spacing w:val="-1"/>
          <w:szCs w:val="22"/>
        </w:rPr>
        <w:t>p</w:t>
      </w:r>
      <w:r w:rsidRPr="00A76163">
        <w:rPr>
          <w:rFonts w:cstheme="minorHAnsi"/>
          <w:color w:val="auto"/>
          <w:szCs w:val="22"/>
        </w:rPr>
        <w:t>r</w:t>
      </w:r>
      <w:r w:rsidRPr="00A76163">
        <w:rPr>
          <w:rFonts w:cstheme="minorHAnsi"/>
          <w:color w:val="auto"/>
          <w:spacing w:val="-1"/>
          <w:szCs w:val="22"/>
        </w:rPr>
        <w:t>o</w:t>
      </w:r>
      <w:r w:rsidRPr="00A76163">
        <w:rPr>
          <w:rFonts w:cstheme="minorHAnsi"/>
          <w:color w:val="auto"/>
          <w:spacing w:val="1"/>
          <w:szCs w:val="22"/>
        </w:rPr>
        <w:t>c</w:t>
      </w:r>
      <w:r w:rsidRPr="00A76163">
        <w:rPr>
          <w:rFonts w:cstheme="minorHAnsi"/>
          <w:color w:val="auto"/>
          <w:spacing w:val="-1"/>
          <w:szCs w:val="22"/>
        </w:rPr>
        <w:t>e</w:t>
      </w:r>
      <w:r w:rsidRPr="00A76163">
        <w:rPr>
          <w:rFonts w:cstheme="minorHAnsi"/>
          <w:color w:val="auto"/>
          <w:spacing w:val="2"/>
          <w:szCs w:val="22"/>
        </w:rPr>
        <w:t>e</w:t>
      </w:r>
      <w:r w:rsidRPr="00A76163">
        <w:rPr>
          <w:rFonts w:cstheme="minorHAnsi"/>
          <w:color w:val="auto"/>
          <w:szCs w:val="22"/>
        </w:rPr>
        <w:t xml:space="preserve">d </w:t>
      </w:r>
      <w:r w:rsidRPr="00A76163">
        <w:rPr>
          <w:rFonts w:cstheme="minorHAnsi"/>
          <w:color w:val="auto"/>
          <w:spacing w:val="1"/>
          <w:szCs w:val="22"/>
        </w:rPr>
        <w:t>t</w:t>
      </w:r>
      <w:r w:rsidRPr="00A76163">
        <w:rPr>
          <w:rFonts w:cstheme="minorHAnsi"/>
          <w:color w:val="auto"/>
          <w:szCs w:val="22"/>
        </w:rPr>
        <w:t xml:space="preserve">o Step 2 </w:t>
      </w:r>
      <w:r w:rsidRPr="00A76163">
        <w:rPr>
          <w:rFonts w:cstheme="minorHAnsi"/>
          <w:color w:val="auto"/>
          <w:spacing w:val="2"/>
          <w:szCs w:val="22"/>
        </w:rPr>
        <w:t>a</w:t>
      </w:r>
      <w:r w:rsidRPr="00A76163">
        <w:rPr>
          <w:rFonts w:cstheme="minorHAnsi"/>
          <w:color w:val="auto"/>
          <w:szCs w:val="22"/>
        </w:rPr>
        <w:t>nd re</w:t>
      </w:r>
      <w:r w:rsidRPr="00A76163">
        <w:rPr>
          <w:rFonts w:cstheme="minorHAnsi"/>
          <w:color w:val="auto"/>
          <w:spacing w:val="1"/>
          <w:szCs w:val="22"/>
        </w:rPr>
        <w:t>c</w:t>
      </w:r>
      <w:r w:rsidRPr="00A76163">
        <w:rPr>
          <w:rFonts w:cstheme="minorHAnsi"/>
          <w:color w:val="auto"/>
          <w:szCs w:val="22"/>
        </w:rPr>
        <w:t>e</w:t>
      </w:r>
      <w:r w:rsidRPr="00A76163">
        <w:rPr>
          <w:rFonts w:cstheme="minorHAnsi"/>
          <w:color w:val="auto"/>
          <w:spacing w:val="1"/>
          <w:szCs w:val="22"/>
        </w:rPr>
        <w:t>i</w:t>
      </w:r>
      <w:r w:rsidRPr="00A76163">
        <w:rPr>
          <w:rFonts w:cstheme="minorHAnsi"/>
          <w:color w:val="auto"/>
          <w:spacing w:val="-1"/>
          <w:szCs w:val="22"/>
        </w:rPr>
        <w:t>v</w:t>
      </w:r>
      <w:r w:rsidRPr="00A76163">
        <w:rPr>
          <w:rFonts w:cstheme="minorHAnsi"/>
          <w:color w:val="auto"/>
          <w:szCs w:val="22"/>
        </w:rPr>
        <w:t>e a R</w:t>
      </w:r>
      <w:r w:rsidRPr="00A76163">
        <w:rPr>
          <w:rFonts w:cstheme="minorHAnsi"/>
          <w:color w:val="auto"/>
          <w:spacing w:val="2"/>
          <w:szCs w:val="22"/>
        </w:rPr>
        <w:t>e</w:t>
      </w:r>
      <w:r w:rsidRPr="00A76163">
        <w:rPr>
          <w:rFonts w:cstheme="minorHAnsi"/>
          <w:color w:val="auto"/>
          <w:spacing w:val="-1"/>
          <w:szCs w:val="22"/>
        </w:rPr>
        <w:t>qu</w:t>
      </w:r>
      <w:r w:rsidRPr="00A76163">
        <w:rPr>
          <w:rFonts w:cstheme="minorHAnsi"/>
          <w:color w:val="auto"/>
          <w:spacing w:val="2"/>
          <w:szCs w:val="22"/>
        </w:rPr>
        <w:t>e</w:t>
      </w:r>
      <w:r w:rsidRPr="00A76163">
        <w:rPr>
          <w:rFonts w:cstheme="minorHAnsi"/>
          <w:color w:val="auto"/>
          <w:spacing w:val="-1"/>
          <w:szCs w:val="22"/>
        </w:rPr>
        <w:t>s</w:t>
      </w:r>
      <w:r w:rsidRPr="00A76163">
        <w:rPr>
          <w:rFonts w:cstheme="minorHAnsi"/>
          <w:color w:val="auto"/>
          <w:szCs w:val="22"/>
        </w:rPr>
        <w:t>t-F</w:t>
      </w:r>
      <w:r w:rsidRPr="00A76163">
        <w:rPr>
          <w:rFonts w:cstheme="minorHAnsi"/>
          <w:color w:val="auto"/>
          <w:spacing w:val="-1"/>
          <w:szCs w:val="22"/>
        </w:rPr>
        <w:t>o</w:t>
      </w:r>
      <w:r w:rsidRPr="00A76163">
        <w:rPr>
          <w:rFonts w:cstheme="minorHAnsi"/>
          <w:color w:val="auto"/>
          <w:szCs w:val="22"/>
        </w:rPr>
        <w:t>r</w:t>
      </w:r>
      <w:r w:rsidR="00B91C04" w:rsidRPr="00A76163">
        <w:rPr>
          <w:rFonts w:cstheme="minorHAnsi"/>
          <w:color w:val="auto"/>
          <w:szCs w:val="22"/>
        </w:rPr>
        <w:t xml:space="preserve"> Proposals (RFP)</w:t>
      </w:r>
      <w:r w:rsidRPr="00A76163">
        <w:rPr>
          <w:rFonts w:cstheme="minorHAnsi"/>
          <w:color w:val="auto"/>
          <w:szCs w:val="22"/>
        </w:rPr>
        <w:t>. T</w:t>
      </w:r>
      <w:r w:rsidRPr="00A76163">
        <w:rPr>
          <w:rFonts w:cstheme="minorHAnsi"/>
          <w:color w:val="auto"/>
          <w:spacing w:val="-1"/>
          <w:szCs w:val="22"/>
        </w:rPr>
        <w:t>h</w:t>
      </w:r>
      <w:r w:rsidRPr="00A76163">
        <w:rPr>
          <w:rFonts w:cstheme="minorHAnsi"/>
          <w:color w:val="auto"/>
          <w:szCs w:val="22"/>
        </w:rPr>
        <w:t>e p</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qu</w:t>
      </w:r>
      <w:r w:rsidRPr="00A76163">
        <w:rPr>
          <w:rFonts w:cstheme="minorHAnsi"/>
          <w:color w:val="auto"/>
          <w:spacing w:val="2"/>
          <w:szCs w:val="22"/>
        </w:rPr>
        <w:t>a</w:t>
      </w:r>
      <w:r w:rsidRPr="00A76163">
        <w:rPr>
          <w:rFonts w:cstheme="minorHAnsi"/>
          <w:color w:val="auto"/>
          <w:szCs w:val="22"/>
        </w:rPr>
        <w:t>li</w:t>
      </w:r>
      <w:r w:rsidRPr="00A76163">
        <w:rPr>
          <w:rFonts w:cstheme="minorHAnsi"/>
          <w:color w:val="auto"/>
          <w:spacing w:val="-1"/>
          <w:szCs w:val="22"/>
        </w:rPr>
        <w:t>fi</w:t>
      </w:r>
      <w:r w:rsidRPr="00A76163">
        <w:rPr>
          <w:rFonts w:cstheme="minorHAnsi"/>
          <w:color w:val="auto"/>
          <w:szCs w:val="22"/>
        </w:rPr>
        <w:t>cation co</w:t>
      </w:r>
      <w:r w:rsidRPr="00A76163">
        <w:rPr>
          <w:rFonts w:cstheme="minorHAnsi"/>
          <w:color w:val="auto"/>
          <w:spacing w:val="-2"/>
          <w:szCs w:val="22"/>
        </w:rPr>
        <w:t>m</w:t>
      </w:r>
      <w:r w:rsidRPr="00A76163">
        <w:rPr>
          <w:rFonts w:cstheme="minorHAnsi"/>
          <w:color w:val="auto"/>
          <w:szCs w:val="22"/>
        </w:rPr>
        <w:t xml:space="preserve">mittee’s goal </w:t>
      </w:r>
      <w:r w:rsidR="006542EA" w:rsidRPr="00A76163">
        <w:rPr>
          <w:rFonts w:cstheme="minorHAnsi"/>
          <w:color w:val="auto"/>
          <w:szCs w:val="22"/>
        </w:rPr>
        <w:t xml:space="preserve">is </w:t>
      </w:r>
      <w:r w:rsidRPr="00A76163">
        <w:rPr>
          <w:rFonts w:cstheme="minorHAnsi"/>
          <w:color w:val="auto"/>
          <w:szCs w:val="22"/>
        </w:rPr>
        <w:t>to</w:t>
      </w:r>
      <w:r w:rsidRPr="00A76163">
        <w:rPr>
          <w:rFonts w:cstheme="minorHAnsi"/>
          <w:color w:val="auto"/>
          <w:spacing w:val="27"/>
          <w:szCs w:val="22"/>
        </w:rPr>
        <w:t xml:space="preserve"> </w:t>
      </w:r>
      <w:r w:rsidRPr="00A76163">
        <w:rPr>
          <w:rFonts w:cstheme="minorHAnsi"/>
          <w:color w:val="auto"/>
          <w:szCs w:val="22"/>
        </w:rPr>
        <w:t>select</w:t>
      </w:r>
      <w:r w:rsidRPr="00A76163">
        <w:rPr>
          <w:rFonts w:cstheme="minorHAnsi"/>
          <w:color w:val="auto"/>
          <w:spacing w:val="25"/>
          <w:szCs w:val="22"/>
        </w:rPr>
        <w:t xml:space="preserve"> </w:t>
      </w:r>
      <w:r w:rsidRPr="00A76163">
        <w:rPr>
          <w:rFonts w:cstheme="minorHAnsi"/>
          <w:color w:val="auto"/>
          <w:szCs w:val="22"/>
        </w:rPr>
        <w:t>a mini</w:t>
      </w:r>
      <w:r w:rsidRPr="00A76163">
        <w:rPr>
          <w:rFonts w:cstheme="minorHAnsi"/>
          <w:color w:val="auto"/>
          <w:spacing w:val="-2"/>
          <w:szCs w:val="22"/>
        </w:rPr>
        <w:t>m</w:t>
      </w:r>
      <w:r w:rsidRPr="00A76163">
        <w:rPr>
          <w:rFonts w:cstheme="minorHAnsi"/>
          <w:color w:val="auto"/>
          <w:szCs w:val="22"/>
        </w:rPr>
        <w:t>um</w:t>
      </w:r>
      <w:r w:rsidRPr="00A76163">
        <w:rPr>
          <w:rFonts w:cstheme="minorHAnsi"/>
          <w:color w:val="auto"/>
          <w:spacing w:val="27"/>
          <w:szCs w:val="22"/>
        </w:rPr>
        <w:t xml:space="preserve"> </w:t>
      </w:r>
      <w:r w:rsidRPr="00A76163">
        <w:rPr>
          <w:rFonts w:cstheme="minorHAnsi"/>
          <w:color w:val="auto"/>
          <w:szCs w:val="22"/>
        </w:rPr>
        <w:t>of 3 q</w:t>
      </w:r>
      <w:r w:rsidRPr="00A76163">
        <w:rPr>
          <w:rFonts w:cstheme="minorHAnsi"/>
          <w:color w:val="auto"/>
          <w:spacing w:val="-1"/>
          <w:szCs w:val="22"/>
        </w:rPr>
        <w:t>u</w:t>
      </w:r>
      <w:r w:rsidRPr="00A76163">
        <w:rPr>
          <w:rFonts w:cstheme="minorHAnsi"/>
          <w:color w:val="auto"/>
          <w:szCs w:val="22"/>
        </w:rPr>
        <w:t>ali</w:t>
      </w:r>
      <w:r w:rsidRPr="00A76163">
        <w:rPr>
          <w:rFonts w:cstheme="minorHAnsi"/>
          <w:color w:val="auto"/>
          <w:spacing w:val="-1"/>
          <w:szCs w:val="22"/>
        </w:rPr>
        <w:t>f</w:t>
      </w:r>
      <w:r w:rsidRPr="00A76163">
        <w:rPr>
          <w:rFonts w:cstheme="minorHAnsi"/>
          <w:color w:val="auto"/>
          <w:szCs w:val="22"/>
        </w:rPr>
        <w:t>i</w:t>
      </w:r>
      <w:r w:rsidRPr="00A76163">
        <w:rPr>
          <w:rFonts w:cstheme="minorHAnsi"/>
          <w:color w:val="auto"/>
          <w:spacing w:val="2"/>
          <w:szCs w:val="22"/>
        </w:rPr>
        <w:t>e</w:t>
      </w:r>
      <w:r w:rsidRPr="00A76163">
        <w:rPr>
          <w:rFonts w:cstheme="minorHAnsi"/>
          <w:color w:val="auto"/>
          <w:szCs w:val="22"/>
        </w:rPr>
        <w:t>d CM/GC</w:t>
      </w:r>
      <w:r w:rsidRPr="00A76163">
        <w:rPr>
          <w:rFonts w:cstheme="minorHAnsi"/>
          <w:color w:val="auto"/>
          <w:spacing w:val="1"/>
          <w:szCs w:val="22"/>
        </w:rPr>
        <w:t xml:space="preserve"> </w:t>
      </w:r>
      <w:r w:rsidR="006542EA" w:rsidRPr="00A76163">
        <w:rPr>
          <w:rFonts w:cstheme="minorHAnsi"/>
          <w:color w:val="auto"/>
          <w:spacing w:val="1"/>
          <w:szCs w:val="22"/>
        </w:rPr>
        <w:t xml:space="preserve">Proposers </w:t>
      </w:r>
      <w:r w:rsidRPr="00A76163">
        <w:rPr>
          <w:rFonts w:cstheme="minorHAnsi"/>
          <w:color w:val="auto"/>
          <w:szCs w:val="22"/>
        </w:rPr>
        <w:t>to</w:t>
      </w:r>
      <w:r w:rsidRPr="00A76163">
        <w:rPr>
          <w:rFonts w:cstheme="minorHAnsi"/>
          <w:color w:val="auto"/>
          <w:spacing w:val="1"/>
          <w:szCs w:val="22"/>
        </w:rPr>
        <w:t xml:space="preserve"> </w:t>
      </w:r>
      <w:r w:rsidRPr="00A76163">
        <w:rPr>
          <w:rFonts w:cstheme="minorHAnsi"/>
          <w:color w:val="auto"/>
          <w:szCs w:val="22"/>
        </w:rPr>
        <w:t>recei</w:t>
      </w:r>
      <w:r w:rsidRPr="00A76163">
        <w:rPr>
          <w:rFonts w:cstheme="minorHAnsi"/>
          <w:color w:val="auto"/>
          <w:spacing w:val="-1"/>
          <w:szCs w:val="22"/>
        </w:rPr>
        <w:t>v</w:t>
      </w:r>
      <w:r w:rsidRPr="00A76163">
        <w:rPr>
          <w:rFonts w:cstheme="minorHAnsi"/>
          <w:color w:val="auto"/>
          <w:szCs w:val="22"/>
        </w:rPr>
        <w:t>e the</w:t>
      </w:r>
      <w:r w:rsidR="00B91C04" w:rsidRPr="00A76163">
        <w:rPr>
          <w:rFonts w:cstheme="minorHAnsi"/>
          <w:color w:val="auto"/>
          <w:spacing w:val="-1"/>
          <w:szCs w:val="22"/>
        </w:rPr>
        <w:t xml:space="preserve"> RFP</w:t>
      </w:r>
      <w:r w:rsidRPr="00A76163">
        <w:rPr>
          <w:rFonts w:cstheme="minorHAnsi"/>
          <w:color w:val="auto"/>
          <w:szCs w:val="22"/>
        </w:rPr>
        <w:t>.</w:t>
      </w:r>
      <w:r w:rsidRPr="00A76163">
        <w:rPr>
          <w:rFonts w:cstheme="minorHAnsi"/>
          <w:color w:val="auto"/>
          <w:spacing w:val="1"/>
          <w:szCs w:val="22"/>
        </w:rPr>
        <w:t xml:space="preserve"> I</w:t>
      </w:r>
      <w:r w:rsidRPr="00A76163">
        <w:rPr>
          <w:rFonts w:cstheme="minorHAnsi"/>
          <w:color w:val="auto"/>
          <w:szCs w:val="22"/>
        </w:rPr>
        <w:t>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006542EA" w:rsidRPr="00A76163">
        <w:rPr>
          <w:rFonts w:cstheme="minorHAnsi"/>
          <w:color w:val="auto"/>
          <w:szCs w:val="22"/>
        </w:rPr>
        <w:t>P</w:t>
      </w:r>
      <w:r w:rsidRPr="00A76163">
        <w:rPr>
          <w:rFonts w:cstheme="minorHAnsi"/>
          <w:color w:val="auto"/>
          <w:spacing w:val="-1"/>
          <w:szCs w:val="22"/>
        </w:rPr>
        <w:t>r</w:t>
      </w:r>
      <w:r w:rsidRPr="00A76163">
        <w:rPr>
          <w:rFonts w:cstheme="minorHAnsi"/>
          <w:color w:val="auto"/>
          <w:szCs w:val="22"/>
        </w:rPr>
        <w:t>e</w:t>
      </w:r>
      <w:r w:rsidRPr="00A76163">
        <w:rPr>
          <w:rFonts w:cstheme="minorHAnsi"/>
          <w:color w:val="auto"/>
          <w:spacing w:val="-1"/>
          <w:szCs w:val="22"/>
        </w:rPr>
        <w:t>q</w:t>
      </w:r>
      <w:r w:rsidRPr="00A76163">
        <w:rPr>
          <w:rFonts w:cstheme="minorHAnsi"/>
          <w:color w:val="auto"/>
          <w:szCs w:val="22"/>
        </w:rPr>
        <w:t>ualificati</w:t>
      </w:r>
      <w:r w:rsidRPr="00A76163">
        <w:rPr>
          <w:rFonts w:cstheme="minorHAnsi"/>
          <w:color w:val="auto"/>
          <w:spacing w:val="-1"/>
          <w:szCs w:val="22"/>
        </w:rPr>
        <w:t>o</w:t>
      </w:r>
      <w:r w:rsidRPr="00A76163">
        <w:rPr>
          <w:rFonts w:cstheme="minorHAnsi"/>
          <w:color w:val="auto"/>
          <w:szCs w:val="22"/>
        </w:rPr>
        <w:t xml:space="preserve">n </w:t>
      </w:r>
      <w:r w:rsidR="006542EA" w:rsidRPr="00A76163">
        <w:rPr>
          <w:rFonts w:cstheme="minorHAnsi"/>
          <w:color w:val="auto"/>
          <w:spacing w:val="1"/>
          <w:szCs w:val="22"/>
        </w:rPr>
        <w:t>C</w:t>
      </w:r>
      <w:r w:rsidRPr="00A76163">
        <w:rPr>
          <w:rFonts w:cstheme="minorHAnsi"/>
          <w:color w:val="auto"/>
          <w:szCs w:val="22"/>
        </w:rPr>
        <w:t>omm</w:t>
      </w:r>
      <w:r w:rsidRPr="00A76163">
        <w:rPr>
          <w:rFonts w:cstheme="minorHAnsi"/>
          <w:color w:val="auto"/>
          <w:spacing w:val="1"/>
          <w:szCs w:val="22"/>
        </w:rPr>
        <w:t>it</w:t>
      </w:r>
      <w:r w:rsidRPr="00A76163">
        <w:rPr>
          <w:rFonts w:cstheme="minorHAnsi"/>
          <w:color w:val="auto"/>
          <w:spacing w:val="-1"/>
          <w:szCs w:val="22"/>
        </w:rPr>
        <w:t>t</w:t>
      </w:r>
      <w:r w:rsidRPr="00A76163">
        <w:rPr>
          <w:rFonts w:cstheme="minorHAnsi"/>
          <w:color w:val="auto"/>
          <w:szCs w:val="22"/>
        </w:rPr>
        <w:t>ee</w:t>
      </w:r>
      <w:r w:rsidRPr="00A76163">
        <w:rPr>
          <w:rFonts w:cstheme="minorHAnsi"/>
          <w:color w:val="auto"/>
          <w:spacing w:val="32"/>
          <w:szCs w:val="22"/>
        </w:rPr>
        <w:t xml:space="preserve"> </w:t>
      </w:r>
      <w:r w:rsidRPr="00A76163">
        <w:rPr>
          <w:rFonts w:cstheme="minorHAnsi"/>
          <w:color w:val="auto"/>
          <w:szCs w:val="22"/>
        </w:rPr>
        <w:t>is</w:t>
      </w:r>
      <w:r w:rsidRPr="00A76163">
        <w:rPr>
          <w:rFonts w:cstheme="minorHAnsi"/>
          <w:color w:val="auto"/>
          <w:spacing w:val="34"/>
          <w:szCs w:val="22"/>
        </w:rPr>
        <w:t xml:space="preserve"> </w:t>
      </w:r>
      <w:r w:rsidRPr="00A76163">
        <w:rPr>
          <w:rFonts w:cstheme="minorHAnsi"/>
          <w:color w:val="auto"/>
          <w:szCs w:val="22"/>
        </w:rPr>
        <w:t>not</w:t>
      </w:r>
      <w:r w:rsidRPr="00A76163">
        <w:rPr>
          <w:rFonts w:cstheme="minorHAnsi"/>
          <w:color w:val="auto"/>
          <w:spacing w:val="32"/>
          <w:szCs w:val="22"/>
        </w:rPr>
        <w:t xml:space="preserve"> </w:t>
      </w:r>
      <w:r w:rsidRPr="00A76163">
        <w:rPr>
          <w:rFonts w:cstheme="minorHAnsi"/>
          <w:color w:val="auto"/>
          <w:spacing w:val="1"/>
          <w:szCs w:val="22"/>
        </w:rPr>
        <w:t>a</w:t>
      </w:r>
      <w:r w:rsidRPr="00A76163">
        <w:rPr>
          <w:rFonts w:cstheme="minorHAnsi"/>
          <w:color w:val="auto"/>
          <w:szCs w:val="22"/>
        </w:rPr>
        <w:t>ble</w:t>
      </w:r>
      <w:r w:rsidRPr="00A76163">
        <w:rPr>
          <w:rFonts w:cstheme="minorHAnsi"/>
          <w:color w:val="auto"/>
          <w:spacing w:val="34"/>
          <w:szCs w:val="22"/>
        </w:rPr>
        <w:t xml:space="preserve"> </w:t>
      </w:r>
      <w:r w:rsidRPr="00A76163">
        <w:rPr>
          <w:rFonts w:cstheme="minorHAnsi"/>
          <w:color w:val="auto"/>
          <w:szCs w:val="22"/>
        </w:rPr>
        <w:t>to</w:t>
      </w:r>
      <w:r w:rsidRPr="00A76163">
        <w:rPr>
          <w:rFonts w:cstheme="minorHAnsi"/>
          <w:color w:val="auto"/>
          <w:spacing w:val="32"/>
          <w:szCs w:val="22"/>
        </w:rPr>
        <w:t xml:space="preserve"> </w:t>
      </w:r>
      <w:r w:rsidRPr="00A76163">
        <w:rPr>
          <w:rFonts w:cstheme="minorHAnsi"/>
          <w:color w:val="auto"/>
          <w:spacing w:val="1"/>
          <w:szCs w:val="22"/>
        </w:rPr>
        <w:t>i</w:t>
      </w:r>
      <w:r w:rsidRPr="00A76163">
        <w:rPr>
          <w:rFonts w:cstheme="minorHAnsi"/>
          <w:color w:val="auto"/>
          <w:spacing w:val="-1"/>
          <w:szCs w:val="22"/>
        </w:rPr>
        <w:t>d</w:t>
      </w:r>
      <w:r w:rsidRPr="00A76163">
        <w:rPr>
          <w:rFonts w:cstheme="minorHAnsi"/>
          <w:color w:val="auto"/>
          <w:spacing w:val="1"/>
          <w:szCs w:val="22"/>
        </w:rPr>
        <w:t>e</w:t>
      </w:r>
      <w:r w:rsidRPr="00A76163">
        <w:rPr>
          <w:rFonts w:cstheme="minorHAnsi"/>
          <w:color w:val="auto"/>
          <w:szCs w:val="22"/>
        </w:rPr>
        <w:t>nt</w:t>
      </w:r>
      <w:r w:rsidRPr="00A76163">
        <w:rPr>
          <w:rFonts w:cstheme="minorHAnsi"/>
          <w:color w:val="auto"/>
          <w:spacing w:val="1"/>
          <w:szCs w:val="22"/>
        </w:rPr>
        <w:t>i</w:t>
      </w:r>
      <w:r w:rsidRPr="00A76163">
        <w:rPr>
          <w:rFonts w:cstheme="minorHAnsi"/>
          <w:color w:val="auto"/>
          <w:szCs w:val="22"/>
        </w:rPr>
        <w:t>fy</w:t>
      </w:r>
      <w:r w:rsidRPr="00A76163">
        <w:rPr>
          <w:rFonts w:cstheme="minorHAnsi"/>
          <w:color w:val="auto"/>
          <w:spacing w:val="32"/>
          <w:szCs w:val="22"/>
        </w:rPr>
        <w:t xml:space="preserve"> </w:t>
      </w:r>
      <w:r w:rsidRPr="00A76163">
        <w:rPr>
          <w:rFonts w:cstheme="minorHAnsi"/>
          <w:color w:val="auto"/>
          <w:szCs w:val="22"/>
        </w:rPr>
        <w:t>a</w:t>
      </w:r>
      <w:r w:rsidRPr="00A76163">
        <w:rPr>
          <w:rFonts w:cstheme="minorHAnsi"/>
          <w:color w:val="auto"/>
          <w:spacing w:val="34"/>
          <w:szCs w:val="22"/>
        </w:rPr>
        <w:t xml:space="preserve"> </w:t>
      </w:r>
      <w:r w:rsidRPr="00A76163">
        <w:rPr>
          <w:rFonts w:cstheme="minorHAnsi"/>
          <w:color w:val="auto"/>
          <w:szCs w:val="22"/>
        </w:rPr>
        <w:t>min</w:t>
      </w:r>
      <w:r w:rsidRPr="00A76163">
        <w:rPr>
          <w:rFonts w:cstheme="minorHAnsi"/>
          <w:color w:val="auto"/>
          <w:spacing w:val="1"/>
          <w:szCs w:val="22"/>
        </w:rPr>
        <w:t>i</w:t>
      </w:r>
      <w:r w:rsidRPr="00A76163">
        <w:rPr>
          <w:rFonts w:cstheme="minorHAnsi"/>
          <w:color w:val="auto"/>
          <w:szCs w:val="22"/>
        </w:rPr>
        <w:t>mum</w:t>
      </w:r>
      <w:r w:rsidRPr="00A76163">
        <w:rPr>
          <w:rFonts w:cstheme="minorHAnsi"/>
          <w:color w:val="auto"/>
          <w:spacing w:val="34"/>
          <w:szCs w:val="22"/>
        </w:rPr>
        <w:t xml:space="preserve"> </w:t>
      </w:r>
      <w:r w:rsidRPr="00A76163">
        <w:rPr>
          <w:rFonts w:cstheme="minorHAnsi"/>
          <w:color w:val="auto"/>
          <w:szCs w:val="22"/>
        </w:rPr>
        <w:t>of</w:t>
      </w:r>
      <w:r w:rsidRPr="00A76163">
        <w:rPr>
          <w:rFonts w:cstheme="minorHAnsi"/>
          <w:color w:val="auto"/>
          <w:spacing w:val="33"/>
          <w:szCs w:val="22"/>
        </w:rPr>
        <w:t xml:space="preserve"> </w:t>
      </w:r>
      <w:r w:rsidRPr="00A76163">
        <w:rPr>
          <w:rFonts w:cstheme="minorHAnsi"/>
          <w:color w:val="auto"/>
          <w:szCs w:val="22"/>
        </w:rPr>
        <w:t>3</w:t>
      </w:r>
      <w:r w:rsidRPr="00A76163">
        <w:rPr>
          <w:rFonts w:cstheme="minorHAnsi"/>
          <w:color w:val="auto"/>
          <w:spacing w:val="34"/>
          <w:szCs w:val="22"/>
        </w:rPr>
        <w:t xml:space="preserve"> </w:t>
      </w:r>
      <w:r w:rsidRPr="00A76163">
        <w:rPr>
          <w:rFonts w:cstheme="minorHAnsi"/>
          <w:color w:val="auto"/>
          <w:spacing w:val="-1"/>
          <w:szCs w:val="22"/>
        </w:rPr>
        <w:t>qu</w:t>
      </w:r>
      <w:r w:rsidRPr="00A76163">
        <w:rPr>
          <w:rFonts w:cstheme="minorHAnsi"/>
          <w:color w:val="auto"/>
          <w:spacing w:val="1"/>
          <w:szCs w:val="22"/>
        </w:rPr>
        <w:t>al</w:t>
      </w:r>
      <w:r w:rsidRPr="00A76163">
        <w:rPr>
          <w:rFonts w:cstheme="minorHAnsi"/>
          <w:color w:val="auto"/>
          <w:spacing w:val="-1"/>
          <w:szCs w:val="22"/>
        </w:rPr>
        <w:t>i</w:t>
      </w:r>
      <w:r w:rsidRPr="00A76163">
        <w:rPr>
          <w:rFonts w:cstheme="minorHAnsi"/>
          <w:color w:val="auto"/>
          <w:szCs w:val="22"/>
        </w:rPr>
        <w:t>f</w:t>
      </w:r>
      <w:r w:rsidRPr="00A76163">
        <w:rPr>
          <w:rFonts w:cstheme="minorHAnsi"/>
          <w:color w:val="auto"/>
          <w:spacing w:val="-1"/>
          <w:szCs w:val="22"/>
        </w:rPr>
        <w:t>i</w:t>
      </w:r>
      <w:r w:rsidRPr="00A76163">
        <w:rPr>
          <w:rFonts w:cstheme="minorHAnsi"/>
          <w:color w:val="auto"/>
          <w:spacing w:val="1"/>
          <w:szCs w:val="22"/>
        </w:rPr>
        <w:t>e</w:t>
      </w:r>
      <w:r w:rsidRPr="00A76163">
        <w:rPr>
          <w:rFonts w:cstheme="minorHAnsi"/>
          <w:color w:val="auto"/>
          <w:szCs w:val="22"/>
        </w:rPr>
        <w:t>d</w:t>
      </w:r>
      <w:r w:rsidRPr="00A76163">
        <w:rPr>
          <w:rFonts w:cstheme="minorHAnsi"/>
          <w:color w:val="auto"/>
          <w:spacing w:val="32"/>
          <w:szCs w:val="22"/>
        </w:rPr>
        <w:t xml:space="preserve"> </w:t>
      </w:r>
      <w:r w:rsidRPr="00A76163">
        <w:rPr>
          <w:rFonts w:cstheme="minorHAnsi"/>
          <w:color w:val="auto"/>
          <w:spacing w:val="1"/>
          <w:szCs w:val="22"/>
        </w:rPr>
        <w:t>teams</w:t>
      </w:r>
      <w:r w:rsidRPr="00A76163">
        <w:rPr>
          <w:rFonts w:cstheme="minorHAnsi"/>
          <w:color w:val="auto"/>
          <w:szCs w:val="22"/>
        </w:rPr>
        <w:t>,</w:t>
      </w:r>
      <w:r w:rsidRPr="00A76163">
        <w:rPr>
          <w:rFonts w:cstheme="minorHAnsi"/>
          <w:color w:val="auto"/>
          <w:spacing w:val="-1"/>
          <w:szCs w:val="22"/>
        </w:rPr>
        <w:t xml:space="preserve"> MBTA</w:t>
      </w:r>
      <w:r w:rsidRPr="00A76163">
        <w:rPr>
          <w:rFonts w:cstheme="minorHAnsi"/>
          <w:color w:val="auto"/>
          <w:spacing w:val="1"/>
          <w:szCs w:val="22"/>
        </w:rPr>
        <w:t xml:space="preserve"> may</w:t>
      </w:r>
      <w:r w:rsidRPr="00A76163">
        <w:rPr>
          <w:rFonts w:cstheme="minorHAnsi"/>
          <w:color w:val="auto"/>
          <w:spacing w:val="2"/>
          <w:szCs w:val="22"/>
        </w:rPr>
        <w:t xml:space="preserve"> </w:t>
      </w:r>
      <w:r w:rsidRPr="00A76163">
        <w:rPr>
          <w:rFonts w:cstheme="minorHAnsi"/>
          <w:color w:val="auto"/>
          <w:spacing w:val="1"/>
          <w:szCs w:val="22"/>
        </w:rPr>
        <w:t>r</w:t>
      </w:r>
      <w:r w:rsidRPr="00A76163">
        <w:rPr>
          <w:rFonts w:cstheme="minorHAnsi"/>
          <w:color w:val="auto"/>
          <w:szCs w:val="22"/>
        </w:rPr>
        <w:t>e</w:t>
      </w:r>
      <w:r w:rsidRPr="00A76163">
        <w:rPr>
          <w:rFonts w:cstheme="minorHAnsi"/>
          <w:color w:val="auto"/>
          <w:spacing w:val="-1"/>
          <w:szCs w:val="22"/>
        </w:rPr>
        <w:t>-</w:t>
      </w:r>
      <w:r w:rsidRPr="00A76163">
        <w:rPr>
          <w:rFonts w:cstheme="minorHAnsi"/>
          <w:color w:val="auto"/>
          <w:spacing w:val="2"/>
          <w:szCs w:val="22"/>
        </w:rPr>
        <w:t>a</w:t>
      </w:r>
      <w:r w:rsidRPr="00A76163">
        <w:rPr>
          <w:rFonts w:cstheme="minorHAnsi"/>
          <w:color w:val="auto"/>
          <w:spacing w:val="-1"/>
          <w:szCs w:val="22"/>
        </w:rPr>
        <w:t>d</w:t>
      </w:r>
      <w:r w:rsidRPr="00A76163">
        <w:rPr>
          <w:rFonts w:cstheme="minorHAnsi"/>
          <w:color w:val="auto"/>
          <w:szCs w:val="22"/>
        </w:rPr>
        <w:t>ver</w:t>
      </w:r>
      <w:r w:rsidRPr="00A76163">
        <w:rPr>
          <w:rFonts w:cstheme="minorHAnsi"/>
          <w:color w:val="auto"/>
          <w:spacing w:val="-1"/>
          <w:szCs w:val="22"/>
        </w:rPr>
        <w:t>t</w:t>
      </w:r>
      <w:r w:rsidRPr="00A76163">
        <w:rPr>
          <w:rFonts w:cstheme="minorHAnsi"/>
          <w:color w:val="auto"/>
          <w:spacing w:val="1"/>
          <w:szCs w:val="22"/>
        </w:rPr>
        <w:t>is</w:t>
      </w:r>
      <w:r w:rsidRPr="00A76163">
        <w:rPr>
          <w:rFonts w:cstheme="minorHAnsi"/>
          <w:color w:val="auto"/>
          <w:szCs w:val="22"/>
        </w:rPr>
        <w:t xml:space="preserve">e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3"/>
          <w:szCs w:val="22"/>
        </w:rPr>
        <w:t xml:space="preserve"> </w:t>
      </w:r>
      <w:r w:rsidRPr="00A76163">
        <w:rPr>
          <w:rFonts w:cstheme="minorHAnsi"/>
          <w:color w:val="auto"/>
          <w:spacing w:val="-1"/>
          <w:szCs w:val="22"/>
        </w:rPr>
        <w:t>p</w:t>
      </w:r>
      <w:r w:rsidRPr="00A76163">
        <w:rPr>
          <w:rFonts w:cstheme="minorHAnsi"/>
          <w:color w:val="auto"/>
          <w:szCs w:val="22"/>
        </w:rPr>
        <w:t>r</w:t>
      </w:r>
      <w:r w:rsidRPr="00A76163">
        <w:rPr>
          <w:rFonts w:cstheme="minorHAnsi"/>
          <w:color w:val="auto"/>
          <w:spacing w:val="-1"/>
          <w:szCs w:val="22"/>
        </w:rPr>
        <w:t>o</w:t>
      </w:r>
      <w:r w:rsidRPr="00A76163">
        <w:rPr>
          <w:rFonts w:cstheme="minorHAnsi"/>
          <w:color w:val="auto"/>
          <w:spacing w:val="1"/>
          <w:szCs w:val="22"/>
        </w:rPr>
        <w:t>j</w:t>
      </w:r>
      <w:r w:rsidRPr="00A76163">
        <w:rPr>
          <w:rFonts w:cstheme="minorHAnsi"/>
          <w:color w:val="auto"/>
          <w:szCs w:val="22"/>
        </w:rPr>
        <w:t>e</w:t>
      </w:r>
      <w:r w:rsidRPr="00A76163">
        <w:rPr>
          <w:rFonts w:cstheme="minorHAnsi"/>
          <w:color w:val="auto"/>
          <w:spacing w:val="1"/>
          <w:szCs w:val="22"/>
        </w:rPr>
        <w:t>c</w:t>
      </w:r>
      <w:r w:rsidRPr="00A76163">
        <w:rPr>
          <w:rFonts w:cstheme="minorHAnsi"/>
          <w:color w:val="auto"/>
          <w:szCs w:val="22"/>
        </w:rPr>
        <w:t xml:space="preserve">t or proceed with those prequalified teams.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1"/>
          <w:szCs w:val="22"/>
        </w:rPr>
        <w:t>ci</w:t>
      </w:r>
      <w:r w:rsidRPr="00A76163">
        <w:rPr>
          <w:rFonts w:cstheme="minorHAnsi"/>
          <w:color w:val="auto"/>
          <w:spacing w:val="-1"/>
          <w:szCs w:val="22"/>
        </w:rPr>
        <w:t>s</w:t>
      </w:r>
      <w:r w:rsidRPr="00A76163">
        <w:rPr>
          <w:rFonts w:cstheme="minorHAnsi"/>
          <w:color w:val="auto"/>
          <w:spacing w:val="1"/>
          <w:szCs w:val="22"/>
        </w:rPr>
        <w:t>io</w:t>
      </w:r>
      <w:r w:rsidRPr="00A76163">
        <w:rPr>
          <w:rFonts w:cstheme="minorHAnsi"/>
          <w:color w:val="auto"/>
          <w:szCs w:val="22"/>
        </w:rPr>
        <w:t>n</w:t>
      </w:r>
      <w:r w:rsidRPr="00A76163">
        <w:rPr>
          <w:rFonts w:cstheme="minorHAnsi"/>
          <w:color w:val="auto"/>
          <w:spacing w:val="2"/>
          <w:szCs w:val="22"/>
        </w:rPr>
        <w:t xml:space="preserve"> </w:t>
      </w:r>
      <w:r w:rsidRPr="00A76163">
        <w:rPr>
          <w:rFonts w:cstheme="minorHAnsi"/>
          <w:color w:val="auto"/>
          <w:spacing w:val="1"/>
          <w:szCs w:val="22"/>
        </w:rPr>
        <w:t>o</w:t>
      </w:r>
      <w:r w:rsidRPr="00A76163">
        <w:rPr>
          <w:rFonts w:cstheme="minorHAnsi"/>
          <w:color w:val="auto"/>
          <w:szCs w:val="22"/>
        </w:rPr>
        <w:t xml:space="preserve">f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2"/>
          <w:szCs w:val="22"/>
        </w:rPr>
        <w:t xml:space="preserve"> </w:t>
      </w:r>
      <w:r w:rsidR="006542EA" w:rsidRPr="00A76163">
        <w:rPr>
          <w:rFonts w:cstheme="minorHAnsi"/>
          <w:color w:val="auto"/>
          <w:spacing w:val="1"/>
          <w:szCs w:val="22"/>
        </w:rPr>
        <w:t>P</w:t>
      </w:r>
      <w:r w:rsidRPr="00A76163">
        <w:rPr>
          <w:rFonts w:cstheme="minorHAnsi"/>
          <w:color w:val="auto"/>
          <w:spacing w:val="-1"/>
          <w:szCs w:val="22"/>
        </w:rPr>
        <w:t>r</w:t>
      </w:r>
      <w:r w:rsidRPr="00A76163">
        <w:rPr>
          <w:rFonts w:cstheme="minorHAnsi"/>
          <w:color w:val="auto"/>
          <w:spacing w:val="1"/>
          <w:szCs w:val="22"/>
        </w:rPr>
        <w:t>eq</w:t>
      </w:r>
      <w:r w:rsidRPr="00A76163">
        <w:rPr>
          <w:rFonts w:cstheme="minorHAnsi"/>
          <w:color w:val="auto"/>
          <w:spacing w:val="-1"/>
          <w:szCs w:val="22"/>
        </w:rPr>
        <w:t>u</w:t>
      </w:r>
      <w:r w:rsidRPr="00A76163">
        <w:rPr>
          <w:rFonts w:cstheme="minorHAnsi"/>
          <w:color w:val="auto"/>
          <w:szCs w:val="22"/>
        </w:rPr>
        <w:t>a</w:t>
      </w:r>
      <w:r w:rsidRPr="00A76163">
        <w:rPr>
          <w:rFonts w:cstheme="minorHAnsi"/>
          <w:color w:val="auto"/>
          <w:spacing w:val="1"/>
          <w:szCs w:val="22"/>
        </w:rPr>
        <w:t>l</w:t>
      </w:r>
      <w:r w:rsidRPr="00A76163">
        <w:rPr>
          <w:rFonts w:cstheme="minorHAnsi"/>
          <w:color w:val="auto"/>
          <w:spacing w:val="-1"/>
          <w:szCs w:val="22"/>
        </w:rPr>
        <w:t>i</w:t>
      </w:r>
      <w:r w:rsidRPr="00A76163">
        <w:rPr>
          <w:rFonts w:cstheme="minorHAnsi"/>
          <w:color w:val="auto"/>
          <w:spacing w:val="1"/>
          <w:szCs w:val="22"/>
        </w:rPr>
        <w:t>f</w:t>
      </w:r>
      <w:r w:rsidRPr="00A76163">
        <w:rPr>
          <w:rFonts w:cstheme="minorHAnsi"/>
          <w:color w:val="auto"/>
          <w:spacing w:val="-1"/>
          <w:szCs w:val="22"/>
        </w:rPr>
        <w:t>i</w:t>
      </w:r>
      <w:r w:rsidRPr="00A76163">
        <w:rPr>
          <w:rFonts w:cstheme="minorHAnsi"/>
          <w:color w:val="auto"/>
          <w:szCs w:val="22"/>
        </w:rPr>
        <w:t>c</w:t>
      </w:r>
      <w:r w:rsidRPr="00A76163">
        <w:rPr>
          <w:rFonts w:cstheme="minorHAnsi"/>
          <w:color w:val="auto"/>
          <w:spacing w:val="1"/>
          <w:szCs w:val="22"/>
        </w:rPr>
        <w:t>at</w:t>
      </w:r>
      <w:r w:rsidRPr="00A76163">
        <w:rPr>
          <w:rFonts w:cstheme="minorHAnsi"/>
          <w:color w:val="auto"/>
          <w:spacing w:val="-1"/>
          <w:szCs w:val="22"/>
        </w:rPr>
        <w:t>i</w:t>
      </w:r>
      <w:r w:rsidRPr="00A76163">
        <w:rPr>
          <w:rFonts w:cstheme="minorHAnsi"/>
          <w:color w:val="auto"/>
          <w:spacing w:val="1"/>
          <w:szCs w:val="22"/>
        </w:rPr>
        <w:t>o</w:t>
      </w:r>
      <w:r w:rsidRPr="00A76163">
        <w:rPr>
          <w:rFonts w:cstheme="minorHAnsi"/>
          <w:color w:val="auto"/>
          <w:szCs w:val="22"/>
        </w:rPr>
        <w:t xml:space="preserve">n </w:t>
      </w:r>
      <w:r w:rsidR="006542EA" w:rsidRPr="00A76163">
        <w:rPr>
          <w:rFonts w:cstheme="minorHAnsi"/>
          <w:color w:val="auto"/>
          <w:spacing w:val="1"/>
          <w:szCs w:val="22"/>
        </w:rPr>
        <w:t xml:space="preserve">Committee </w:t>
      </w:r>
      <w:r w:rsidRPr="00A76163">
        <w:rPr>
          <w:rFonts w:cstheme="minorHAnsi"/>
          <w:color w:val="auto"/>
          <w:spacing w:val="-1"/>
          <w:szCs w:val="22"/>
        </w:rPr>
        <w:t>s</w:t>
      </w:r>
      <w:r w:rsidRPr="00A76163">
        <w:rPr>
          <w:rFonts w:cstheme="minorHAnsi"/>
          <w:color w:val="auto"/>
          <w:szCs w:val="22"/>
        </w:rPr>
        <w:t>h</w:t>
      </w:r>
      <w:r w:rsidRPr="00A76163">
        <w:rPr>
          <w:rFonts w:cstheme="minorHAnsi"/>
          <w:color w:val="auto"/>
          <w:spacing w:val="1"/>
          <w:szCs w:val="22"/>
        </w:rPr>
        <w:t>a</w:t>
      </w:r>
      <w:r w:rsidRPr="00A76163">
        <w:rPr>
          <w:rFonts w:cstheme="minorHAnsi"/>
          <w:color w:val="auto"/>
          <w:szCs w:val="22"/>
        </w:rPr>
        <w:t xml:space="preserve">ll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fi</w:t>
      </w:r>
      <w:r w:rsidRPr="00A76163">
        <w:rPr>
          <w:rFonts w:cstheme="minorHAnsi"/>
          <w:color w:val="auto"/>
          <w:spacing w:val="-1"/>
          <w:szCs w:val="22"/>
        </w:rPr>
        <w:t>na</w:t>
      </w:r>
      <w:r w:rsidRPr="00A76163">
        <w:rPr>
          <w:rFonts w:cstheme="minorHAnsi"/>
          <w:color w:val="auto"/>
          <w:szCs w:val="22"/>
        </w:rPr>
        <w:t xml:space="preserve">l </w:t>
      </w:r>
      <w:r w:rsidRPr="00A76163">
        <w:rPr>
          <w:rFonts w:cstheme="minorHAnsi"/>
          <w:color w:val="auto"/>
          <w:spacing w:val="2"/>
          <w:szCs w:val="22"/>
        </w:rPr>
        <w:t>a</w:t>
      </w:r>
      <w:r w:rsidRPr="00A76163">
        <w:rPr>
          <w:rFonts w:cstheme="minorHAnsi"/>
          <w:color w:val="auto"/>
          <w:spacing w:val="-1"/>
          <w:szCs w:val="22"/>
        </w:rPr>
        <w:t>n</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pacing w:val="-1"/>
          <w:szCs w:val="22"/>
        </w:rPr>
        <w:t>sh</w:t>
      </w:r>
      <w:r w:rsidRPr="00A76163">
        <w:rPr>
          <w:rFonts w:cstheme="minorHAnsi"/>
          <w:color w:val="auto"/>
          <w:spacing w:val="1"/>
          <w:szCs w:val="22"/>
        </w:rPr>
        <w:t>a</w:t>
      </w:r>
      <w:r w:rsidRPr="00A76163">
        <w:rPr>
          <w:rFonts w:cstheme="minorHAnsi"/>
          <w:color w:val="auto"/>
          <w:szCs w:val="22"/>
        </w:rPr>
        <w:t xml:space="preserve">ll </w:t>
      </w:r>
      <w:r w:rsidRPr="00A76163">
        <w:rPr>
          <w:rFonts w:cstheme="minorHAnsi"/>
          <w:color w:val="auto"/>
          <w:spacing w:val="-1"/>
          <w:szCs w:val="22"/>
        </w:rPr>
        <w:t>n</w:t>
      </w:r>
      <w:r w:rsidRPr="00A76163">
        <w:rPr>
          <w:rFonts w:cstheme="minorHAnsi"/>
          <w:color w:val="auto"/>
          <w:szCs w:val="22"/>
        </w:rPr>
        <w:t>ot</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zCs w:val="22"/>
        </w:rPr>
        <w:t>u</w:t>
      </w:r>
      <w:r w:rsidRPr="00A76163">
        <w:rPr>
          <w:rFonts w:cstheme="minorHAnsi"/>
          <w:color w:val="auto"/>
          <w:spacing w:val="-1"/>
          <w:szCs w:val="22"/>
        </w:rPr>
        <w:t>b</w:t>
      </w:r>
      <w:r w:rsidRPr="00A76163">
        <w:rPr>
          <w:rFonts w:cstheme="minorHAnsi"/>
          <w:color w:val="auto"/>
          <w:szCs w:val="22"/>
        </w:rPr>
        <w:t>j</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zCs w:val="22"/>
        </w:rPr>
        <w:t>t to</w:t>
      </w:r>
      <w:r w:rsidRPr="00A76163">
        <w:rPr>
          <w:rFonts w:cstheme="minorHAnsi"/>
          <w:color w:val="auto"/>
          <w:spacing w:val="-1"/>
          <w:szCs w:val="22"/>
        </w:rPr>
        <w:t xml:space="preserve"> </w:t>
      </w:r>
      <w:r w:rsidRPr="00A76163">
        <w:rPr>
          <w:rFonts w:cstheme="minorHAnsi"/>
          <w:color w:val="auto"/>
          <w:spacing w:val="1"/>
          <w:szCs w:val="22"/>
        </w:rPr>
        <w:t>a</w:t>
      </w:r>
      <w:r w:rsidRPr="00A76163">
        <w:rPr>
          <w:rFonts w:cstheme="minorHAnsi"/>
          <w:color w:val="auto"/>
          <w:szCs w:val="22"/>
        </w:rPr>
        <w:t>p</w:t>
      </w:r>
      <w:r w:rsidRPr="00A76163">
        <w:rPr>
          <w:rFonts w:cstheme="minorHAnsi"/>
          <w:color w:val="auto"/>
          <w:spacing w:val="-1"/>
          <w:szCs w:val="22"/>
        </w:rPr>
        <w:t>pe</w:t>
      </w:r>
      <w:r w:rsidRPr="00A76163">
        <w:rPr>
          <w:rFonts w:cstheme="minorHAnsi"/>
          <w:color w:val="auto"/>
          <w:spacing w:val="1"/>
          <w:szCs w:val="22"/>
        </w:rPr>
        <w:t>a</w:t>
      </w:r>
      <w:r w:rsidRPr="00A76163">
        <w:rPr>
          <w:rFonts w:cstheme="minorHAnsi"/>
          <w:color w:val="auto"/>
          <w:szCs w:val="22"/>
        </w:rPr>
        <w:t xml:space="preserve">l </w:t>
      </w:r>
      <w:r w:rsidRPr="00A76163">
        <w:rPr>
          <w:rFonts w:cstheme="minorHAnsi"/>
          <w:color w:val="auto"/>
          <w:spacing w:val="1"/>
          <w:szCs w:val="22"/>
        </w:rPr>
        <w:t>e</w:t>
      </w:r>
      <w:r w:rsidRPr="00A76163">
        <w:rPr>
          <w:rFonts w:cstheme="minorHAnsi"/>
          <w:color w:val="auto"/>
          <w:spacing w:val="-1"/>
          <w:szCs w:val="22"/>
        </w:rPr>
        <w:t>xc</w:t>
      </w:r>
      <w:r w:rsidRPr="00A76163">
        <w:rPr>
          <w:rFonts w:cstheme="minorHAnsi"/>
          <w:color w:val="auto"/>
          <w:spacing w:val="2"/>
          <w:szCs w:val="22"/>
        </w:rPr>
        <w:t>e</w:t>
      </w:r>
      <w:r w:rsidRPr="00A76163">
        <w:rPr>
          <w:rFonts w:cstheme="minorHAnsi"/>
          <w:color w:val="auto"/>
          <w:spacing w:val="-1"/>
          <w:szCs w:val="22"/>
        </w:rPr>
        <w:t>p</w:t>
      </w:r>
      <w:r w:rsidRPr="00A76163">
        <w:rPr>
          <w:rFonts w:cstheme="minorHAnsi"/>
          <w:color w:val="auto"/>
          <w:szCs w:val="22"/>
        </w:rPr>
        <w:t>t</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zCs w:val="22"/>
        </w:rPr>
        <w:t>gro</w:t>
      </w:r>
      <w:r w:rsidRPr="00A76163">
        <w:rPr>
          <w:rFonts w:cstheme="minorHAnsi"/>
          <w:color w:val="auto"/>
          <w:spacing w:val="-2"/>
          <w:szCs w:val="22"/>
        </w:rPr>
        <w:t>u</w:t>
      </w:r>
      <w:r w:rsidRPr="00A76163">
        <w:rPr>
          <w:rFonts w:cstheme="minorHAnsi"/>
          <w:color w:val="auto"/>
          <w:szCs w:val="22"/>
        </w:rPr>
        <w:t>nds of</w:t>
      </w:r>
      <w:r w:rsidRPr="00A76163">
        <w:rPr>
          <w:rFonts w:cstheme="minorHAnsi"/>
          <w:color w:val="auto"/>
          <w:spacing w:val="1"/>
          <w:szCs w:val="22"/>
        </w:rPr>
        <w:t xml:space="preserve"> </w:t>
      </w:r>
      <w:r w:rsidRPr="00A76163">
        <w:rPr>
          <w:rFonts w:cstheme="minorHAnsi"/>
          <w:color w:val="auto"/>
          <w:szCs w:val="22"/>
        </w:rPr>
        <w:t>f</w:t>
      </w:r>
      <w:r w:rsidRPr="00A76163">
        <w:rPr>
          <w:rFonts w:cstheme="minorHAnsi"/>
          <w:color w:val="auto"/>
          <w:spacing w:val="-1"/>
          <w:szCs w:val="22"/>
        </w:rPr>
        <w:t>r</w:t>
      </w:r>
      <w:r w:rsidRPr="00A76163">
        <w:rPr>
          <w:rFonts w:cstheme="minorHAnsi"/>
          <w:color w:val="auto"/>
          <w:spacing w:val="1"/>
          <w:szCs w:val="22"/>
        </w:rPr>
        <w:t>a</w:t>
      </w:r>
      <w:r w:rsidRPr="00A76163">
        <w:rPr>
          <w:rFonts w:cstheme="minorHAnsi"/>
          <w:color w:val="auto"/>
          <w:szCs w:val="22"/>
        </w:rPr>
        <w:t>ud</w:t>
      </w:r>
      <w:r w:rsidRPr="00A76163">
        <w:rPr>
          <w:rFonts w:cstheme="minorHAnsi"/>
          <w:color w:val="auto"/>
          <w:spacing w:val="-2"/>
          <w:szCs w:val="22"/>
        </w:rPr>
        <w:t xml:space="preserve"> </w:t>
      </w:r>
      <w:r w:rsidRPr="00A76163">
        <w:rPr>
          <w:rFonts w:cstheme="minorHAnsi"/>
          <w:color w:val="auto"/>
          <w:szCs w:val="22"/>
        </w:rPr>
        <w:t>or</w:t>
      </w:r>
      <w:r w:rsidRPr="00A76163">
        <w:rPr>
          <w:rFonts w:cstheme="minorHAnsi"/>
          <w:color w:val="auto"/>
          <w:spacing w:val="-1"/>
          <w:szCs w:val="22"/>
        </w:rPr>
        <w:t xml:space="preserve"> </w:t>
      </w:r>
      <w:r w:rsidRPr="00A76163">
        <w:rPr>
          <w:rFonts w:cstheme="minorHAnsi"/>
          <w:color w:val="auto"/>
          <w:spacing w:val="2"/>
          <w:szCs w:val="22"/>
        </w:rPr>
        <w:t>c</w:t>
      </w:r>
      <w:r w:rsidRPr="00A76163">
        <w:rPr>
          <w:rFonts w:cstheme="minorHAnsi"/>
          <w:color w:val="auto"/>
          <w:spacing w:val="-1"/>
          <w:szCs w:val="22"/>
        </w:rPr>
        <w:t>ol</w:t>
      </w:r>
      <w:r w:rsidRPr="00A76163">
        <w:rPr>
          <w:rFonts w:cstheme="minorHAnsi"/>
          <w:color w:val="auto"/>
          <w:szCs w:val="22"/>
        </w:rPr>
        <w:t>lusion.</w:t>
      </w:r>
    </w:p>
    <w:p w:rsidR="006542EA" w:rsidRPr="00A76163" w:rsidRDefault="006542EA" w:rsidP="007A032F">
      <w:pPr>
        <w:outlineLvl w:val="1"/>
        <w:rPr>
          <w:rFonts w:cstheme="minorHAnsi"/>
          <w:b/>
          <w:color w:val="auto"/>
          <w:spacing w:val="1"/>
          <w:position w:val="-1"/>
          <w:szCs w:val="22"/>
        </w:rPr>
      </w:pPr>
      <w:bookmarkStart w:id="115" w:name="_Toc309137535"/>
    </w:p>
    <w:p w:rsidR="0055003C" w:rsidRPr="00A76163" w:rsidRDefault="0055003C" w:rsidP="0055003C">
      <w:pPr>
        <w:rPr>
          <w:rFonts w:cstheme="minorHAnsi"/>
          <w:color w:val="auto"/>
          <w:szCs w:val="22"/>
        </w:rPr>
      </w:pPr>
      <w:r w:rsidRPr="00A76163">
        <w:rPr>
          <w:rFonts w:cstheme="minorHAnsi"/>
          <w:color w:val="auto"/>
          <w:szCs w:val="22"/>
        </w:rPr>
        <w:t>U</w:t>
      </w:r>
      <w:r w:rsidRPr="00A76163">
        <w:rPr>
          <w:rFonts w:cstheme="minorHAnsi"/>
          <w:color w:val="auto"/>
          <w:spacing w:val="-1"/>
          <w:szCs w:val="22"/>
        </w:rPr>
        <w:t>p</w:t>
      </w:r>
      <w:r w:rsidRPr="00A76163">
        <w:rPr>
          <w:rFonts w:cstheme="minorHAnsi"/>
          <w:color w:val="auto"/>
          <w:szCs w:val="22"/>
        </w:rPr>
        <w:t>on</w:t>
      </w:r>
      <w:r w:rsidRPr="00A76163">
        <w:rPr>
          <w:rFonts w:cstheme="minorHAnsi"/>
          <w:color w:val="auto"/>
          <w:spacing w:val="1"/>
          <w:szCs w:val="22"/>
        </w:rPr>
        <w:t xml:space="preserve"> </w:t>
      </w:r>
      <w:r w:rsidRPr="00A76163">
        <w:rPr>
          <w:rFonts w:cstheme="minorHAnsi"/>
          <w:color w:val="auto"/>
          <w:szCs w:val="22"/>
        </w:rPr>
        <w:t>recei</w:t>
      </w:r>
      <w:r w:rsidRPr="00A76163">
        <w:rPr>
          <w:rFonts w:cstheme="minorHAnsi"/>
          <w:color w:val="auto"/>
          <w:spacing w:val="-1"/>
          <w:szCs w:val="22"/>
        </w:rPr>
        <w:t>p</w:t>
      </w:r>
      <w:r w:rsidRPr="00A76163">
        <w:rPr>
          <w:rFonts w:cstheme="minorHAnsi"/>
          <w:color w:val="auto"/>
          <w:szCs w:val="22"/>
        </w:rPr>
        <w:t>t</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Technical and Price Proposals </w:t>
      </w:r>
      <w:r w:rsidRPr="00A76163">
        <w:rPr>
          <w:rFonts w:cstheme="minorHAnsi"/>
          <w:color w:val="auto"/>
          <w:szCs w:val="22"/>
        </w:rPr>
        <w:t>su</w:t>
      </w:r>
      <w:r w:rsidRPr="00A76163">
        <w:rPr>
          <w:rFonts w:cstheme="minorHAnsi"/>
          <w:color w:val="auto"/>
          <w:spacing w:val="-1"/>
          <w:szCs w:val="22"/>
        </w:rPr>
        <w:t>b</w:t>
      </w:r>
      <w:r w:rsidRPr="00A76163">
        <w:rPr>
          <w:rFonts w:cstheme="minorHAnsi"/>
          <w:color w:val="auto"/>
          <w:szCs w:val="22"/>
        </w:rPr>
        <w:t>mit</w:t>
      </w:r>
      <w:r w:rsidRPr="00A76163">
        <w:rPr>
          <w:rFonts w:cstheme="minorHAnsi"/>
          <w:color w:val="auto"/>
          <w:spacing w:val="-1"/>
          <w:szCs w:val="22"/>
        </w:rPr>
        <w:t>t</w:t>
      </w:r>
      <w:r w:rsidRPr="00A76163">
        <w:rPr>
          <w:rFonts w:cstheme="minorHAnsi"/>
          <w:color w:val="auto"/>
          <w:szCs w:val="22"/>
        </w:rPr>
        <w:t xml:space="preserve">ed to the </w:t>
      </w:r>
      <w:r w:rsidRPr="00A76163">
        <w:rPr>
          <w:rFonts w:cstheme="minorHAnsi"/>
          <w:color w:val="auto"/>
          <w:spacing w:val="3"/>
          <w:szCs w:val="22"/>
        </w:rPr>
        <w:t xml:space="preserve">MBTA, </w:t>
      </w:r>
      <w:r w:rsidRPr="00A76163">
        <w:rPr>
          <w:rFonts w:cstheme="minorHAnsi"/>
          <w:color w:val="auto"/>
          <w:szCs w:val="22"/>
        </w:rPr>
        <w:t>the</w:t>
      </w:r>
      <w:r w:rsidRPr="00A76163">
        <w:rPr>
          <w:rFonts w:cstheme="minorHAnsi"/>
          <w:color w:val="auto"/>
          <w:spacing w:val="17"/>
          <w:szCs w:val="22"/>
        </w:rPr>
        <w:t xml:space="preserve"> Selection Committee </w:t>
      </w:r>
      <w:r w:rsidRPr="00A76163">
        <w:rPr>
          <w:rFonts w:cstheme="minorHAnsi"/>
          <w:color w:val="auto"/>
          <w:szCs w:val="22"/>
        </w:rPr>
        <w:t>s</w:t>
      </w:r>
      <w:r w:rsidRPr="00A76163">
        <w:rPr>
          <w:rFonts w:cstheme="minorHAnsi"/>
          <w:color w:val="auto"/>
          <w:spacing w:val="-1"/>
          <w:szCs w:val="22"/>
        </w:rPr>
        <w:t>ha</w:t>
      </w:r>
      <w:r w:rsidRPr="00A76163">
        <w:rPr>
          <w:rFonts w:cstheme="minorHAnsi"/>
          <w:color w:val="auto"/>
          <w:szCs w:val="22"/>
        </w:rPr>
        <w:t>ll</w:t>
      </w:r>
      <w:r w:rsidRPr="00A76163">
        <w:rPr>
          <w:rFonts w:cstheme="minorHAnsi"/>
          <w:color w:val="auto"/>
          <w:spacing w:val="16"/>
          <w:szCs w:val="22"/>
        </w:rPr>
        <w:t xml:space="preserve"> </w:t>
      </w:r>
      <w:r w:rsidRPr="00A76163">
        <w:rPr>
          <w:rFonts w:cstheme="minorHAnsi"/>
          <w:color w:val="auto"/>
          <w:szCs w:val="22"/>
        </w:rPr>
        <w:t>e</w:t>
      </w:r>
      <w:r w:rsidRPr="00A76163">
        <w:rPr>
          <w:rFonts w:cstheme="minorHAnsi"/>
          <w:color w:val="auto"/>
          <w:spacing w:val="-1"/>
          <w:szCs w:val="22"/>
        </w:rPr>
        <w:t>v</w:t>
      </w:r>
      <w:r w:rsidRPr="00A76163">
        <w:rPr>
          <w:rFonts w:cstheme="minorHAnsi"/>
          <w:color w:val="auto"/>
          <w:szCs w:val="22"/>
        </w:rPr>
        <w:t>al</w:t>
      </w:r>
      <w:r w:rsidRPr="00A76163">
        <w:rPr>
          <w:rFonts w:cstheme="minorHAnsi"/>
          <w:color w:val="auto"/>
          <w:spacing w:val="-1"/>
          <w:szCs w:val="22"/>
        </w:rPr>
        <w:t>u</w:t>
      </w:r>
      <w:r w:rsidRPr="00A76163">
        <w:rPr>
          <w:rFonts w:cstheme="minorHAnsi"/>
          <w:color w:val="auto"/>
          <w:spacing w:val="1"/>
          <w:szCs w:val="22"/>
        </w:rPr>
        <w:t>a</w:t>
      </w:r>
      <w:r w:rsidRPr="00A76163">
        <w:rPr>
          <w:rFonts w:cstheme="minorHAnsi"/>
          <w:color w:val="auto"/>
          <w:spacing w:val="-1"/>
          <w:szCs w:val="22"/>
        </w:rPr>
        <w:t>t</w:t>
      </w:r>
      <w:r w:rsidRPr="00A76163">
        <w:rPr>
          <w:rFonts w:cstheme="minorHAnsi"/>
          <w:color w:val="auto"/>
          <w:szCs w:val="22"/>
        </w:rPr>
        <w:t>e</w:t>
      </w:r>
      <w:r w:rsidRPr="00A76163">
        <w:rPr>
          <w:rFonts w:cstheme="minorHAnsi"/>
          <w:color w:val="auto"/>
          <w:spacing w:val="18"/>
          <w:szCs w:val="22"/>
        </w:rPr>
        <w:t xml:space="preserve"> </w:t>
      </w:r>
      <w:r w:rsidRPr="00A76163">
        <w:rPr>
          <w:rFonts w:cstheme="minorHAnsi"/>
          <w:color w:val="auto"/>
          <w:spacing w:val="-1"/>
          <w:szCs w:val="22"/>
        </w:rPr>
        <w:t>e</w:t>
      </w:r>
      <w:r w:rsidRPr="00A76163">
        <w:rPr>
          <w:rFonts w:cstheme="minorHAnsi"/>
          <w:color w:val="auto"/>
          <w:szCs w:val="22"/>
        </w:rPr>
        <w:t>ach</w:t>
      </w:r>
      <w:r w:rsidRPr="00A76163">
        <w:rPr>
          <w:rFonts w:cstheme="minorHAnsi"/>
          <w:color w:val="auto"/>
          <w:spacing w:val="16"/>
          <w:szCs w:val="22"/>
        </w:rPr>
        <w:t xml:space="preserve"> Proposal </w:t>
      </w:r>
      <w:r w:rsidRPr="00A76163">
        <w:rPr>
          <w:rFonts w:cstheme="minorHAnsi"/>
          <w:color w:val="auto"/>
          <w:szCs w:val="22"/>
        </w:rPr>
        <w:t>using</w:t>
      </w:r>
      <w:r w:rsidRPr="00A76163">
        <w:rPr>
          <w:rFonts w:cstheme="minorHAnsi"/>
          <w:color w:val="auto"/>
          <w:spacing w:val="18"/>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6"/>
          <w:szCs w:val="22"/>
        </w:rPr>
        <w:t xml:space="preserve"> </w:t>
      </w:r>
      <w:r w:rsidRPr="00A76163">
        <w:rPr>
          <w:rFonts w:cstheme="minorHAnsi"/>
          <w:color w:val="auto"/>
          <w:szCs w:val="22"/>
        </w:rPr>
        <w:t>cr</w:t>
      </w:r>
      <w:r w:rsidRPr="00A76163">
        <w:rPr>
          <w:rFonts w:cstheme="minorHAnsi"/>
          <w:color w:val="auto"/>
          <w:spacing w:val="-1"/>
          <w:szCs w:val="22"/>
        </w:rPr>
        <w:t>it</w:t>
      </w:r>
      <w:r w:rsidRPr="00A76163">
        <w:rPr>
          <w:rFonts w:cstheme="minorHAnsi"/>
          <w:color w:val="auto"/>
          <w:spacing w:val="1"/>
          <w:szCs w:val="22"/>
        </w:rPr>
        <w:t>e</w:t>
      </w:r>
      <w:r w:rsidRPr="00A76163">
        <w:rPr>
          <w:rFonts w:cstheme="minorHAnsi"/>
          <w:color w:val="auto"/>
          <w:szCs w:val="22"/>
        </w:rPr>
        <w:t>r</w:t>
      </w:r>
      <w:r w:rsidRPr="00A76163">
        <w:rPr>
          <w:rFonts w:cstheme="minorHAnsi"/>
          <w:color w:val="auto"/>
          <w:spacing w:val="-1"/>
          <w:szCs w:val="22"/>
        </w:rPr>
        <w:t>i</w:t>
      </w:r>
      <w:r w:rsidRPr="00A76163">
        <w:rPr>
          <w:rFonts w:cstheme="minorHAnsi"/>
          <w:color w:val="auto"/>
          <w:szCs w:val="22"/>
        </w:rPr>
        <w:t>a</w:t>
      </w:r>
      <w:r w:rsidRPr="00A76163">
        <w:rPr>
          <w:rFonts w:cstheme="minorHAnsi"/>
          <w:color w:val="auto"/>
          <w:spacing w:val="16"/>
          <w:szCs w:val="22"/>
        </w:rPr>
        <w:t xml:space="preserve"> </w:t>
      </w:r>
      <w:r w:rsidRPr="00A76163">
        <w:rPr>
          <w:rFonts w:cstheme="minorHAnsi"/>
          <w:color w:val="auto"/>
          <w:spacing w:val="2"/>
          <w:szCs w:val="22"/>
        </w:rPr>
        <w:t>a</w:t>
      </w:r>
      <w:r w:rsidRPr="00A76163">
        <w:rPr>
          <w:rFonts w:cstheme="minorHAnsi"/>
          <w:color w:val="auto"/>
          <w:szCs w:val="22"/>
        </w:rPr>
        <w:t>s</w:t>
      </w:r>
      <w:r w:rsidRPr="00A76163">
        <w:rPr>
          <w:rFonts w:cstheme="minorHAnsi"/>
          <w:color w:val="auto"/>
          <w:spacing w:val="16"/>
          <w:szCs w:val="22"/>
        </w:rPr>
        <w:t xml:space="preserve"> </w:t>
      </w:r>
      <w:r w:rsidRPr="00A76163">
        <w:rPr>
          <w:rFonts w:cstheme="minorHAnsi"/>
          <w:color w:val="auto"/>
          <w:szCs w:val="22"/>
        </w:rPr>
        <w:t>provi</w:t>
      </w:r>
      <w:r w:rsidRPr="00A76163">
        <w:rPr>
          <w:rFonts w:cstheme="minorHAnsi"/>
          <w:color w:val="auto"/>
          <w:spacing w:val="-2"/>
          <w:szCs w:val="22"/>
        </w:rPr>
        <w:t>d</w:t>
      </w:r>
      <w:r w:rsidRPr="00A76163">
        <w:rPr>
          <w:rFonts w:cstheme="minorHAnsi"/>
          <w:color w:val="auto"/>
          <w:spacing w:val="2"/>
          <w:szCs w:val="22"/>
        </w:rPr>
        <w:t>e</w:t>
      </w:r>
      <w:r w:rsidRPr="00A76163">
        <w:rPr>
          <w:rFonts w:cstheme="minorHAnsi"/>
          <w:color w:val="auto"/>
          <w:szCs w:val="22"/>
        </w:rPr>
        <w:t>d</w:t>
      </w:r>
      <w:r w:rsidRPr="00A76163">
        <w:rPr>
          <w:rFonts w:cstheme="minorHAnsi"/>
          <w:color w:val="auto"/>
          <w:spacing w:val="18"/>
          <w:szCs w:val="22"/>
        </w:rPr>
        <w:t xml:space="preserve"> </w:t>
      </w:r>
      <w:r w:rsidRPr="00A76163">
        <w:rPr>
          <w:rFonts w:cstheme="minorHAnsi"/>
          <w:color w:val="auto"/>
          <w:szCs w:val="22"/>
        </w:rPr>
        <w:t xml:space="preserve">in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3"/>
          <w:szCs w:val="22"/>
        </w:rPr>
        <w:t xml:space="preserve"> </w:t>
      </w:r>
      <w:r w:rsidRPr="00A76163">
        <w:rPr>
          <w:rFonts w:cstheme="minorHAnsi"/>
          <w:color w:val="auto"/>
          <w:szCs w:val="22"/>
        </w:rPr>
        <w:t>RFP.</w:t>
      </w:r>
      <w:r w:rsidRPr="00A76163">
        <w:rPr>
          <w:rFonts w:cstheme="minorHAnsi"/>
          <w:color w:val="auto"/>
          <w:spacing w:val="1"/>
          <w:szCs w:val="22"/>
        </w:rPr>
        <w:t xml:space="preserve"> At the conclusion of the evaluation the most qualified CM/GG Proposer will be identified for award and execution of the contract.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1"/>
          <w:szCs w:val="22"/>
        </w:rPr>
        <w:t>ci</w:t>
      </w:r>
      <w:r w:rsidRPr="00A76163">
        <w:rPr>
          <w:rFonts w:cstheme="minorHAnsi"/>
          <w:color w:val="auto"/>
          <w:spacing w:val="-1"/>
          <w:szCs w:val="22"/>
        </w:rPr>
        <w:t>s</w:t>
      </w:r>
      <w:r w:rsidRPr="00A76163">
        <w:rPr>
          <w:rFonts w:cstheme="minorHAnsi"/>
          <w:color w:val="auto"/>
          <w:spacing w:val="1"/>
          <w:szCs w:val="22"/>
        </w:rPr>
        <w:t>io</w:t>
      </w:r>
      <w:r w:rsidRPr="00A76163">
        <w:rPr>
          <w:rFonts w:cstheme="minorHAnsi"/>
          <w:color w:val="auto"/>
          <w:szCs w:val="22"/>
        </w:rPr>
        <w:t>n</w:t>
      </w:r>
      <w:r w:rsidRPr="00A76163">
        <w:rPr>
          <w:rFonts w:cstheme="minorHAnsi"/>
          <w:color w:val="auto"/>
          <w:spacing w:val="2"/>
          <w:szCs w:val="22"/>
        </w:rPr>
        <w:t xml:space="preserve"> </w:t>
      </w:r>
      <w:r w:rsidRPr="00A76163">
        <w:rPr>
          <w:rFonts w:cstheme="minorHAnsi"/>
          <w:color w:val="auto"/>
          <w:spacing w:val="1"/>
          <w:szCs w:val="22"/>
        </w:rPr>
        <w:t>o</w:t>
      </w:r>
      <w:r w:rsidRPr="00A76163">
        <w:rPr>
          <w:rFonts w:cstheme="minorHAnsi"/>
          <w:color w:val="auto"/>
          <w:szCs w:val="22"/>
        </w:rPr>
        <w:t xml:space="preserve">f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2"/>
          <w:szCs w:val="22"/>
        </w:rPr>
        <w:t xml:space="preserve"> Selection </w:t>
      </w:r>
      <w:r w:rsidRPr="00A76163">
        <w:rPr>
          <w:rFonts w:cstheme="minorHAnsi"/>
          <w:color w:val="auto"/>
          <w:spacing w:val="1"/>
          <w:szCs w:val="22"/>
        </w:rPr>
        <w:t xml:space="preserve">Committee </w:t>
      </w:r>
      <w:r w:rsidRPr="00A76163">
        <w:rPr>
          <w:rFonts w:cstheme="minorHAnsi"/>
          <w:color w:val="auto"/>
          <w:spacing w:val="-1"/>
          <w:szCs w:val="22"/>
        </w:rPr>
        <w:t>s</w:t>
      </w:r>
      <w:r w:rsidRPr="00A76163">
        <w:rPr>
          <w:rFonts w:cstheme="minorHAnsi"/>
          <w:color w:val="auto"/>
          <w:szCs w:val="22"/>
        </w:rPr>
        <w:t>h</w:t>
      </w:r>
      <w:r w:rsidRPr="00A76163">
        <w:rPr>
          <w:rFonts w:cstheme="minorHAnsi"/>
          <w:color w:val="auto"/>
          <w:spacing w:val="1"/>
          <w:szCs w:val="22"/>
        </w:rPr>
        <w:t>a</w:t>
      </w:r>
      <w:r w:rsidRPr="00A76163">
        <w:rPr>
          <w:rFonts w:cstheme="minorHAnsi"/>
          <w:color w:val="auto"/>
          <w:szCs w:val="22"/>
        </w:rPr>
        <w:t xml:space="preserve">ll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fi</w:t>
      </w:r>
      <w:r w:rsidRPr="00A76163">
        <w:rPr>
          <w:rFonts w:cstheme="minorHAnsi"/>
          <w:color w:val="auto"/>
          <w:spacing w:val="-1"/>
          <w:szCs w:val="22"/>
        </w:rPr>
        <w:t>na</w:t>
      </w:r>
      <w:r w:rsidRPr="00A76163">
        <w:rPr>
          <w:rFonts w:cstheme="minorHAnsi"/>
          <w:color w:val="auto"/>
          <w:szCs w:val="22"/>
        </w:rPr>
        <w:t xml:space="preserve">l </w:t>
      </w:r>
      <w:r w:rsidRPr="00A76163">
        <w:rPr>
          <w:rFonts w:cstheme="minorHAnsi"/>
          <w:color w:val="auto"/>
          <w:spacing w:val="2"/>
          <w:szCs w:val="22"/>
        </w:rPr>
        <w:t>a</w:t>
      </w:r>
      <w:r w:rsidRPr="00A76163">
        <w:rPr>
          <w:rFonts w:cstheme="minorHAnsi"/>
          <w:color w:val="auto"/>
          <w:spacing w:val="-1"/>
          <w:szCs w:val="22"/>
        </w:rPr>
        <w:t>n</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pacing w:val="-1"/>
          <w:szCs w:val="22"/>
        </w:rPr>
        <w:t>sh</w:t>
      </w:r>
      <w:r w:rsidRPr="00A76163">
        <w:rPr>
          <w:rFonts w:cstheme="minorHAnsi"/>
          <w:color w:val="auto"/>
          <w:spacing w:val="1"/>
          <w:szCs w:val="22"/>
        </w:rPr>
        <w:t>a</w:t>
      </w:r>
      <w:r w:rsidRPr="00A76163">
        <w:rPr>
          <w:rFonts w:cstheme="minorHAnsi"/>
          <w:color w:val="auto"/>
          <w:szCs w:val="22"/>
        </w:rPr>
        <w:t xml:space="preserve">ll </w:t>
      </w:r>
      <w:r w:rsidRPr="00A76163">
        <w:rPr>
          <w:rFonts w:cstheme="minorHAnsi"/>
          <w:color w:val="auto"/>
          <w:spacing w:val="-1"/>
          <w:szCs w:val="22"/>
        </w:rPr>
        <w:t>n</w:t>
      </w:r>
      <w:r w:rsidRPr="00A76163">
        <w:rPr>
          <w:rFonts w:cstheme="minorHAnsi"/>
          <w:color w:val="auto"/>
          <w:szCs w:val="22"/>
        </w:rPr>
        <w:t>ot</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zCs w:val="22"/>
        </w:rPr>
        <w:t>u</w:t>
      </w:r>
      <w:r w:rsidRPr="00A76163">
        <w:rPr>
          <w:rFonts w:cstheme="minorHAnsi"/>
          <w:color w:val="auto"/>
          <w:spacing w:val="-1"/>
          <w:szCs w:val="22"/>
        </w:rPr>
        <w:t>b</w:t>
      </w:r>
      <w:r w:rsidRPr="00A76163">
        <w:rPr>
          <w:rFonts w:cstheme="minorHAnsi"/>
          <w:color w:val="auto"/>
          <w:szCs w:val="22"/>
        </w:rPr>
        <w:t>j</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zCs w:val="22"/>
        </w:rPr>
        <w:t>t to</w:t>
      </w:r>
      <w:r w:rsidRPr="00A76163">
        <w:rPr>
          <w:rFonts w:cstheme="minorHAnsi"/>
          <w:color w:val="auto"/>
          <w:spacing w:val="-1"/>
          <w:szCs w:val="22"/>
        </w:rPr>
        <w:t xml:space="preserve"> </w:t>
      </w:r>
      <w:r w:rsidRPr="00A76163">
        <w:rPr>
          <w:rFonts w:cstheme="minorHAnsi"/>
          <w:color w:val="auto"/>
          <w:spacing w:val="1"/>
          <w:szCs w:val="22"/>
        </w:rPr>
        <w:t>a</w:t>
      </w:r>
      <w:r w:rsidRPr="00A76163">
        <w:rPr>
          <w:rFonts w:cstheme="minorHAnsi"/>
          <w:color w:val="auto"/>
          <w:szCs w:val="22"/>
        </w:rPr>
        <w:t>p</w:t>
      </w:r>
      <w:r w:rsidRPr="00A76163">
        <w:rPr>
          <w:rFonts w:cstheme="minorHAnsi"/>
          <w:color w:val="auto"/>
          <w:spacing w:val="-1"/>
          <w:szCs w:val="22"/>
        </w:rPr>
        <w:t>pe</w:t>
      </w:r>
      <w:r w:rsidRPr="00A76163">
        <w:rPr>
          <w:rFonts w:cstheme="minorHAnsi"/>
          <w:color w:val="auto"/>
          <w:spacing w:val="1"/>
          <w:szCs w:val="22"/>
        </w:rPr>
        <w:t>a</w:t>
      </w:r>
      <w:r w:rsidRPr="00A76163">
        <w:rPr>
          <w:rFonts w:cstheme="minorHAnsi"/>
          <w:color w:val="auto"/>
          <w:szCs w:val="22"/>
        </w:rPr>
        <w:t xml:space="preserve">l </w:t>
      </w:r>
      <w:r w:rsidRPr="00A76163">
        <w:rPr>
          <w:rFonts w:cstheme="minorHAnsi"/>
          <w:color w:val="auto"/>
          <w:spacing w:val="1"/>
          <w:szCs w:val="22"/>
        </w:rPr>
        <w:t>e</w:t>
      </w:r>
      <w:r w:rsidRPr="00A76163">
        <w:rPr>
          <w:rFonts w:cstheme="minorHAnsi"/>
          <w:color w:val="auto"/>
          <w:spacing w:val="-1"/>
          <w:szCs w:val="22"/>
        </w:rPr>
        <w:t>xc</w:t>
      </w:r>
      <w:r w:rsidRPr="00A76163">
        <w:rPr>
          <w:rFonts w:cstheme="minorHAnsi"/>
          <w:color w:val="auto"/>
          <w:spacing w:val="2"/>
          <w:szCs w:val="22"/>
        </w:rPr>
        <w:t>e</w:t>
      </w:r>
      <w:r w:rsidRPr="00A76163">
        <w:rPr>
          <w:rFonts w:cstheme="minorHAnsi"/>
          <w:color w:val="auto"/>
          <w:spacing w:val="-1"/>
          <w:szCs w:val="22"/>
        </w:rPr>
        <w:t>p</w:t>
      </w:r>
      <w:r w:rsidRPr="00A76163">
        <w:rPr>
          <w:rFonts w:cstheme="minorHAnsi"/>
          <w:color w:val="auto"/>
          <w:szCs w:val="22"/>
        </w:rPr>
        <w:t>t</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zCs w:val="22"/>
        </w:rPr>
        <w:t>gro</w:t>
      </w:r>
      <w:r w:rsidRPr="00A76163">
        <w:rPr>
          <w:rFonts w:cstheme="minorHAnsi"/>
          <w:color w:val="auto"/>
          <w:spacing w:val="-2"/>
          <w:szCs w:val="22"/>
        </w:rPr>
        <w:t>u</w:t>
      </w:r>
      <w:r w:rsidRPr="00A76163">
        <w:rPr>
          <w:rFonts w:cstheme="minorHAnsi"/>
          <w:color w:val="auto"/>
          <w:szCs w:val="22"/>
        </w:rPr>
        <w:t>nds of</w:t>
      </w:r>
      <w:r w:rsidRPr="00A76163">
        <w:rPr>
          <w:rFonts w:cstheme="minorHAnsi"/>
          <w:color w:val="auto"/>
          <w:spacing w:val="1"/>
          <w:szCs w:val="22"/>
        </w:rPr>
        <w:t xml:space="preserve"> </w:t>
      </w:r>
      <w:r w:rsidRPr="00A76163">
        <w:rPr>
          <w:rFonts w:cstheme="minorHAnsi"/>
          <w:color w:val="auto"/>
          <w:szCs w:val="22"/>
        </w:rPr>
        <w:t>f</w:t>
      </w:r>
      <w:r w:rsidRPr="00A76163">
        <w:rPr>
          <w:rFonts w:cstheme="minorHAnsi"/>
          <w:color w:val="auto"/>
          <w:spacing w:val="-1"/>
          <w:szCs w:val="22"/>
        </w:rPr>
        <w:t>r</w:t>
      </w:r>
      <w:r w:rsidRPr="00A76163">
        <w:rPr>
          <w:rFonts w:cstheme="minorHAnsi"/>
          <w:color w:val="auto"/>
          <w:spacing w:val="1"/>
          <w:szCs w:val="22"/>
        </w:rPr>
        <w:t>a</w:t>
      </w:r>
      <w:r w:rsidRPr="00A76163">
        <w:rPr>
          <w:rFonts w:cstheme="minorHAnsi"/>
          <w:color w:val="auto"/>
          <w:szCs w:val="22"/>
        </w:rPr>
        <w:t>ud</w:t>
      </w:r>
      <w:r w:rsidRPr="00A76163">
        <w:rPr>
          <w:rFonts w:cstheme="minorHAnsi"/>
          <w:color w:val="auto"/>
          <w:spacing w:val="-2"/>
          <w:szCs w:val="22"/>
        </w:rPr>
        <w:t xml:space="preserve"> </w:t>
      </w:r>
      <w:r w:rsidRPr="00A76163">
        <w:rPr>
          <w:rFonts w:cstheme="minorHAnsi"/>
          <w:color w:val="auto"/>
          <w:szCs w:val="22"/>
        </w:rPr>
        <w:t>or</w:t>
      </w:r>
      <w:r w:rsidRPr="00A76163">
        <w:rPr>
          <w:rFonts w:cstheme="minorHAnsi"/>
          <w:color w:val="auto"/>
          <w:spacing w:val="-1"/>
          <w:szCs w:val="22"/>
        </w:rPr>
        <w:t xml:space="preserve"> </w:t>
      </w:r>
      <w:r w:rsidRPr="00A76163">
        <w:rPr>
          <w:rFonts w:cstheme="minorHAnsi"/>
          <w:color w:val="auto"/>
          <w:spacing w:val="2"/>
          <w:szCs w:val="22"/>
        </w:rPr>
        <w:t>c</w:t>
      </w:r>
      <w:r w:rsidRPr="00A76163">
        <w:rPr>
          <w:rFonts w:cstheme="minorHAnsi"/>
          <w:color w:val="auto"/>
          <w:spacing w:val="-1"/>
          <w:szCs w:val="22"/>
        </w:rPr>
        <w:t>ol</w:t>
      </w:r>
      <w:r w:rsidRPr="00A76163">
        <w:rPr>
          <w:rFonts w:cstheme="minorHAnsi"/>
          <w:color w:val="auto"/>
          <w:szCs w:val="22"/>
        </w:rPr>
        <w:t>lusion.</w:t>
      </w:r>
    </w:p>
    <w:p w:rsidR="0055003C" w:rsidRPr="00A76163" w:rsidRDefault="0055003C" w:rsidP="007A032F">
      <w:pPr>
        <w:outlineLvl w:val="1"/>
        <w:rPr>
          <w:rFonts w:cstheme="minorHAnsi"/>
          <w:b/>
          <w:color w:val="auto"/>
          <w:spacing w:val="1"/>
          <w:position w:val="-1"/>
          <w:szCs w:val="22"/>
        </w:rPr>
      </w:pPr>
    </w:p>
    <w:p w:rsidR="0055003C" w:rsidRPr="00A76163" w:rsidRDefault="0055003C" w:rsidP="007A032F">
      <w:pPr>
        <w:outlineLvl w:val="1"/>
        <w:rPr>
          <w:rFonts w:cstheme="minorHAnsi"/>
          <w:b/>
          <w:color w:val="auto"/>
          <w:spacing w:val="1"/>
          <w:position w:val="-1"/>
          <w:szCs w:val="22"/>
        </w:rPr>
      </w:pPr>
    </w:p>
    <w:p w:rsidR="00D223B3" w:rsidRPr="00A76163" w:rsidRDefault="00D223B3" w:rsidP="00550DB4">
      <w:pPr>
        <w:rPr>
          <w:color w:val="auto"/>
          <w:spacing w:val="1"/>
          <w:position w:val="-1"/>
        </w:rPr>
      </w:pPr>
      <w:bookmarkStart w:id="116" w:name="_Toc321920446"/>
      <w:bookmarkStart w:id="117" w:name="_Toc322100884"/>
      <w:bookmarkEnd w:id="115"/>
      <w:r w:rsidRPr="00A76163">
        <w:rPr>
          <w:color w:val="auto"/>
        </w:rPr>
        <w:br w:type="page"/>
      </w:r>
    </w:p>
    <w:p w:rsidR="00622290" w:rsidRPr="0093287E" w:rsidRDefault="00622290" w:rsidP="0093287E">
      <w:pPr>
        <w:pStyle w:val="Heading1"/>
      </w:pPr>
      <w:bookmarkStart w:id="118" w:name="_Toc331048707"/>
      <w:bookmarkStart w:id="119" w:name="_Toc337744144"/>
      <w:bookmarkStart w:id="120" w:name="_Toc321920448"/>
      <w:bookmarkEnd w:id="116"/>
      <w:bookmarkEnd w:id="117"/>
      <w:r w:rsidRPr="0093287E">
        <w:lastRenderedPageBreak/>
        <w:t>EXECUTIVE SUMMARY OF THE CM/GC SELECTION PROCESS</w:t>
      </w:r>
      <w:bookmarkEnd w:id="118"/>
      <w:bookmarkEnd w:id="119"/>
    </w:p>
    <w:p w:rsidR="00173943" w:rsidRPr="002F0321" w:rsidRDefault="00173943" w:rsidP="00ED2A72">
      <w:pPr>
        <w:pStyle w:val="Heading211Subheading11Heading33headlinehheadlin1"/>
        <w:numPr>
          <w:ilvl w:val="1"/>
          <w:numId w:val="54"/>
        </w:numPr>
      </w:pPr>
      <w:bookmarkStart w:id="121" w:name="_Toc331048708"/>
      <w:bookmarkStart w:id="122" w:name="_Toc337744145"/>
      <w:r w:rsidRPr="00622290">
        <w:t>SUMMARY</w:t>
      </w:r>
      <w:r w:rsidRPr="002F0321">
        <w:t xml:space="preserve"> OF </w:t>
      </w:r>
      <w:r>
        <w:t xml:space="preserve">CM/GC </w:t>
      </w:r>
      <w:r w:rsidRPr="002F0321">
        <w:t>SELECTION PROCESS</w:t>
      </w:r>
      <w:r w:rsidR="00471B0F">
        <w:t xml:space="preserve"> </w:t>
      </w:r>
      <w:r w:rsidRPr="002F0321">
        <w:t>–</w:t>
      </w:r>
      <w:r w:rsidR="00471B0F">
        <w:t xml:space="preserve"> </w:t>
      </w:r>
      <w:r w:rsidRPr="002F0321">
        <w:t>PART 1 STATEMENT OF QUALIFICATIONS (SOQ)</w:t>
      </w:r>
      <w:bookmarkEnd w:id="120"/>
      <w:bookmarkEnd w:id="121"/>
      <w:bookmarkEnd w:id="122"/>
    </w:p>
    <w:p w:rsidR="00173943" w:rsidRPr="00A76163" w:rsidRDefault="00173943" w:rsidP="00173943">
      <w:pPr>
        <w:rPr>
          <w:rFonts w:ascii="Calibri" w:eastAsia="Arial Unicode MS" w:hAnsi="Calibri" w:cs="Calibri"/>
          <w:bCs/>
          <w:color w:val="auto"/>
          <w:szCs w:val="22"/>
        </w:rPr>
      </w:pPr>
      <w:r w:rsidRPr="00A76163">
        <w:rPr>
          <w:rFonts w:ascii="Calibri" w:eastAsia="Arial Unicode MS" w:hAnsi="Calibri" w:cs="Calibri"/>
          <w:bCs/>
          <w:color w:val="auto"/>
          <w:szCs w:val="22"/>
        </w:rPr>
        <w:t xml:space="preserve">The </w:t>
      </w:r>
      <w:r w:rsidR="00681F3F" w:rsidRPr="00A76163">
        <w:rPr>
          <w:rFonts w:ascii="Calibri" w:eastAsia="Arial Unicode MS" w:hAnsi="Calibri" w:cs="Calibri"/>
          <w:bCs/>
          <w:color w:val="auto"/>
          <w:szCs w:val="22"/>
        </w:rPr>
        <w:t>MBTA</w:t>
      </w:r>
      <w:r w:rsidR="0034778A" w:rsidRPr="00A76163">
        <w:rPr>
          <w:rFonts w:ascii="Calibri" w:eastAsia="Arial Unicode MS" w:hAnsi="Calibri" w:cs="Calibri"/>
          <w:bCs/>
          <w:color w:val="auto"/>
          <w:szCs w:val="22"/>
        </w:rPr>
        <w:t xml:space="preserve"> </w:t>
      </w:r>
      <w:r w:rsidRPr="00A76163">
        <w:rPr>
          <w:rFonts w:ascii="Calibri" w:eastAsia="Arial Unicode MS" w:hAnsi="Calibri" w:cs="Calibri"/>
          <w:bCs/>
          <w:color w:val="auto"/>
          <w:szCs w:val="22"/>
        </w:rPr>
        <w:t xml:space="preserve">will </w:t>
      </w:r>
      <w:r w:rsidR="006133A9" w:rsidRPr="00A76163">
        <w:rPr>
          <w:rFonts w:ascii="Calibri" w:eastAsia="Arial Unicode MS" w:hAnsi="Calibri" w:cs="Calibri"/>
          <w:bCs/>
          <w:color w:val="auto"/>
          <w:szCs w:val="22"/>
        </w:rPr>
        <w:t>use</w:t>
      </w:r>
      <w:r w:rsidRPr="00A76163">
        <w:rPr>
          <w:rFonts w:ascii="Calibri" w:eastAsia="Arial Unicode MS" w:hAnsi="Calibri" w:cs="Calibri"/>
          <w:bCs/>
          <w:color w:val="auto"/>
          <w:szCs w:val="22"/>
        </w:rPr>
        <w:t xml:space="preserve"> a two-step process to select the CM/GC - the first step will consist of the issuance of Request-for- Qualifications.  </w:t>
      </w:r>
      <w:r w:rsidR="006133A9" w:rsidRPr="00A76163">
        <w:rPr>
          <w:rFonts w:ascii="Calibri" w:eastAsia="Arial Unicode MS" w:hAnsi="Calibri" w:cs="Calibri"/>
          <w:bCs/>
          <w:color w:val="auto"/>
          <w:szCs w:val="22"/>
        </w:rPr>
        <w:t>E</w:t>
      </w:r>
      <w:r w:rsidRPr="00A76163">
        <w:rPr>
          <w:rFonts w:ascii="Calibri" w:eastAsia="Arial Unicode MS" w:hAnsi="Calibri" w:cs="Calibri"/>
          <w:bCs/>
          <w:color w:val="auto"/>
          <w:szCs w:val="22"/>
        </w:rPr>
        <w:t xml:space="preserve">ach prospective </w:t>
      </w:r>
      <w:r w:rsidR="00D37210" w:rsidRPr="00A76163">
        <w:rPr>
          <w:rFonts w:ascii="Calibri" w:eastAsia="Arial Unicode MS" w:hAnsi="Calibri" w:cs="Calibri"/>
          <w:bCs/>
          <w:color w:val="auto"/>
          <w:szCs w:val="22"/>
        </w:rPr>
        <w:t xml:space="preserve">Proposer </w:t>
      </w:r>
      <w:r w:rsidRPr="00A76163">
        <w:rPr>
          <w:rFonts w:ascii="Calibri" w:eastAsia="Arial Unicode MS" w:hAnsi="Calibri" w:cs="Calibri"/>
          <w:bCs/>
          <w:color w:val="auto"/>
          <w:szCs w:val="22"/>
        </w:rPr>
        <w:t xml:space="preserve">will submit a Statement-of- Qualifications that will be evaluated with the criteria provided </w:t>
      </w:r>
      <w:r w:rsidR="00753754" w:rsidRPr="00A76163">
        <w:rPr>
          <w:rFonts w:ascii="Calibri" w:eastAsia="Arial Unicode MS" w:hAnsi="Calibri" w:cs="Calibri"/>
          <w:bCs/>
          <w:color w:val="auto"/>
          <w:szCs w:val="22"/>
        </w:rPr>
        <w:t xml:space="preserve">in further detail in </w:t>
      </w:r>
      <w:r w:rsidRPr="00A76163">
        <w:rPr>
          <w:rFonts w:ascii="Calibri" w:eastAsia="Arial Unicode MS" w:hAnsi="Calibri" w:cs="Calibri"/>
          <w:bCs/>
          <w:color w:val="auto"/>
          <w:szCs w:val="22"/>
        </w:rPr>
        <w:t>Section 3</w:t>
      </w:r>
      <w:r w:rsidR="0035031E" w:rsidRPr="00A76163">
        <w:rPr>
          <w:rFonts w:ascii="Calibri" w:eastAsia="Arial Unicode MS" w:hAnsi="Calibri" w:cs="Calibri"/>
          <w:bCs/>
          <w:color w:val="auto"/>
          <w:szCs w:val="22"/>
        </w:rPr>
        <w:t>.</w:t>
      </w:r>
      <w:r w:rsidRPr="00A76163">
        <w:rPr>
          <w:rFonts w:ascii="Calibri" w:eastAsia="Arial Unicode MS" w:hAnsi="Calibri" w:cs="Calibri"/>
          <w:bCs/>
          <w:color w:val="auto"/>
          <w:szCs w:val="22"/>
        </w:rPr>
        <w:t xml:space="preserve"> </w:t>
      </w:r>
      <w:r w:rsidR="0035031E" w:rsidRPr="00A76163">
        <w:rPr>
          <w:rFonts w:ascii="Calibri" w:eastAsia="Arial Unicode MS" w:hAnsi="Calibri" w:cs="Calibri"/>
          <w:bCs/>
          <w:color w:val="auto"/>
          <w:szCs w:val="22"/>
        </w:rPr>
        <w:t xml:space="preserve"> The most qualified</w:t>
      </w:r>
      <w:r w:rsidR="00252047" w:rsidRPr="00A76163">
        <w:rPr>
          <w:rFonts w:ascii="Calibri" w:eastAsia="Arial Unicode MS" w:hAnsi="Calibri" w:cs="Calibri"/>
          <w:bCs/>
          <w:color w:val="auto"/>
          <w:szCs w:val="22"/>
        </w:rPr>
        <w:t xml:space="preserve"> </w:t>
      </w:r>
      <w:r w:rsidR="00842CFB" w:rsidRPr="00A76163">
        <w:rPr>
          <w:rFonts w:ascii="Calibri" w:eastAsia="Arial Unicode MS" w:hAnsi="Calibri" w:cs="Calibri"/>
          <w:bCs/>
          <w:color w:val="auto"/>
          <w:szCs w:val="22"/>
        </w:rPr>
        <w:t>proposing entities</w:t>
      </w:r>
      <w:r w:rsidRPr="00A76163">
        <w:rPr>
          <w:rFonts w:ascii="Calibri" w:eastAsia="Arial Unicode MS" w:hAnsi="Calibri" w:cs="Calibri"/>
          <w:bCs/>
          <w:color w:val="auto"/>
          <w:szCs w:val="22"/>
        </w:rPr>
        <w:t xml:space="preserve">/joint ventures will be </w:t>
      </w:r>
      <w:r w:rsidR="0035031E" w:rsidRPr="00A76163">
        <w:rPr>
          <w:rFonts w:ascii="Calibri" w:eastAsia="Arial Unicode MS" w:hAnsi="Calibri" w:cs="Calibri"/>
          <w:bCs/>
          <w:color w:val="auto"/>
          <w:szCs w:val="22"/>
        </w:rPr>
        <w:t xml:space="preserve">selected </w:t>
      </w:r>
      <w:r w:rsidRPr="00A76163">
        <w:rPr>
          <w:rFonts w:ascii="Calibri" w:eastAsia="Arial Unicode MS" w:hAnsi="Calibri" w:cs="Calibri"/>
          <w:bCs/>
          <w:color w:val="auto"/>
          <w:szCs w:val="22"/>
        </w:rPr>
        <w:t xml:space="preserve">to continue into the second portion of the selection process.  </w:t>
      </w:r>
    </w:p>
    <w:p w:rsidR="004C26D1" w:rsidRPr="00A76163" w:rsidRDefault="004C26D1" w:rsidP="00173943">
      <w:pPr>
        <w:rPr>
          <w:rFonts w:ascii="Calibri" w:eastAsia="Arial Unicode MS" w:hAnsi="Calibri" w:cs="Calibri"/>
          <w:bCs/>
          <w:color w:val="auto"/>
          <w:szCs w:val="22"/>
        </w:rPr>
      </w:pPr>
    </w:p>
    <w:p w:rsidR="00014CB2" w:rsidRPr="00A76163" w:rsidRDefault="00014CB2" w:rsidP="00014CB2">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Team Experience Criteria</w:t>
      </w:r>
    </w:p>
    <w:p w:rsidR="00014CB2" w:rsidRPr="00A76163" w:rsidRDefault="00014CB2" w:rsidP="00ED2A72">
      <w:pPr>
        <w:pStyle w:val="ListParagraph"/>
        <w:numPr>
          <w:ilvl w:val="0"/>
          <w:numId w:val="42"/>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Joint Venture/Team Experience (organization structure)</w:t>
      </w:r>
    </w:p>
    <w:p w:rsidR="0054047C" w:rsidRPr="00A76163" w:rsidRDefault="0054047C" w:rsidP="00ED2A72">
      <w:pPr>
        <w:numPr>
          <w:ilvl w:val="1"/>
          <w:numId w:val="25"/>
        </w:numPr>
        <w:tabs>
          <w:tab w:val="clear" w:pos="1800"/>
          <w:tab w:val="num" w:pos="1440"/>
        </w:tabs>
        <w:autoSpaceDE w:val="0"/>
        <w:autoSpaceDN w:val="0"/>
        <w:adjustRightInd w:val="0"/>
        <w:ind w:hanging="720"/>
        <w:rPr>
          <w:rFonts w:ascii="Calibri" w:eastAsia="Arial Unicode MS" w:hAnsi="Calibri" w:cs="Calibri"/>
          <w:color w:val="auto"/>
          <w:szCs w:val="22"/>
        </w:rPr>
      </w:pPr>
      <w:r w:rsidRPr="00A76163">
        <w:rPr>
          <w:rFonts w:ascii="Calibri" w:eastAsia="Arial Unicode MS" w:hAnsi="Calibri" w:cs="Calibri"/>
          <w:color w:val="auto"/>
          <w:szCs w:val="22"/>
        </w:rPr>
        <w:t xml:space="preserve">Key Staff/Organizational Structure </w:t>
      </w:r>
    </w:p>
    <w:p w:rsidR="00014CB2" w:rsidRPr="00A76163" w:rsidRDefault="00014CB2" w:rsidP="00ED2A72">
      <w:pPr>
        <w:numPr>
          <w:ilvl w:val="1"/>
          <w:numId w:val="25"/>
        </w:numPr>
        <w:tabs>
          <w:tab w:val="clear" w:pos="1800"/>
          <w:tab w:val="num" w:pos="1440"/>
        </w:tabs>
        <w:autoSpaceDE w:val="0"/>
        <w:autoSpaceDN w:val="0"/>
        <w:adjustRightInd w:val="0"/>
        <w:ind w:hanging="720"/>
        <w:rPr>
          <w:rFonts w:ascii="Calibri" w:eastAsia="Arial Unicode MS" w:hAnsi="Calibri" w:cs="Calibri"/>
          <w:color w:val="auto"/>
          <w:szCs w:val="22"/>
        </w:rPr>
      </w:pPr>
      <w:r w:rsidRPr="00A76163">
        <w:rPr>
          <w:rFonts w:ascii="Calibri" w:eastAsia="Arial Unicode MS" w:hAnsi="Calibri" w:cs="Calibri"/>
          <w:color w:val="auto"/>
          <w:szCs w:val="22"/>
        </w:rPr>
        <w:t>Working with Design Consultant (during design of transit projects)</w:t>
      </w:r>
    </w:p>
    <w:p w:rsidR="004C26D1" w:rsidRPr="00A76163" w:rsidRDefault="00A35F4F" w:rsidP="00173943">
      <w:pPr>
        <w:rPr>
          <w:rFonts w:ascii="Calibri" w:eastAsia="Arial Unicode MS" w:hAnsi="Calibri" w:cs="Calibri"/>
          <w:b/>
          <w:bCs/>
          <w:color w:val="auto"/>
          <w:szCs w:val="22"/>
        </w:rPr>
      </w:pPr>
      <w:r w:rsidRPr="00A76163">
        <w:rPr>
          <w:rFonts w:ascii="Calibri" w:eastAsia="Arial Unicode MS" w:hAnsi="Calibri" w:cs="Calibri"/>
          <w:b/>
          <w:bCs/>
          <w:color w:val="auto"/>
          <w:szCs w:val="22"/>
        </w:rPr>
        <w:t xml:space="preserve">General Contractor </w:t>
      </w:r>
      <w:r w:rsidR="004C26D1" w:rsidRPr="00A76163">
        <w:rPr>
          <w:rFonts w:ascii="Calibri" w:eastAsia="Arial Unicode MS" w:hAnsi="Calibri" w:cs="Calibri"/>
          <w:b/>
          <w:bCs/>
          <w:color w:val="auto"/>
          <w:szCs w:val="22"/>
        </w:rPr>
        <w:t xml:space="preserve">Experience </w:t>
      </w:r>
    </w:p>
    <w:p w:rsidR="00037EFE" w:rsidRPr="00A76163" w:rsidRDefault="00037EF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Rail </w:t>
      </w:r>
      <w:r w:rsidR="00A35F4F" w:rsidRPr="00A76163">
        <w:rPr>
          <w:rFonts w:ascii="Calibri" w:eastAsia="Arial Unicode MS" w:hAnsi="Calibri" w:cs="Calibri"/>
          <w:color w:val="auto"/>
          <w:szCs w:val="22"/>
        </w:rPr>
        <w:t xml:space="preserve">and Transit </w:t>
      </w:r>
      <w:r w:rsidRPr="00A76163">
        <w:rPr>
          <w:rFonts w:ascii="Calibri" w:eastAsia="Arial Unicode MS" w:hAnsi="Calibri" w:cs="Calibri"/>
          <w:color w:val="auto"/>
          <w:szCs w:val="22"/>
        </w:rPr>
        <w:t xml:space="preserve">Experience </w:t>
      </w:r>
    </w:p>
    <w:p w:rsidR="00037EFE" w:rsidRPr="00A76163" w:rsidRDefault="00037EF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Bridge </w:t>
      </w:r>
      <w:r w:rsidR="00046AEA" w:rsidRPr="00A76163">
        <w:rPr>
          <w:rFonts w:ascii="Calibri" w:eastAsia="Arial Unicode MS" w:hAnsi="Calibri" w:cs="Calibri"/>
          <w:color w:val="auto"/>
          <w:szCs w:val="22"/>
        </w:rPr>
        <w:t xml:space="preserve">and Viaduct </w:t>
      </w:r>
      <w:r w:rsidRPr="00A76163">
        <w:rPr>
          <w:rFonts w:ascii="Calibri" w:eastAsia="Arial Unicode MS" w:hAnsi="Calibri" w:cs="Calibri"/>
          <w:color w:val="auto"/>
          <w:szCs w:val="22"/>
        </w:rPr>
        <w:t xml:space="preserve">Experience </w:t>
      </w:r>
    </w:p>
    <w:p w:rsidR="00037EFE" w:rsidRPr="00A76163" w:rsidRDefault="004021B2"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Maintenance </w:t>
      </w:r>
      <w:r w:rsidR="00037EFE" w:rsidRPr="00A76163">
        <w:rPr>
          <w:rFonts w:ascii="Calibri" w:eastAsia="Arial Unicode MS" w:hAnsi="Calibri" w:cs="Calibri"/>
          <w:color w:val="auto"/>
          <w:szCs w:val="22"/>
        </w:rPr>
        <w:t xml:space="preserve">Facility Experience </w:t>
      </w:r>
    </w:p>
    <w:p w:rsidR="00A35F4F" w:rsidRPr="00A76163" w:rsidRDefault="00A35F4F"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Station Experience</w:t>
      </w:r>
    </w:p>
    <w:p w:rsidR="00046AEA" w:rsidRPr="00A76163" w:rsidRDefault="008303A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Commuter Rail &amp; Light Rail </w:t>
      </w:r>
      <w:r w:rsidR="00046AEA" w:rsidRPr="00A76163">
        <w:rPr>
          <w:rFonts w:ascii="Calibri" w:eastAsia="Arial Unicode MS" w:hAnsi="Calibri" w:cs="Calibri"/>
          <w:color w:val="auto"/>
          <w:szCs w:val="22"/>
        </w:rPr>
        <w:t>System</w:t>
      </w:r>
      <w:r w:rsidRPr="00A76163">
        <w:rPr>
          <w:rFonts w:ascii="Calibri" w:eastAsia="Arial Unicode MS" w:hAnsi="Calibri" w:cs="Calibri"/>
          <w:color w:val="auto"/>
          <w:szCs w:val="22"/>
        </w:rPr>
        <w:t>/signals</w:t>
      </w:r>
      <w:r w:rsidR="00046AEA" w:rsidRPr="00A76163">
        <w:rPr>
          <w:rFonts w:ascii="Calibri" w:eastAsia="Arial Unicode MS" w:hAnsi="Calibri" w:cs="Calibri"/>
          <w:color w:val="auto"/>
          <w:szCs w:val="22"/>
        </w:rPr>
        <w:t xml:space="preserve"> </w:t>
      </w:r>
      <w:r w:rsidRPr="00A76163">
        <w:rPr>
          <w:rFonts w:ascii="Calibri" w:eastAsia="Arial Unicode MS" w:hAnsi="Calibri" w:cs="Calibri"/>
          <w:color w:val="auto"/>
          <w:szCs w:val="22"/>
        </w:rPr>
        <w:t xml:space="preserve">Construction </w:t>
      </w:r>
    </w:p>
    <w:p w:rsidR="00037EFE" w:rsidRPr="00A76163" w:rsidRDefault="00037EF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Innovative Construction Experience</w:t>
      </w:r>
    </w:p>
    <w:p w:rsidR="006133A9" w:rsidRPr="00A76163" w:rsidRDefault="006133A9" w:rsidP="00A35F4F">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Skills Criteria</w:t>
      </w:r>
    </w:p>
    <w:p w:rsidR="006133A9" w:rsidRPr="00A76163" w:rsidRDefault="006133A9" w:rsidP="00ED2A72">
      <w:pPr>
        <w:pStyle w:val="ListParagraph"/>
        <w:numPr>
          <w:ilvl w:val="0"/>
          <w:numId w:val="41"/>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 xml:space="preserve">Cost Control and Job Cost Accounting Reporting </w:t>
      </w:r>
    </w:p>
    <w:p w:rsidR="006133A9" w:rsidRPr="00A76163" w:rsidRDefault="006133A9" w:rsidP="00ED2A72">
      <w:pPr>
        <w:numPr>
          <w:ilvl w:val="1"/>
          <w:numId w:val="26"/>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Project Scheduling  Competency</w:t>
      </w:r>
    </w:p>
    <w:p w:rsidR="006133A9" w:rsidRPr="00A76163" w:rsidRDefault="006133A9" w:rsidP="00ED2A72">
      <w:pPr>
        <w:numPr>
          <w:ilvl w:val="1"/>
          <w:numId w:val="26"/>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 xml:space="preserve">Constructability </w:t>
      </w:r>
      <w:r w:rsidR="0014051B" w:rsidRPr="00A76163">
        <w:rPr>
          <w:rFonts w:ascii="Calibri" w:eastAsia="Arial Unicode MS" w:hAnsi="Calibri" w:cs="Calibri"/>
          <w:color w:val="auto"/>
          <w:szCs w:val="22"/>
        </w:rPr>
        <w:t>R</w:t>
      </w:r>
      <w:r w:rsidRPr="00A76163">
        <w:rPr>
          <w:rFonts w:ascii="Calibri" w:eastAsia="Arial Unicode MS" w:hAnsi="Calibri" w:cs="Calibri"/>
          <w:color w:val="auto"/>
          <w:szCs w:val="22"/>
        </w:rPr>
        <w:t>eviews</w:t>
      </w:r>
    </w:p>
    <w:p w:rsidR="006133A9" w:rsidRPr="00A76163" w:rsidRDefault="006133A9" w:rsidP="00A35F4F">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Safety Criteria</w:t>
      </w:r>
    </w:p>
    <w:p w:rsidR="006133A9" w:rsidRPr="00A76163" w:rsidRDefault="006133A9"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 xml:space="preserve">Construction and Public Safety </w:t>
      </w:r>
    </w:p>
    <w:p w:rsidR="006133A9" w:rsidRPr="00A76163" w:rsidRDefault="006133A9"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Transit Operations Safety</w:t>
      </w:r>
    </w:p>
    <w:p w:rsidR="003C436C" w:rsidRPr="00A76163" w:rsidRDefault="008303AE"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 xml:space="preserve">Experience Modification </w:t>
      </w:r>
      <w:r w:rsidR="00E96C08" w:rsidRPr="00A76163">
        <w:rPr>
          <w:rFonts w:ascii="Calibri" w:eastAsia="Arial Unicode MS" w:hAnsi="Calibri" w:cs="Calibri"/>
          <w:color w:val="auto"/>
          <w:szCs w:val="22"/>
        </w:rPr>
        <w:t xml:space="preserve">Rating  </w:t>
      </w:r>
      <w:r w:rsidR="005D27A1" w:rsidRPr="00A76163">
        <w:rPr>
          <w:rFonts w:ascii="Calibri" w:eastAsia="Arial Unicode MS" w:hAnsi="Calibri" w:cs="Calibri"/>
          <w:color w:val="auto"/>
          <w:szCs w:val="22"/>
        </w:rPr>
        <w:t>(Experience Factor)</w:t>
      </w:r>
    </w:p>
    <w:p w:rsidR="00A35F4F" w:rsidRPr="00A76163" w:rsidRDefault="00A35F4F"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OSHA Incident Rate for the last 3 years (OSHA 300 Summary)</w:t>
      </w:r>
    </w:p>
    <w:p w:rsidR="00A35F4F" w:rsidRPr="00A76163" w:rsidRDefault="00A35F4F" w:rsidP="00A35F4F">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Corporate EEO and Affirmative Action Plan</w:t>
      </w:r>
    </w:p>
    <w:p w:rsidR="00A35F4F" w:rsidRPr="00A76163" w:rsidRDefault="00A35F4F" w:rsidP="00ED2A72">
      <w:pPr>
        <w:pStyle w:val="ListParagraph"/>
        <w:numPr>
          <w:ilvl w:val="0"/>
          <w:numId w:val="41"/>
        </w:numPr>
        <w:autoSpaceDE w:val="0"/>
        <w:autoSpaceDN w:val="0"/>
        <w:adjustRightInd w:val="0"/>
        <w:ind w:left="1440"/>
        <w:rPr>
          <w:rFonts w:ascii="Calibri" w:eastAsia="Arial Unicode MS" w:hAnsi="Calibri" w:cs="Calibri"/>
          <w:color w:val="auto"/>
          <w:sz w:val="20"/>
          <w:szCs w:val="20"/>
        </w:rPr>
      </w:pPr>
      <w:r w:rsidRPr="00A76163">
        <w:rPr>
          <w:rFonts w:ascii="Calibri" w:eastAsia="Arial Unicode MS" w:hAnsi="Calibri" w:cs="Calibri"/>
          <w:color w:val="auto"/>
          <w:sz w:val="20"/>
          <w:szCs w:val="20"/>
        </w:rPr>
        <w:t xml:space="preserve">Equal Employment Opportunity Profile / Affirmative Action Plan </w:t>
      </w:r>
    </w:p>
    <w:p w:rsidR="006133A9" w:rsidRPr="00A76163" w:rsidRDefault="00A35F4F" w:rsidP="00ED2A72">
      <w:pPr>
        <w:pStyle w:val="ListParagraph"/>
        <w:numPr>
          <w:ilvl w:val="0"/>
          <w:numId w:val="41"/>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Diversity within Team</w:t>
      </w:r>
    </w:p>
    <w:p w:rsidR="00A35F4F" w:rsidRPr="00A76163" w:rsidRDefault="00A35F4F" w:rsidP="00ED2A72">
      <w:pPr>
        <w:pStyle w:val="ListParagraph"/>
        <w:numPr>
          <w:ilvl w:val="0"/>
          <w:numId w:val="41"/>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Labor Workforce History</w:t>
      </w:r>
    </w:p>
    <w:p w:rsidR="00A35F4F" w:rsidRPr="00A76163" w:rsidRDefault="00A35F4F" w:rsidP="00ED2A72">
      <w:pPr>
        <w:pStyle w:val="ListParagraph"/>
        <w:numPr>
          <w:ilvl w:val="0"/>
          <w:numId w:val="41"/>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DBE Performance History</w:t>
      </w:r>
    </w:p>
    <w:p w:rsidR="00A35F4F" w:rsidRPr="00A76163" w:rsidRDefault="00A35F4F" w:rsidP="006133A9">
      <w:pPr>
        <w:autoSpaceDE w:val="0"/>
        <w:autoSpaceDN w:val="0"/>
        <w:adjustRightInd w:val="0"/>
        <w:rPr>
          <w:rFonts w:ascii="Calibri" w:eastAsia="Arial Unicode MS" w:hAnsi="Calibri" w:cs="Calibri"/>
          <w:color w:val="auto"/>
          <w:szCs w:val="22"/>
        </w:rPr>
      </w:pPr>
    </w:p>
    <w:p w:rsidR="00037EFE" w:rsidRPr="00A76163" w:rsidRDefault="00037EFE" w:rsidP="00173943">
      <w:pPr>
        <w:rPr>
          <w:rFonts w:ascii="Calibri" w:eastAsia="Arial Unicode MS" w:hAnsi="Calibri" w:cs="Calibri"/>
          <w:bCs/>
          <w:color w:val="auto"/>
          <w:szCs w:val="22"/>
        </w:rPr>
      </w:pPr>
    </w:p>
    <w:p w:rsidR="00173943" w:rsidRPr="002F0321" w:rsidRDefault="00173943" w:rsidP="00136221">
      <w:pPr>
        <w:pStyle w:val="Heading211Subheading11Heading33headlinehheadlin1"/>
      </w:pPr>
      <w:bookmarkStart w:id="123" w:name="_Toc321920449"/>
      <w:bookmarkStart w:id="124" w:name="_Toc331048709"/>
      <w:bookmarkStart w:id="125" w:name="_Toc337744146"/>
      <w:r w:rsidRPr="002F0321">
        <w:t xml:space="preserve">SUMMARY OF </w:t>
      </w:r>
      <w:r>
        <w:t xml:space="preserve">CM/GC </w:t>
      </w:r>
      <w:r w:rsidRPr="002F0321">
        <w:t xml:space="preserve">SELECTION PROCESS – PART 2 REQUEST FOR </w:t>
      </w:r>
      <w:bookmarkEnd w:id="123"/>
      <w:r w:rsidR="00FA0136">
        <w:t>PROPOSAL</w:t>
      </w:r>
      <w:bookmarkEnd w:id="124"/>
      <w:bookmarkEnd w:id="125"/>
      <w:r w:rsidR="00FA0136">
        <w:t xml:space="preserve"> </w:t>
      </w:r>
    </w:p>
    <w:p w:rsidR="0014051B" w:rsidRPr="00A76163" w:rsidRDefault="0014051B" w:rsidP="0014051B">
      <w:pPr>
        <w:rPr>
          <w:rFonts w:ascii="Calibri" w:eastAsia="Arial Unicode MS" w:hAnsi="Calibri" w:cs="Calibri"/>
          <w:bCs/>
          <w:color w:val="auto"/>
          <w:szCs w:val="22"/>
        </w:rPr>
      </w:pPr>
      <w:r w:rsidRPr="00A76163">
        <w:rPr>
          <w:rFonts w:ascii="Calibri" w:eastAsia="Arial Unicode MS" w:hAnsi="Calibri" w:cs="Calibri"/>
          <w:bCs/>
          <w:color w:val="auto"/>
          <w:szCs w:val="22"/>
        </w:rPr>
        <w:t xml:space="preserve">After </w:t>
      </w:r>
      <w:r w:rsidR="00014CB2" w:rsidRPr="00A76163">
        <w:rPr>
          <w:rFonts w:ascii="Calibri" w:eastAsia="Arial Unicode MS" w:hAnsi="Calibri" w:cs="Calibri"/>
          <w:bCs/>
          <w:color w:val="auto"/>
          <w:szCs w:val="22"/>
        </w:rPr>
        <w:t xml:space="preserve">selecting the most qualified CMGC Proposers, </w:t>
      </w:r>
      <w:r w:rsidRPr="00A76163">
        <w:rPr>
          <w:rFonts w:ascii="Calibri" w:eastAsia="Arial Unicode MS" w:hAnsi="Calibri" w:cs="Calibri"/>
          <w:bCs/>
          <w:color w:val="auto"/>
          <w:szCs w:val="22"/>
        </w:rPr>
        <w:t xml:space="preserve">the MBTA will notify each of the </w:t>
      </w:r>
      <w:r w:rsidR="00753754" w:rsidRPr="00A76163">
        <w:rPr>
          <w:rFonts w:ascii="Calibri" w:eastAsia="Arial Unicode MS" w:hAnsi="Calibri" w:cs="Calibri"/>
          <w:bCs/>
          <w:color w:val="auto"/>
          <w:szCs w:val="22"/>
        </w:rPr>
        <w:t xml:space="preserve">selected </w:t>
      </w:r>
      <w:r w:rsidR="00D37210" w:rsidRPr="00A76163">
        <w:rPr>
          <w:rFonts w:ascii="Calibri" w:eastAsia="Arial Unicode MS" w:hAnsi="Calibri" w:cs="Calibri"/>
          <w:bCs/>
          <w:color w:val="auto"/>
          <w:szCs w:val="22"/>
        </w:rPr>
        <w:t xml:space="preserve">Proposers </w:t>
      </w:r>
      <w:r w:rsidR="00753754" w:rsidRPr="00A76163">
        <w:rPr>
          <w:rFonts w:ascii="Calibri" w:eastAsia="Arial Unicode MS" w:hAnsi="Calibri" w:cs="Calibri"/>
          <w:bCs/>
          <w:color w:val="auto"/>
          <w:szCs w:val="22"/>
        </w:rPr>
        <w:t xml:space="preserve">that </w:t>
      </w:r>
      <w:r w:rsidR="009B3235" w:rsidRPr="00A76163">
        <w:rPr>
          <w:rFonts w:ascii="Calibri" w:eastAsia="Arial Unicode MS" w:hAnsi="Calibri" w:cs="Calibri"/>
          <w:bCs/>
          <w:color w:val="auto"/>
          <w:szCs w:val="22"/>
        </w:rPr>
        <w:t xml:space="preserve">will </w:t>
      </w:r>
      <w:r w:rsidRPr="00A76163">
        <w:rPr>
          <w:rFonts w:ascii="Calibri" w:eastAsia="Arial Unicode MS" w:hAnsi="Calibri" w:cs="Calibri"/>
          <w:bCs/>
          <w:color w:val="auto"/>
          <w:szCs w:val="22"/>
        </w:rPr>
        <w:t xml:space="preserve">receive Requests for Proposals and invitations for interviews.  Non-selected entities shall also be notified.  </w:t>
      </w:r>
    </w:p>
    <w:p w:rsidR="0014051B" w:rsidRPr="00A76163" w:rsidRDefault="0014051B" w:rsidP="0014051B">
      <w:pPr>
        <w:rPr>
          <w:rFonts w:ascii="Calibri" w:eastAsia="Arial Unicode MS" w:hAnsi="Calibri" w:cs="Calibri"/>
          <w:bCs/>
          <w:color w:val="auto"/>
          <w:szCs w:val="22"/>
        </w:rPr>
      </w:pPr>
    </w:p>
    <w:p w:rsidR="0014051B" w:rsidRPr="00A76163" w:rsidRDefault="0014051B" w:rsidP="0014051B">
      <w:pPr>
        <w:rPr>
          <w:rFonts w:ascii="Calibri" w:eastAsia="Arial Unicode MS" w:hAnsi="Calibri" w:cs="Calibri"/>
          <w:bCs/>
          <w:color w:val="auto"/>
          <w:szCs w:val="22"/>
        </w:rPr>
      </w:pPr>
      <w:r w:rsidRPr="00A76163">
        <w:rPr>
          <w:rFonts w:ascii="Calibri" w:eastAsia="Arial Unicode MS" w:hAnsi="Calibri" w:cs="Calibri"/>
          <w:bCs/>
          <w:color w:val="auto"/>
          <w:szCs w:val="22"/>
        </w:rPr>
        <w:t xml:space="preserve">The notification to the </w:t>
      </w:r>
      <w:r w:rsidR="00014CB2" w:rsidRPr="00A76163">
        <w:rPr>
          <w:rFonts w:ascii="Calibri" w:eastAsia="Arial Unicode MS" w:hAnsi="Calibri" w:cs="Calibri"/>
          <w:bCs/>
          <w:color w:val="auto"/>
          <w:szCs w:val="22"/>
        </w:rPr>
        <w:t xml:space="preserve">most qualified </w:t>
      </w:r>
      <w:r w:rsidRPr="00A76163">
        <w:rPr>
          <w:rFonts w:ascii="Calibri" w:eastAsia="Arial Unicode MS" w:hAnsi="Calibri" w:cs="Calibri"/>
          <w:bCs/>
          <w:color w:val="auto"/>
          <w:szCs w:val="22"/>
        </w:rPr>
        <w:t>firms shall provide instructions on how to receive the Request for</w:t>
      </w:r>
      <w:r w:rsidR="00FA0136" w:rsidRPr="00A76163">
        <w:rPr>
          <w:rFonts w:ascii="Calibri" w:eastAsia="Arial Unicode MS" w:hAnsi="Calibri" w:cs="Calibri"/>
          <w:bCs/>
          <w:color w:val="auto"/>
          <w:szCs w:val="22"/>
        </w:rPr>
        <w:t xml:space="preserve"> Proposal</w:t>
      </w:r>
      <w:r w:rsidRPr="00A76163">
        <w:rPr>
          <w:rFonts w:ascii="Calibri" w:eastAsia="Arial Unicode MS" w:hAnsi="Calibri" w:cs="Calibri"/>
          <w:bCs/>
          <w:color w:val="auto"/>
          <w:szCs w:val="22"/>
        </w:rPr>
        <w:t xml:space="preserve">. The Selection Committee shall review the </w:t>
      </w:r>
      <w:r w:rsidR="00E52646" w:rsidRPr="00A76163">
        <w:rPr>
          <w:rFonts w:ascii="Calibri" w:eastAsia="Arial Unicode MS" w:hAnsi="Calibri" w:cs="Calibri"/>
          <w:bCs/>
          <w:color w:val="auto"/>
          <w:szCs w:val="22"/>
        </w:rPr>
        <w:t xml:space="preserve">Technical Proposals </w:t>
      </w:r>
      <w:r w:rsidRPr="00A76163">
        <w:rPr>
          <w:rFonts w:ascii="Calibri" w:eastAsia="Arial Unicode MS" w:hAnsi="Calibri" w:cs="Calibri"/>
          <w:bCs/>
          <w:color w:val="auto"/>
          <w:szCs w:val="22"/>
        </w:rPr>
        <w:t>according the evaluation criteria stated in the</w:t>
      </w:r>
      <w:r w:rsidR="00FA0136" w:rsidRPr="00A76163">
        <w:rPr>
          <w:rFonts w:ascii="Calibri" w:eastAsia="Arial Unicode MS" w:hAnsi="Calibri" w:cs="Calibri"/>
          <w:bCs/>
          <w:color w:val="auto"/>
          <w:szCs w:val="22"/>
        </w:rPr>
        <w:t xml:space="preserve"> RFP</w:t>
      </w:r>
      <w:r w:rsidRPr="00A76163">
        <w:rPr>
          <w:rFonts w:ascii="Calibri" w:eastAsia="Arial Unicode MS" w:hAnsi="Calibri" w:cs="Calibri"/>
          <w:bCs/>
          <w:color w:val="auto"/>
          <w:szCs w:val="22"/>
        </w:rPr>
        <w:t xml:space="preserve">.  </w:t>
      </w:r>
      <w:r w:rsidR="006719CF" w:rsidRPr="00A76163">
        <w:rPr>
          <w:rFonts w:ascii="Calibri" w:eastAsia="Arial Unicode MS" w:hAnsi="Calibri" w:cs="Calibri"/>
          <w:bCs/>
          <w:color w:val="auto"/>
          <w:szCs w:val="22"/>
        </w:rPr>
        <w:t xml:space="preserve">The </w:t>
      </w:r>
      <w:r w:rsidRPr="00A76163">
        <w:rPr>
          <w:rFonts w:ascii="Calibri" w:eastAsia="Arial Unicode MS" w:hAnsi="Calibri" w:cs="Calibri"/>
          <w:bCs/>
          <w:color w:val="auto"/>
          <w:szCs w:val="22"/>
        </w:rPr>
        <w:t xml:space="preserve">Price </w:t>
      </w:r>
      <w:r w:rsidR="006719CF" w:rsidRPr="00A76163">
        <w:rPr>
          <w:rFonts w:ascii="Calibri" w:eastAsia="Arial Unicode MS" w:hAnsi="Calibri" w:cs="Calibri"/>
          <w:bCs/>
          <w:color w:val="auto"/>
          <w:szCs w:val="22"/>
        </w:rPr>
        <w:t xml:space="preserve">Proposal </w:t>
      </w:r>
      <w:r w:rsidRPr="00A76163">
        <w:rPr>
          <w:rFonts w:ascii="Calibri" w:eastAsia="Arial Unicode MS" w:hAnsi="Calibri" w:cs="Calibri"/>
          <w:bCs/>
          <w:color w:val="auto"/>
          <w:szCs w:val="22"/>
        </w:rPr>
        <w:t xml:space="preserve">shall be submitted in a separately sealed envelope and opened after the </w:t>
      </w:r>
      <w:r w:rsidR="00E52646" w:rsidRPr="00A76163">
        <w:rPr>
          <w:rFonts w:ascii="Calibri" w:eastAsia="Arial Unicode MS" w:hAnsi="Calibri" w:cs="Calibri"/>
          <w:bCs/>
          <w:color w:val="auto"/>
          <w:szCs w:val="22"/>
        </w:rPr>
        <w:t xml:space="preserve">Technical Proposal </w:t>
      </w:r>
      <w:r w:rsidRPr="00A76163">
        <w:rPr>
          <w:rFonts w:ascii="Calibri" w:eastAsia="Arial Unicode MS" w:hAnsi="Calibri" w:cs="Calibri"/>
          <w:bCs/>
          <w:color w:val="auto"/>
          <w:szCs w:val="22"/>
        </w:rPr>
        <w:t xml:space="preserve">scores are completed.  </w:t>
      </w:r>
    </w:p>
    <w:p w:rsidR="00C7480E" w:rsidRDefault="00C7480E" w:rsidP="00173943">
      <w:pPr>
        <w:rPr>
          <w:rFonts w:ascii="Calibri" w:eastAsia="Arial Unicode MS" w:hAnsi="Calibri" w:cs="Calibri"/>
          <w:bCs/>
          <w:color w:val="auto"/>
          <w:szCs w:val="22"/>
        </w:rPr>
      </w:pPr>
    </w:p>
    <w:p w:rsidR="00445910" w:rsidRPr="00A76163" w:rsidRDefault="00445910" w:rsidP="00173943">
      <w:pPr>
        <w:rPr>
          <w:rFonts w:ascii="Calibri" w:eastAsia="Arial Unicode MS" w:hAnsi="Calibri" w:cs="Calibri"/>
          <w:bCs/>
          <w:color w:val="auto"/>
          <w:szCs w:val="22"/>
        </w:rPr>
      </w:pPr>
    </w:p>
    <w:p w:rsidR="00173943" w:rsidRPr="00A76163" w:rsidRDefault="00E52646" w:rsidP="00D03792">
      <w:pPr>
        <w:autoSpaceDE w:val="0"/>
        <w:autoSpaceDN w:val="0"/>
        <w:adjustRightInd w:val="0"/>
        <w:rPr>
          <w:rFonts w:ascii="Calibri" w:eastAsia="Arial Unicode MS" w:hAnsi="Calibri" w:cs="Calibri"/>
          <w:b/>
          <w:bCs/>
          <w:color w:val="auto"/>
          <w:szCs w:val="22"/>
        </w:rPr>
      </w:pPr>
      <w:r w:rsidRPr="00A76163">
        <w:rPr>
          <w:rFonts w:ascii="Calibri" w:eastAsia="Arial Unicode MS" w:hAnsi="Calibri" w:cs="Calibri"/>
          <w:b/>
          <w:bCs/>
          <w:color w:val="auto"/>
          <w:szCs w:val="22"/>
        </w:rPr>
        <w:lastRenderedPageBreak/>
        <w:t>TECHNICAL PROPOSAL:</w:t>
      </w:r>
    </w:p>
    <w:p w:rsidR="00D15FE7" w:rsidRPr="00A76163" w:rsidRDefault="00173943" w:rsidP="00D03792">
      <w:pPr>
        <w:autoSpaceDE w:val="0"/>
        <w:autoSpaceDN w:val="0"/>
        <w:adjustRightInd w:val="0"/>
        <w:rPr>
          <w:rFonts w:ascii="Calibri" w:eastAsia="Arial Unicode MS" w:hAnsi="Calibri" w:cs="Calibri"/>
          <w:bCs/>
          <w:color w:val="auto"/>
          <w:szCs w:val="22"/>
        </w:rPr>
      </w:pPr>
      <w:r w:rsidRPr="00A76163">
        <w:rPr>
          <w:rFonts w:ascii="Calibri" w:eastAsia="Arial Unicode MS" w:hAnsi="Calibri" w:cs="Calibri"/>
          <w:bCs/>
          <w:color w:val="auto"/>
          <w:szCs w:val="22"/>
        </w:rPr>
        <w:t xml:space="preserve">The </w:t>
      </w:r>
      <w:r w:rsidR="004802F8" w:rsidRPr="00A76163">
        <w:rPr>
          <w:rFonts w:ascii="Calibri" w:eastAsia="Arial Unicode MS" w:hAnsi="Calibri" w:cs="Calibri"/>
          <w:bCs/>
          <w:color w:val="auto"/>
          <w:szCs w:val="22"/>
        </w:rPr>
        <w:t xml:space="preserve">most qualified CM/GC Proposers </w:t>
      </w:r>
      <w:r w:rsidRPr="00A76163">
        <w:rPr>
          <w:rFonts w:ascii="Calibri" w:eastAsia="Arial Unicode MS" w:hAnsi="Calibri" w:cs="Calibri"/>
          <w:bCs/>
          <w:color w:val="auto"/>
          <w:szCs w:val="22"/>
        </w:rPr>
        <w:t xml:space="preserve">will be required to provide detailed information to address specific project elements, including </w:t>
      </w:r>
      <w:r w:rsidR="0014051B" w:rsidRPr="00A76163">
        <w:rPr>
          <w:rFonts w:ascii="Calibri" w:eastAsia="Arial Unicode MS" w:hAnsi="Calibri" w:cs="Calibri"/>
          <w:bCs/>
          <w:color w:val="auto"/>
          <w:szCs w:val="22"/>
        </w:rPr>
        <w:t>but not limited to:</w:t>
      </w:r>
    </w:p>
    <w:p w:rsidR="00D15FE7" w:rsidRPr="00A76163" w:rsidRDefault="00D15FE7" w:rsidP="00D03792">
      <w:pPr>
        <w:ind w:left="360" w:hanging="360"/>
        <w:rPr>
          <w:rFonts w:ascii="Calibri" w:eastAsia="Arial Unicode MS" w:hAnsi="Calibri" w:cs="Calibri"/>
          <w:bCs/>
          <w:color w:val="auto"/>
          <w:szCs w:val="22"/>
        </w:rPr>
      </w:pPr>
    </w:p>
    <w:p w:rsidR="00AB5025" w:rsidRPr="00A76163" w:rsidRDefault="00AB5025" w:rsidP="00D03792">
      <w:pPr>
        <w:autoSpaceDE w:val="0"/>
        <w:autoSpaceDN w:val="0"/>
        <w:adjustRightInd w:val="0"/>
        <w:ind w:left="360"/>
        <w:rPr>
          <w:rFonts w:ascii="Calibri" w:eastAsia="Arial Unicode MS" w:hAnsi="Calibri" w:cs="Calibri"/>
          <w:b/>
          <w:color w:val="auto"/>
          <w:szCs w:val="22"/>
        </w:rPr>
      </w:pPr>
      <w:r w:rsidRPr="00A76163">
        <w:rPr>
          <w:rFonts w:ascii="Calibri" w:eastAsia="Arial Unicode MS" w:hAnsi="Calibri" w:cs="Calibri"/>
          <w:b/>
          <w:color w:val="auto"/>
          <w:szCs w:val="22"/>
        </w:rPr>
        <w:t xml:space="preserve">GENERAL MANAGEMENT </w:t>
      </w:r>
    </w:p>
    <w:p w:rsidR="00AB5025" w:rsidRPr="00A76163" w:rsidRDefault="009E2690" w:rsidP="00ED2A72">
      <w:pPr>
        <w:pStyle w:val="ListParagraph"/>
        <w:numPr>
          <w:ilvl w:val="0"/>
          <w:numId w:val="29"/>
        </w:numPr>
        <w:autoSpaceDE w:val="0"/>
        <w:autoSpaceDN w:val="0"/>
        <w:adjustRightInd w:val="0"/>
        <w:ind w:left="990" w:hanging="270"/>
        <w:rPr>
          <w:rFonts w:ascii="Calibri" w:eastAsia="Arial Unicode MS" w:hAnsi="Calibri" w:cs="Calibri"/>
          <w:color w:val="auto"/>
          <w:szCs w:val="22"/>
        </w:rPr>
      </w:pPr>
      <w:r w:rsidRPr="00A76163">
        <w:rPr>
          <w:rFonts w:ascii="Calibri" w:eastAsia="Arial Unicode MS" w:hAnsi="Calibri" w:cs="Calibri"/>
          <w:color w:val="auto"/>
          <w:szCs w:val="22"/>
        </w:rPr>
        <w:t>Management Approach</w:t>
      </w:r>
    </w:p>
    <w:p w:rsidR="004802F8" w:rsidRPr="00A76163" w:rsidRDefault="004802F8" w:rsidP="00ED2A72">
      <w:pPr>
        <w:pStyle w:val="ListParagraph"/>
        <w:numPr>
          <w:ilvl w:val="0"/>
          <w:numId w:val="29"/>
        </w:numPr>
        <w:autoSpaceDE w:val="0"/>
        <w:autoSpaceDN w:val="0"/>
        <w:adjustRightInd w:val="0"/>
        <w:ind w:left="990" w:hanging="270"/>
        <w:rPr>
          <w:rFonts w:ascii="Calibri" w:eastAsia="Arial Unicode MS" w:hAnsi="Calibri" w:cs="Calibri"/>
          <w:color w:val="auto"/>
          <w:szCs w:val="22"/>
        </w:rPr>
      </w:pPr>
      <w:r w:rsidRPr="00A76163">
        <w:rPr>
          <w:rFonts w:ascii="Calibri" w:eastAsia="Arial Unicode MS" w:hAnsi="Calibri" w:cs="Calibri"/>
          <w:color w:val="auto"/>
          <w:szCs w:val="22"/>
        </w:rPr>
        <w:t xml:space="preserve">Quality Control </w:t>
      </w:r>
    </w:p>
    <w:p w:rsidR="00AB5025" w:rsidRPr="00A76163" w:rsidRDefault="00AB5025" w:rsidP="00ED2A72">
      <w:pPr>
        <w:pStyle w:val="ListParagraph"/>
        <w:numPr>
          <w:ilvl w:val="0"/>
          <w:numId w:val="29"/>
        </w:numPr>
        <w:autoSpaceDE w:val="0"/>
        <w:autoSpaceDN w:val="0"/>
        <w:adjustRightInd w:val="0"/>
        <w:ind w:left="990" w:hanging="270"/>
        <w:rPr>
          <w:rFonts w:ascii="Calibri" w:eastAsia="Arial Unicode MS" w:hAnsi="Calibri" w:cs="Calibri"/>
          <w:color w:val="auto"/>
          <w:szCs w:val="22"/>
        </w:rPr>
      </w:pPr>
      <w:r w:rsidRPr="00A76163">
        <w:rPr>
          <w:rFonts w:ascii="Calibri" w:eastAsia="Arial Unicode MS" w:hAnsi="Calibri" w:cs="Calibri"/>
          <w:color w:val="auto"/>
          <w:szCs w:val="22"/>
        </w:rPr>
        <w:t xml:space="preserve">Project Controls </w:t>
      </w:r>
    </w:p>
    <w:p w:rsidR="00BB4CC0" w:rsidRPr="00A76163" w:rsidRDefault="00BB4CC0" w:rsidP="00D03792">
      <w:pPr>
        <w:autoSpaceDE w:val="0"/>
        <w:autoSpaceDN w:val="0"/>
        <w:adjustRightInd w:val="0"/>
        <w:ind w:left="360"/>
        <w:rPr>
          <w:rFonts w:ascii="Calibri" w:eastAsia="Arial Unicode MS" w:hAnsi="Calibri" w:cs="Calibri"/>
          <w:b/>
          <w:color w:val="auto"/>
          <w:szCs w:val="22"/>
        </w:rPr>
      </w:pPr>
    </w:p>
    <w:p w:rsidR="004802F8" w:rsidRPr="00A76163" w:rsidRDefault="004802F8" w:rsidP="00D03792">
      <w:pPr>
        <w:autoSpaceDE w:val="0"/>
        <w:autoSpaceDN w:val="0"/>
        <w:adjustRightInd w:val="0"/>
        <w:ind w:left="360"/>
        <w:rPr>
          <w:rFonts w:ascii="Calibri" w:eastAsia="Arial Unicode MS" w:hAnsi="Calibri" w:cs="Calibri"/>
          <w:b/>
          <w:color w:val="auto"/>
          <w:szCs w:val="22"/>
        </w:rPr>
      </w:pPr>
      <w:r w:rsidRPr="00A76163">
        <w:rPr>
          <w:rFonts w:ascii="Calibri" w:eastAsia="Arial Unicode MS" w:hAnsi="Calibri" w:cs="Calibri"/>
          <w:b/>
          <w:color w:val="auto"/>
          <w:szCs w:val="22"/>
        </w:rPr>
        <w:t>SUBCONTRACTING PLAN</w:t>
      </w:r>
    </w:p>
    <w:p w:rsidR="004802F8" w:rsidRPr="00A76163" w:rsidRDefault="004802F8" w:rsidP="00ED2A72">
      <w:pPr>
        <w:pStyle w:val="ListParagraph"/>
        <w:numPr>
          <w:ilvl w:val="0"/>
          <w:numId w:val="43"/>
        </w:numPr>
        <w:autoSpaceDE w:val="0"/>
        <w:autoSpaceDN w:val="0"/>
        <w:adjustRightInd w:val="0"/>
        <w:ind w:left="990" w:hanging="270"/>
        <w:rPr>
          <w:rFonts w:ascii="Calibri" w:eastAsia="Arial Unicode MS" w:hAnsi="Calibri" w:cs="Calibri"/>
          <w:color w:val="auto"/>
          <w:szCs w:val="22"/>
        </w:rPr>
      </w:pPr>
      <w:r w:rsidRPr="00A76163">
        <w:rPr>
          <w:rFonts w:ascii="Calibri" w:eastAsia="Arial Unicode MS" w:hAnsi="Calibri" w:cs="Calibri"/>
          <w:color w:val="auto"/>
          <w:szCs w:val="22"/>
        </w:rPr>
        <w:t>Respons</w:t>
      </w:r>
      <w:r w:rsidRPr="00A76163">
        <w:rPr>
          <w:rFonts w:ascii="Calibri" w:eastAsia="Arial Unicode MS" w:hAnsi="Calibri" w:cs="Calibri"/>
          <w:b/>
          <w:color w:val="auto"/>
          <w:szCs w:val="22"/>
        </w:rPr>
        <w:t>i</w:t>
      </w:r>
      <w:r w:rsidRPr="00A76163">
        <w:rPr>
          <w:rFonts w:ascii="Calibri" w:eastAsia="Arial Unicode MS" w:hAnsi="Calibri" w:cs="Calibri"/>
          <w:color w:val="auto"/>
          <w:szCs w:val="22"/>
        </w:rPr>
        <w:t xml:space="preserve">bilities of Subcontractors - Selection Plan </w:t>
      </w:r>
    </w:p>
    <w:p w:rsidR="004802F8" w:rsidRPr="00A76163" w:rsidRDefault="004802F8" w:rsidP="00ED2A72">
      <w:pPr>
        <w:pStyle w:val="ListParagraph"/>
        <w:numPr>
          <w:ilvl w:val="0"/>
          <w:numId w:val="43"/>
        </w:numPr>
        <w:autoSpaceDE w:val="0"/>
        <w:autoSpaceDN w:val="0"/>
        <w:adjustRightInd w:val="0"/>
        <w:ind w:left="990" w:hanging="270"/>
        <w:rPr>
          <w:rFonts w:ascii="Calibri" w:eastAsia="Arial Unicode MS" w:hAnsi="Calibri" w:cs="Calibri"/>
          <w:color w:val="auto"/>
          <w:szCs w:val="22"/>
        </w:rPr>
      </w:pPr>
      <w:r w:rsidRPr="00A76163">
        <w:rPr>
          <w:rFonts w:ascii="Calibri" w:eastAsia="Arial Unicode MS" w:hAnsi="Calibri" w:cs="Calibri"/>
          <w:color w:val="auto"/>
          <w:szCs w:val="22"/>
        </w:rPr>
        <w:t xml:space="preserve">DBE/MMU/FMU Integration Plan </w:t>
      </w:r>
    </w:p>
    <w:p w:rsidR="004802F8" w:rsidRPr="00A76163" w:rsidRDefault="004802F8" w:rsidP="00ED2A72">
      <w:pPr>
        <w:pStyle w:val="ListParagraph"/>
        <w:numPr>
          <w:ilvl w:val="0"/>
          <w:numId w:val="43"/>
        </w:numPr>
        <w:autoSpaceDE w:val="0"/>
        <w:autoSpaceDN w:val="0"/>
        <w:adjustRightInd w:val="0"/>
        <w:ind w:left="990" w:hanging="270"/>
        <w:rPr>
          <w:rFonts w:ascii="Calibri" w:eastAsia="Arial Unicode MS" w:hAnsi="Calibri" w:cs="Calibri"/>
          <w:color w:val="auto"/>
          <w:szCs w:val="22"/>
        </w:rPr>
      </w:pPr>
      <w:r w:rsidRPr="00A76163">
        <w:rPr>
          <w:rFonts w:ascii="Calibri" w:eastAsia="Arial Unicode MS" w:hAnsi="Calibri" w:cs="Calibri"/>
          <w:color w:val="auto"/>
          <w:szCs w:val="22"/>
        </w:rPr>
        <w:t xml:space="preserve">Equal Employment Opportunity </w:t>
      </w:r>
    </w:p>
    <w:p w:rsidR="004802F8" w:rsidRPr="00A76163" w:rsidRDefault="004802F8" w:rsidP="00D03792">
      <w:pPr>
        <w:autoSpaceDE w:val="0"/>
        <w:autoSpaceDN w:val="0"/>
        <w:adjustRightInd w:val="0"/>
        <w:ind w:left="360"/>
        <w:rPr>
          <w:rFonts w:ascii="Calibri" w:eastAsia="Arial Unicode MS" w:hAnsi="Calibri" w:cs="Calibri"/>
          <w:b/>
          <w:color w:val="auto"/>
          <w:szCs w:val="22"/>
        </w:rPr>
      </w:pPr>
    </w:p>
    <w:p w:rsidR="00AB5025" w:rsidRPr="00A76163" w:rsidRDefault="00AB5025" w:rsidP="00D03792">
      <w:pPr>
        <w:autoSpaceDE w:val="0"/>
        <w:autoSpaceDN w:val="0"/>
        <w:adjustRightInd w:val="0"/>
        <w:ind w:left="360"/>
        <w:rPr>
          <w:rFonts w:ascii="Calibri" w:eastAsia="Arial Unicode MS" w:hAnsi="Calibri" w:cs="Calibri"/>
          <w:b/>
          <w:color w:val="auto"/>
          <w:szCs w:val="22"/>
        </w:rPr>
      </w:pPr>
      <w:r w:rsidRPr="00A76163">
        <w:rPr>
          <w:rFonts w:ascii="Calibri" w:eastAsia="Arial Unicode MS" w:hAnsi="Calibri" w:cs="Calibri"/>
          <w:b/>
          <w:color w:val="auto"/>
          <w:szCs w:val="22"/>
        </w:rPr>
        <w:t xml:space="preserve">PRE-CONSTRUCTION PHASE </w:t>
      </w:r>
    </w:p>
    <w:p w:rsidR="00AB5025" w:rsidRPr="00A76163" w:rsidRDefault="00AB5025" w:rsidP="00ED2A72">
      <w:pPr>
        <w:pStyle w:val="ListParagraph"/>
        <w:numPr>
          <w:ilvl w:val="0"/>
          <w:numId w:val="30"/>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 xml:space="preserve">Preconstruction Approach </w:t>
      </w:r>
    </w:p>
    <w:p w:rsidR="00AB5025" w:rsidRPr="00A76163" w:rsidRDefault="00AB5025" w:rsidP="00ED2A72">
      <w:pPr>
        <w:pStyle w:val="ListParagraph"/>
        <w:numPr>
          <w:ilvl w:val="0"/>
          <w:numId w:val="30"/>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 xml:space="preserve">Approach for working with the Designer efficiently </w:t>
      </w:r>
    </w:p>
    <w:p w:rsidR="00AB5025" w:rsidRPr="00A76163" w:rsidRDefault="00AB5025" w:rsidP="00ED2A72">
      <w:pPr>
        <w:pStyle w:val="ListParagraph"/>
        <w:numPr>
          <w:ilvl w:val="0"/>
          <w:numId w:val="30"/>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Risk Management</w:t>
      </w:r>
    </w:p>
    <w:p w:rsidR="00622AF5" w:rsidRPr="00A76163" w:rsidRDefault="00622AF5" w:rsidP="00D03792">
      <w:pPr>
        <w:rPr>
          <w:color w:val="auto"/>
        </w:rPr>
      </w:pPr>
    </w:p>
    <w:p w:rsidR="004802F8" w:rsidRPr="00A76163" w:rsidRDefault="004802F8" w:rsidP="00D03792">
      <w:pPr>
        <w:autoSpaceDE w:val="0"/>
        <w:autoSpaceDN w:val="0"/>
        <w:adjustRightInd w:val="0"/>
        <w:ind w:left="360"/>
        <w:rPr>
          <w:rFonts w:ascii="Calibri" w:eastAsia="Arial Unicode MS" w:hAnsi="Calibri" w:cs="Calibri"/>
          <w:b/>
          <w:color w:val="auto"/>
          <w:szCs w:val="22"/>
        </w:rPr>
      </w:pPr>
      <w:r w:rsidRPr="00A76163">
        <w:rPr>
          <w:rFonts w:ascii="Calibri" w:eastAsia="Arial Unicode MS" w:hAnsi="Calibri" w:cs="Calibri"/>
          <w:b/>
          <w:color w:val="auto"/>
          <w:szCs w:val="22"/>
        </w:rPr>
        <w:t xml:space="preserve">CONSTRUCTION PHASE </w:t>
      </w:r>
    </w:p>
    <w:p w:rsidR="004802F8" w:rsidRPr="00A76163" w:rsidRDefault="004802F8" w:rsidP="00ED2A72">
      <w:pPr>
        <w:pStyle w:val="ListParagraph"/>
        <w:numPr>
          <w:ilvl w:val="0"/>
          <w:numId w:val="44"/>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Project Understanding</w:t>
      </w:r>
    </w:p>
    <w:p w:rsidR="004802F8" w:rsidRPr="00A76163" w:rsidRDefault="004802F8" w:rsidP="00ED2A72">
      <w:pPr>
        <w:pStyle w:val="ListParagraph"/>
        <w:numPr>
          <w:ilvl w:val="0"/>
          <w:numId w:val="44"/>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 xml:space="preserve">Overall Construction Approach Phasing </w:t>
      </w:r>
    </w:p>
    <w:p w:rsidR="004802F8" w:rsidRPr="00A76163" w:rsidRDefault="004802F8" w:rsidP="00ED2A72">
      <w:pPr>
        <w:pStyle w:val="ListParagraph"/>
        <w:numPr>
          <w:ilvl w:val="0"/>
          <w:numId w:val="44"/>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 xml:space="preserve">Uninterrupted transportation services </w:t>
      </w:r>
    </w:p>
    <w:p w:rsidR="004802F8" w:rsidRPr="00A76163" w:rsidRDefault="004802F8" w:rsidP="00ED2A72">
      <w:pPr>
        <w:pStyle w:val="ListParagraph"/>
        <w:numPr>
          <w:ilvl w:val="0"/>
          <w:numId w:val="44"/>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Innovative Approach</w:t>
      </w:r>
    </w:p>
    <w:p w:rsidR="001F1AC7" w:rsidRPr="00A76163" w:rsidRDefault="001F1AC7" w:rsidP="00ED2A72">
      <w:pPr>
        <w:pStyle w:val="ListParagraph"/>
        <w:numPr>
          <w:ilvl w:val="0"/>
          <w:numId w:val="44"/>
        </w:numPr>
        <w:autoSpaceDE w:val="0"/>
        <w:autoSpaceDN w:val="0"/>
        <w:adjustRightInd w:val="0"/>
        <w:ind w:left="1080"/>
        <w:rPr>
          <w:rFonts w:ascii="Calibri" w:eastAsia="Arial Unicode MS" w:hAnsi="Calibri" w:cs="Calibri"/>
          <w:color w:val="auto"/>
          <w:szCs w:val="22"/>
        </w:rPr>
      </w:pPr>
      <w:r w:rsidRPr="00A76163">
        <w:rPr>
          <w:rFonts w:ascii="Calibri" w:eastAsia="Arial Unicode MS" w:hAnsi="Calibri" w:cs="Calibri"/>
          <w:color w:val="auto"/>
          <w:szCs w:val="22"/>
        </w:rPr>
        <w:t xml:space="preserve">Construction </w:t>
      </w:r>
      <w:r w:rsidR="002C7A79" w:rsidRPr="00A76163">
        <w:rPr>
          <w:rFonts w:ascii="Calibri" w:eastAsia="Arial Unicode MS" w:hAnsi="Calibri" w:cs="Calibri"/>
          <w:color w:val="auto"/>
          <w:szCs w:val="22"/>
        </w:rPr>
        <w:t>S</w:t>
      </w:r>
      <w:r w:rsidRPr="00A76163">
        <w:rPr>
          <w:rFonts w:ascii="Calibri" w:eastAsia="Arial Unicode MS" w:hAnsi="Calibri" w:cs="Calibri"/>
          <w:color w:val="auto"/>
          <w:szCs w:val="22"/>
        </w:rPr>
        <w:t>afety Plan</w:t>
      </w:r>
      <w:r w:rsidR="00422B7C" w:rsidRPr="00A76163">
        <w:rPr>
          <w:rFonts w:ascii="Calibri" w:eastAsia="Arial Unicode MS" w:hAnsi="Calibri" w:cs="Calibri"/>
          <w:color w:val="auto"/>
          <w:szCs w:val="22"/>
        </w:rPr>
        <w:t xml:space="preserve"> </w:t>
      </w:r>
    </w:p>
    <w:p w:rsidR="00753754" w:rsidRPr="00A76163" w:rsidRDefault="00753754" w:rsidP="00753754">
      <w:pPr>
        <w:autoSpaceDE w:val="0"/>
        <w:autoSpaceDN w:val="0"/>
        <w:adjustRightInd w:val="0"/>
        <w:rPr>
          <w:rFonts w:ascii="Calibri" w:eastAsia="Arial Unicode MS" w:hAnsi="Calibri" w:cs="Calibri"/>
          <w:color w:val="auto"/>
          <w:szCs w:val="22"/>
        </w:rPr>
      </w:pPr>
    </w:p>
    <w:p w:rsidR="006315AD" w:rsidRPr="00A76163" w:rsidRDefault="006315AD" w:rsidP="006315AD">
      <w:pPr>
        <w:rPr>
          <w:rFonts w:ascii="Calibri" w:eastAsia="Arial Unicode MS" w:hAnsi="Calibri" w:cs="Calibri"/>
          <w:b/>
          <w:bCs/>
          <w:color w:val="auto"/>
          <w:szCs w:val="22"/>
        </w:rPr>
      </w:pPr>
      <w:r w:rsidRPr="00A76163" w:rsidDel="00753754">
        <w:rPr>
          <w:rFonts w:ascii="Calibri" w:eastAsia="Arial Unicode MS" w:hAnsi="Calibri" w:cs="Calibri"/>
          <w:b/>
          <w:bCs/>
          <w:color w:val="auto"/>
          <w:szCs w:val="22"/>
        </w:rPr>
        <w:t>PRICE</w:t>
      </w:r>
      <w:r w:rsidR="009013B3" w:rsidRPr="00A76163">
        <w:rPr>
          <w:rFonts w:ascii="Calibri" w:eastAsia="Arial Unicode MS" w:hAnsi="Calibri" w:cs="Calibri"/>
          <w:b/>
          <w:bCs/>
          <w:color w:val="auto"/>
          <w:szCs w:val="22"/>
        </w:rPr>
        <w:t xml:space="preserve"> </w:t>
      </w:r>
      <w:r w:rsidRPr="00A76163">
        <w:rPr>
          <w:rFonts w:ascii="Calibri" w:eastAsia="Arial Unicode MS" w:hAnsi="Calibri" w:cs="Calibri"/>
          <w:b/>
          <w:bCs/>
          <w:color w:val="auto"/>
          <w:szCs w:val="22"/>
        </w:rPr>
        <w:t>PROPOSAL</w:t>
      </w:r>
    </w:p>
    <w:p w:rsidR="004A3F2F" w:rsidRPr="00A76163" w:rsidRDefault="004A3F2F" w:rsidP="006315AD">
      <w:pPr>
        <w:rPr>
          <w:rFonts w:ascii="Calibri" w:eastAsia="Arial Unicode MS" w:hAnsi="Calibri" w:cs="Calibri"/>
          <w:bCs/>
          <w:color w:val="auto"/>
          <w:szCs w:val="22"/>
        </w:rPr>
      </w:pPr>
      <w:r w:rsidRPr="00A76163">
        <w:rPr>
          <w:rFonts w:ascii="Calibri" w:eastAsia="Arial Unicode MS" w:hAnsi="Calibri" w:cs="Calibri"/>
          <w:bCs/>
          <w:color w:val="auto"/>
          <w:szCs w:val="22"/>
        </w:rPr>
        <w:t xml:space="preserve">The MBTA </w:t>
      </w:r>
      <w:r w:rsidR="009B3235" w:rsidRPr="00A76163">
        <w:rPr>
          <w:rFonts w:ascii="Calibri" w:eastAsia="Arial Unicode MS" w:hAnsi="Calibri" w:cs="Calibri"/>
          <w:bCs/>
          <w:color w:val="auto"/>
          <w:szCs w:val="22"/>
        </w:rPr>
        <w:t xml:space="preserve">will </w:t>
      </w:r>
      <w:r w:rsidRPr="00A76163">
        <w:rPr>
          <w:rFonts w:ascii="Calibri" w:eastAsia="Arial Unicode MS" w:hAnsi="Calibri" w:cs="Calibri"/>
          <w:bCs/>
          <w:color w:val="auto"/>
          <w:szCs w:val="22"/>
        </w:rPr>
        <w:t xml:space="preserve">require each CM/GC Proposer to submit a </w:t>
      </w:r>
      <w:r w:rsidRPr="00A76163">
        <w:rPr>
          <w:rFonts w:ascii="Calibri" w:eastAsia="Arial Unicode MS" w:hAnsi="Calibri" w:cs="Calibri"/>
          <w:b/>
          <w:bCs/>
          <w:color w:val="auto"/>
          <w:szCs w:val="22"/>
        </w:rPr>
        <w:t>CM/GC Multiplier</w:t>
      </w:r>
      <w:r w:rsidRPr="00A76163">
        <w:rPr>
          <w:rFonts w:ascii="Calibri" w:eastAsia="Arial Unicode MS" w:hAnsi="Calibri" w:cs="Calibri"/>
          <w:bCs/>
          <w:color w:val="auto"/>
          <w:szCs w:val="22"/>
        </w:rPr>
        <w:t xml:space="preserve">, which is the </w:t>
      </w:r>
      <w:r w:rsidR="003C0969" w:rsidRPr="00A76163">
        <w:rPr>
          <w:rFonts w:ascii="Calibri" w:eastAsia="Arial Unicode MS" w:hAnsi="Calibri" w:cs="Calibri"/>
          <w:bCs/>
          <w:color w:val="auto"/>
          <w:szCs w:val="22"/>
        </w:rPr>
        <w:t xml:space="preserve">fixed </w:t>
      </w:r>
      <w:r w:rsidRPr="00A76163">
        <w:rPr>
          <w:rFonts w:ascii="Calibri" w:eastAsia="Arial Unicode MS" w:hAnsi="Calibri" w:cs="Calibri"/>
          <w:bCs/>
          <w:color w:val="auto"/>
          <w:szCs w:val="22"/>
        </w:rPr>
        <w:t xml:space="preserve">percentage </w:t>
      </w:r>
      <w:r w:rsidRPr="00A76163">
        <w:rPr>
          <w:rFonts w:eastAsia="Arial Unicode MS"/>
          <w:color w:val="auto"/>
        </w:rPr>
        <w:t xml:space="preserve">of home office overhead and profit to be </w:t>
      </w:r>
      <w:r w:rsidR="003C0969" w:rsidRPr="00A76163">
        <w:rPr>
          <w:rFonts w:eastAsia="Arial Unicode MS"/>
          <w:color w:val="auto"/>
        </w:rPr>
        <w:t xml:space="preserve">included in the Interim GMP and is applied to </w:t>
      </w:r>
      <w:r w:rsidRPr="00A76163">
        <w:rPr>
          <w:rFonts w:ascii="Calibri" w:eastAsia="Arial Unicode MS" w:hAnsi="Calibri" w:cs="Calibri"/>
          <w:bCs/>
          <w:color w:val="auto"/>
          <w:szCs w:val="22"/>
        </w:rPr>
        <w:t>the total of all direct costs, project overhead, and indirect costs.  The following are applicable to the CM/GC Multiplier.</w:t>
      </w:r>
    </w:p>
    <w:p w:rsidR="004A3F2F" w:rsidRPr="00A76163" w:rsidRDefault="004A3F2F" w:rsidP="006315AD">
      <w:pPr>
        <w:rPr>
          <w:rFonts w:ascii="Calibri" w:eastAsia="Arial Unicode MS" w:hAnsi="Calibri" w:cs="Calibri"/>
          <w:bCs/>
          <w:color w:val="auto"/>
          <w:szCs w:val="22"/>
        </w:rPr>
      </w:pPr>
    </w:p>
    <w:p w:rsidR="006315AD" w:rsidRPr="00A76163" w:rsidRDefault="004A3F2F" w:rsidP="00AD692A">
      <w:pPr>
        <w:rPr>
          <w:rFonts w:ascii="Calibri" w:eastAsia="Calibri" w:hAnsi="Calibri" w:cs="Calibri"/>
          <w:color w:val="auto"/>
          <w:szCs w:val="22"/>
        </w:rPr>
      </w:pPr>
      <w:r w:rsidRPr="00A76163">
        <w:rPr>
          <w:rFonts w:ascii="Calibri" w:eastAsia="Arial Unicode MS" w:hAnsi="Calibri" w:cs="Calibri"/>
          <w:bCs/>
          <w:color w:val="auto"/>
          <w:szCs w:val="22"/>
        </w:rPr>
        <w:t xml:space="preserve">The proposed CM/GC Multiplier </w:t>
      </w:r>
      <w:r w:rsidR="006315AD" w:rsidRPr="00A76163" w:rsidDel="00753754">
        <w:rPr>
          <w:rFonts w:ascii="Calibri" w:eastAsia="Arial Unicode MS" w:hAnsi="Calibri" w:cs="Calibri"/>
          <w:bCs/>
          <w:color w:val="auto"/>
          <w:szCs w:val="22"/>
        </w:rPr>
        <w:t xml:space="preserve">will be used </w:t>
      </w:r>
      <w:r w:rsidRPr="00A76163">
        <w:rPr>
          <w:rFonts w:ascii="Calibri" w:eastAsia="Arial Unicode MS" w:hAnsi="Calibri" w:cs="Calibri"/>
          <w:bCs/>
          <w:color w:val="auto"/>
          <w:szCs w:val="22"/>
        </w:rPr>
        <w:t xml:space="preserve">in the calculation of </w:t>
      </w:r>
      <w:r w:rsidR="006315AD" w:rsidRPr="00A76163" w:rsidDel="00753754">
        <w:rPr>
          <w:rFonts w:ascii="Calibri" w:eastAsia="Arial Unicode MS" w:hAnsi="Calibri" w:cs="Calibri"/>
          <w:bCs/>
          <w:color w:val="auto"/>
          <w:szCs w:val="22"/>
        </w:rPr>
        <w:t xml:space="preserve">final score.  </w:t>
      </w:r>
    </w:p>
    <w:p w:rsidR="006315AD" w:rsidRPr="00A76163" w:rsidRDefault="00AD692A" w:rsidP="006315AD">
      <w:pPr>
        <w:autoSpaceDE w:val="0"/>
        <w:autoSpaceDN w:val="0"/>
        <w:adjustRightInd w:val="0"/>
        <w:rPr>
          <w:rFonts w:ascii="Calibri" w:eastAsia="Arial Unicode MS" w:hAnsi="Calibri" w:cs="Calibri"/>
          <w:bCs/>
          <w:color w:val="auto"/>
          <w:szCs w:val="22"/>
        </w:rPr>
      </w:pPr>
      <w:r w:rsidRPr="00A76163">
        <w:rPr>
          <w:rFonts w:ascii="Calibri" w:eastAsia="Arial Unicode MS" w:hAnsi="Calibri" w:cs="Calibri"/>
          <w:bCs/>
          <w:color w:val="auto"/>
          <w:szCs w:val="22"/>
        </w:rPr>
        <w:t xml:space="preserve">The </w:t>
      </w:r>
      <w:r w:rsidR="006315AD" w:rsidRPr="00A76163" w:rsidDel="00753754">
        <w:rPr>
          <w:rFonts w:ascii="Calibri" w:eastAsia="Arial Unicode MS" w:hAnsi="Calibri" w:cs="Calibri"/>
          <w:bCs/>
          <w:color w:val="auto"/>
          <w:szCs w:val="22"/>
        </w:rPr>
        <w:t xml:space="preserve">price component will be scored individually, comparing to all Proposers, as part of the best value selection process.  </w:t>
      </w:r>
      <w:r w:rsidR="004A3F2F" w:rsidRPr="00A76163">
        <w:rPr>
          <w:rFonts w:ascii="Calibri" w:eastAsia="Arial Unicode MS" w:hAnsi="Calibri" w:cs="Calibri"/>
          <w:bCs/>
          <w:color w:val="auto"/>
          <w:szCs w:val="22"/>
        </w:rPr>
        <w:t xml:space="preserve">The </w:t>
      </w:r>
      <w:r w:rsidR="006315AD" w:rsidRPr="00A76163" w:rsidDel="00753754">
        <w:rPr>
          <w:rFonts w:ascii="Calibri" w:eastAsia="Arial Unicode MS" w:hAnsi="Calibri" w:cs="Calibri"/>
          <w:bCs/>
          <w:color w:val="auto"/>
          <w:szCs w:val="22"/>
        </w:rPr>
        <w:t xml:space="preserve">price component will also be utilized (survives) in </w:t>
      </w:r>
      <w:r w:rsidR="00E3585C" w:rsidRPr="00A76163">
        <w:rPr>
          <w:rFonts w:ascii="Calibri" w:eastAsia="Arial Unicode MS" w:hAnsi="Calibri" w:cs="Calibri"/>
          <w:bCs/>
          <w:color w:val="auto"/>
          <w:szCs w:val="22"/>
        </w:rPr>
        <w:t xml:space="preserve">development of </w:t>
      </w:r>
      <w:r w:rsidR="006315AD" w:rsidRPr="00A76163" w:rsidDel="00753754">
        <w:rPr>
          <w:rFonts w:ascii="Calibri" w:eastAsia="Arial Unicode MS" w:hAnsi="Calibri" w:cs="Calibri"/>
          <w:bCs/>
          <w:color w:val="auto"/>
          <w:szCs w:val="22"/>
        </w:rPr>
        <w:t xml:space="preserve">the </w:t>
      </w:r>
      <w:r w:rsidR="00E3585C" w:rsidRPr="00A76163">
        <w:rPr>
          <w:rFonts w:ascii="Calibri" w:eastAsia="Arial Unicode MS" w:hAnsi="Calibri" w:cs="Calibri"/>
          <w:bCs/>
          <w:color w:val="auto"/>
          <w:szCs w:val="22"/>
        </w:rPr>
        <w:t xml:space="preserve">Interim </w:t>
      </w:r>
      <w:r w:rsidR="006315AD" w:rsidRPr="00A76163" w:rsidDel="00753754">
        <w:rPr>
          <w:rFonts w:ascii="Calibri" w:eastAsia="Arial Unicode MS" w:hAnsi="Calibri" w:cs="Calibri"/>
          <w:bCs/>
          <w:color w:val="auto"/>
          <w:szCs w:val="22"/>
        </w:rPr>
        <w:t xml:space="preserve">Guaranteed Maximum Price for each scope of Work.  </w:t>
      </w:r>
    </w:p>
    <w:p w:rsidR="006315AD" w:rsidRPr="00A76163" w:rsidRDefault="006315AD" w:rsidP="006315AD">
      <w:pPr>
        <w:autoSpaceDE w:val="0"/>
        <w:autoSpaceDN w:val="0"/>
        <w:adjustRightInd w:val="0"/>
        <w:rPr>
          <w:rFonts w:ascii="Calibri" w:eastAsia="Arial Unicode MS" w:hAnsi="Calibri" w:cs="Calibri"/>
          <w:b/>
          <w:bCs/>
          <w:color w:val="auto"/>
          <w:szCs w:val="22"/>
        </w:rPr>
      </w:pPr>
    </w:p>
    <w:p w:rsidR="00D223B3" w:rsidRPr="00A76163" w:rsidRDefault="00D223B3" w:rsidP="00A76163">
      <w:pPr>
        <w:rPr>
          <w:rFonts w:eastAsia="Arial Unicode MS"/>
        </w:rPr>
      </w:pPr>
      <w:bookmarkStart w:id="126" w:name="_Toc321341893"/>
      <w:bookmarkStart w:id="127" w:name="_Toc321920450"/>
      <w:bookmarkStart w:id="128" w:name="_Toc322100888"/>
      <w:r w:rsidRPr="00A76163">
        <w:rPr>
          <w:rFonts w:eastAsia="Arial Unicode MS"/>
        </w:rPr>
        <w:br w:type="page"/>
      </w:r>
    </w:p>
    <w:p w:rsidR="00047967" w:rsidRPr="00BF1194" w:rsidRDefault="00047967" w:rsidP="00047967">
      <w:pPr>
        <w:jc w:val="center"/>
        <w:rPr>
          <w:rFonts w:eastAsia="Arial Unicode MS"/>
          <w:b/>
          <w:bCs/>
          <w:i/>
          <w:color w:val="1F497D" w:themeColor="text2"/>
          <w:sz w:val="28"/>
          <w:szCs w:val="28"/>
          <w:u w:val="single"/>
        </w:rPr>
      </w:pPr>
      <w:r w:rsidRPr="00BF1194">
        <w:rPr>
          <w:rFonts w:cstheme="minorHAnsi"/>
          <w:b/>
          <w:i/>
          <w:color w:val="1F497D" w:themeColor="text2"/>
          <w:sz w:val="28"/>
          <w:szCs w:val="28"/>
          <w:u w:val="single"/>
        </w:rPr>
        <w:lastRenderedPageBreak/>
        <w:t>CM/GC SELECTION PROCESS SUMMARY</w:t>
      </w:r>
    </w:p>
    <w:bookmarkEnd w:id="126"/>
    <w:bookmarkEnd w:id="127"/>
    <w:bookmarkEnd w:id="128"/>
    <w:p w:rsidR="00003768" w:rsidRPr="00A76163" w:rsidRDefault="00141509" w:rsidP="00141509">
      <w:pPr>
        <w:ind w:hanging="720"/>
        <w:rPr>
          <w:rFonts w:cstheme="minorHAnsi"/>
          <w:color w:val="auto"/>
        </w:rPr>
      </w:pPr>
      <w:r>
        <w:object w:dxaOrig="7190"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6pt;height:450pt" o:ole="">
            <v:imagedata r:id="rId18" o:title=""/>
          </v:shape>
          <o:OLEObject Type="Embed" ProgID="PowerPoint.Show.12" ShapeID="_x0000_i1025" DrawAspect="Content" ObjectID="_1427003755" r:id="rId19"/>
        </w:object>
      </w:r>
      <w:r w:rsidR="00003768" w:rsidRPr="00A76163">
        <w:rPr>
          <w:rFonts w:cstheme="minorHAnsi"/>
          <w:color w:val="auto"/>
        </w:rPr>
        <w:t xml:space="preserve">Note: The RFQ will detail </w:t>
      </w:r>
      <w:r w:rsidR="00B00460" w:rsidRPr="00A76163">
        <w:rPr>
          <w:rFonts w:cstheme="minorHAnsi"/>
          <w:color w:val="auto"/>
        </w:rPr>
        <w:t xml:space="preserve">the </w:t>
      </w:r>
      <w:r w:rsidR="00003768" w:rsidRPr="00A76163">
        <w:rPr>
          <w:rFonts w:cstheme="minorHAnsi"/>
          <w:color w:val="auto"/>
        </w:rPr>
        <w:t xml:space="preserve">process to include Advertisement, Pre-proposal meeting, site visit, interviews, and notification of </w:t>
      </w:r>
      <w:r w:rsidR="00950F86" w:rsidRPr="00A76163">
        <w:rPr>
          <w:rFonts w:cstheme="minorHAnsi"/>
          <w:color w:val="auto"/>
        </w:rPr>
        <w:t xml:space="preserve">the most qualified CM/GC Proposers and the </w:t>
      </w:r>
      <w:r w:rsidR="00003768" w:rsidRPr="00A76163">
        <w:rPr>
          <w:rFonts w:cstheme="minorHAnsi"/>
          <w:color w:val="auto"/>
        </w:rPr>
        <w:t xml:space="preserve">non-selected entities.  </w:t>
      </w:r>
    </w:p>
    <w:p w:rsidR="00DD5457" w:rsidRPr="00A76163" w:rsidRDefault="00DD5457" w:rsidP="0067017B">
      <w:pPr>
        <w:rPr>
          <w:rFonts w:cstheme="minorHAnsi"/>
          <w:color w:val="auto"/>
        </w:rPr>
      </w:pPr>
    </w:p>
    <w:p w:rsidR="00C90966" w:rsidRDefault="00C90966">
      <w:pPr>
        <w:rPr>
          <w:rFonts w:ascii="Calibri" w:eastAsia="Arial Unicode MS" w:hAnsi="Calibri" w:cs="Calibri"/>
          <w:bCs/>
          <w:color w:val="17365D"/>
          <w:szCs w:val="22"/>
        </w:rPr>
      </w:pPr>
      <w:bookmarkStart w:id="129" w:name="_Toc321920451"/>
      <w:r>
        <w:rPr>
          <w:rFonts w:ascii="Calibri" w:eastAsia="Arial Unicode MS" w:hAnsi="Calibri" w:cs="Calibri"/>
          <w:bCs/>
          <w:color w:val="17365D"/>
          <w:szCs w:val="22"/>
        </w:rPr>
        <w:br w:type="page"/>
      </w:r>
    </w:p>
    <w:p w:rsidR="00C90966" w:rsidRPr="00A76163" w:rsidRDefault="00C90966">
      <w:pPr>
        <w:rPr>
          <w:rFonts w:ascii="Calibri" w:eastAsia="Arial Unicode MS" w:hAnsi="Calibri" w:cs="Calibri"/>
          <w:bCs/>
          <w:color w:val="auto"/>
          <w:szCs w:val="22"/>
        </w:rPr>
      </w:pPr>
    </w:p>
    <w:p w:rsidR="00C90966" w:rsidRPr="00A76163" w:rsidRDefault="00C90966">
      <w:pPr>
        <w:rPr>
          <w:rFonts w:ascii="Calibri" w:eastAsia="Arial Unicode MS" w:hAnsi="Calibri" w:cs="Calibri"/>
          <w:bCs/>
          <w:color w:val="auto"/>
          <w:szCs w:val="22"/>
        </w:rPr>
      </w:pPr>
    </w:p>
    <w:p w:rsidR="00C90966" w:rsidRPr="00A76163" w:rsidRDefault="00C90966" w:rsidP="00C90966">
      <w:pPr>
        <w:jc w:val="center"/>
        <w:rPr>
          <w:rFonts w:eastAsia="Arial Unicode MS"/>
          <w:color w:val="auto"/>
        </w:rPr>
      </w:pPr>
      <w:r w:rsidRPr="00A76163">
        <w:rPr>
          <w:rFonts w:eastAsia="Arial Unicode MS"/>
          <w:color w:val="auto"/>
        </w:rPr>
        <w:t>This page left blank intentionally</w:t>
      </w:r>
    </w:p>
    <w:p w:rsidR="00C90966" w:rsidRPr="00A76163" w:rsidRDefault="00C90966">
      <w:pPr>
        <w:rPr>
          <w:rFonts w:ascii="Calibri" w:eastAsia="Arial Unicode MS" w:hAnsi="Calibri" w:cs="Calibri"/>
          <w:bCs/>
          <w:color w:val="auto"/>
          <w:szCs w:val="22"/>
        </w:rPr>
      </w:pPr>
    </w:p>
    <w:p w:rsidR="00C90966" w:rsidRPr="00A76163" w:rsidRDefault="00C90966">
      <w:pPr>
        <w:rPr>
          <w:rFonts w:ascii="Calibri" w:eastAsia="Arial Unicode MS" w:hAnsi="Calibri" w:cs="Calibri"/>
          <w:bCs/>
          <w:color w:val="auto"/>
          <w:szCs w:val="22"/>
        </w:rPr>
      </w:pPr>
    </w:p>
    <w:p w:rsidR="00C90966" w:rsidRPr="00A76163" w:rsidRDefault="00C90966">
      <w:pPr>
        <w:rPr>
          <w:rFonts w:ascii="Calibri" w:eastAsia="Arial Unicode MS" w:hAnsi="Calibri" w:cs="Calibri"/>
          <w:bCs/>
          <w:color w:val="auto"/>
          <w:szCs w:val="22"/>
        </w:rPr>
      </w:pPr>
    </w:p>
    <w:p w:rsidR="00C90966" w:rsidRPr="00A76163" w:rsidRDefault="00C90966">
      <w:pPr>
        <w:rPr>
          <w:rFonts w:ascii="Calibri" w:eastAsia="Arial Unicode MS" w:hAnsi="Calibri" w:cs="Calibri"/>
          <w:bCs/>
          <w:color w:val="auto"/>
          <w:szCs w:val="22"/>
        </w:rPr>
      </w:pPr>
    </w:p>
    <w:p w:rsidR="00C90966" w:rsidRPr="00A76163" w:rsidRDefault="00C90966">
      <w:pPr>
        <w:rPr>
          <w:rFonts w:ascii="Calibri" w:eastAsia="Arial Unicode MS" w:hAnsi="Calibri" w:cs="Calibri"/>
          <w:bCs/>
          <w:color w:val="auto"/>
          <w:szCs w:val="22"/>
        </w:rPr>
      </w:pPr>
    </w:p>
    <w:p w:rsidR="00C90966" w:rsidRPr="00A76163" w:rsidRDefault="00C90966">
      <w:pPr>
        <w:rPr>
          <w:rFonts w:ascii="Calibri" w:eastAsia="Arial Unicode MS" w:hAnsi="Calibri" w:cs="Calibri"/>
          <w:bCs/>
          <w:color w:val="auto"/>
          <w:szCs w:val="22"/>
        </w:rPr>
      </w:pPr>
    </w:p>
    <w:p w:rsidR="00C90966" w:rsidRPr="00A76163" w:rsidRDefault="00C90966">
      <w:pPr>
        <w:rPr>
          <w:rFonts w:ascii="Calibri" w:eastAsia="Arial Unicode MS" w:hAnsi="Calibri" w:cs="Calibri"/>
          <w:bCs/>
          <w:color w:val="auto"/>
          <w:szCs w:val="22"/>
        </w:rPr>
      </w:pPr>
    </w:p>
    <w:p w:rsidR="00D223B3" w:rsidRPr="00A76163" w:rsidRDefault="00D223B3">
      <w:pPr>
        <w:rPr>
          <w:rFonts w:ascii="Calibri" w:eastAsia="Arial Unicode MS" w:hAnsi="Calibri" w:cs="Calibri"/>
          <w:bCs/>
          <w:color w:val="auto"/>
          <w:szCs w:val="22"/>
        </w:rPr>
      </w:pPr>
      <w:r w:rsidRPr="00A76163">
        <w:rPr>
          <w:rFonts w:ascii="Calibri" w:eastAsia="Arial Unicode MS" w:hAnsi="Calibri" w:cs="Calibri"/>
          <w:bCs/>
          <w:color w:val="auto"/>
          <w:szCs w:val="22"/>
        </w:rPr>
        <w:br w:type="page"/>
      </w:r>
    </w:p>
    <w:p w:rsidR="00C71E01" w:rsidRPr="00E828C3" w:rsidRDefault="00C71E01" w:rsidP="0093287E">
      <w:pPr>
        <w:pStyle w:val="Heading1"/>
      </w:pPr>
      <w:bookmarkStart w:id="130" w:name="_Toc322100890"/>
      <w:bookmarkStart w:id="131" w:name="_Toc331048712"/>
      <w:bookmarkStart w:id="132" w:name="_Toc337744147"/>
      <w:bookmarkEnd w:id="129"/>
      <w:r w:rsidRPr="00E828C3">
        <w:lastRenderedPageBreak/>
        <w:t>EVALUATING &amp; SELECTING CM/GC</w:t>
      </w:r>
      <w:bookmarkEnd w:id="130"/>
      <w:bookmarkEnd w:id="131"/>
      <w:bookmarkEnd w:id="132"/>
    </w:p>
    <w:p w:rsidR="00C71E01" w:rsidRPr="008B0B94" w:rsidRDefault="008B0B94" w:rsidP="00ED2A72">
      <w:pPr>
        <w:pStyle w:val="Heading211Subheading11Heading33headlinehheadlin1"/>
        <w:numPr>
          <w:ilvl w:val="1"/>
          <w:numId w:val="53"/>
        </w:numPr>
      </w:pPr>
      <w:bookmarkStart w:id="133" w:name="_Toc331048713"/>
      <w:bookmarkStart w:id="134" w:name="_Toc337744148"/>
      <w:r>
        <w:t>SELECTION PROCESS OVERVIEW</w:t>
      </w:r>
      <w:bookmarkEnd w:id="133"/>
      <w:bookmarkEnd w:id="134"/>
    </w:p>
    <w:p w:rsidR="00003768" w:rsidRPr="00A76163" w:rsidRDefault="00003768" w:rsidP="00003768">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The MBTA CM/GC procurement/evaluation process is a two part process.</w:t>
      </w:r>
      <w:r w:rsidR="008C3289" w:rsidRPr="00A76163">
        <w:rPr>
          <w:rFonts w:ascii="Calibri" w:eastAsia="Arial Unicode MS" w:hAnsi="Calibri" w:cs="Calibri"/>
          <w:color w:val="auto"/>
          <w:szCs w:val="22"/>
        </w:rPr>
        <w:t xml:space="preserve">  </w:t>
      </w:r>
      <w:r w:rsidRPr="00A76163">
        <w:rPr>
          <w:rFonts w:ascii="Calibri" w:eastAsia="Arial Unicode MS" w:hAnsi="Calibri" w:cs="Calibri"/>
          <w:color w:val="auto"/>
          <w:szCs w:val="22"/>
        </w:rPr>
        <w:t>Part one is the submission of qualifications</w:t>
      </w:r>
      <w:r w:rsidR="00FA0136" w:rsidRPr="00A76163">
        <w:rPr>
          <w:rFonts w:ascii="Calibri" w:eastAsia="Arial Unicode MS" w:hAnsi="Calibri" w:cs="Calibri"/>
          <w:color w:val="auto"/>
          <w:szCs w:val="22"/>
        </w:rPr>
        <w:t xml:space="preserve"> (RFQ)</w:t>
      </w:r>
      <w:r w:rsidRPr="00A76163">
        <w:rPr>
          <w:rFonts w:ascii="Calibri" w:eastAsia="Arial Unicode MS" w:hAnsi="Calibri" w:cs="Calibri"/>
          <w:color w:val="auto"/>
          <w:szCs w:val="22"/>
        </w:rPr>
        <w:t xml:space="preserve">.  Part two is the submission of a Technical Proposal and </w:t>
      </w:r>
      <w:r w:rsidR="00FA0136" w:rsidRPr="00A76163">
        <w:rPr>
          <w:rFonts w:ascii="Calibri" w:eastAsia="Arial Unicode MS" w:hAnsi="Calibri" w:cs="Calibri"/>
          <w:color w:val="auto"/>
          <w:szCs w:val="22"/>
        </w:rPr>
        <w:t xml:space="preserve">Price Proposal </w:t>
      </w:r>
      <w:r w:rsidRPr="00A76163">
        <w:rPr>
          <w:rFonts w:ascii="Calibri" w:eastAsia="Arial Unicode MS" w:hAnsi="Calibri" w:cs="Calibri"/>
          <w:color w:val="auto"/>
          <w:szCs w:val="22"/>
        </w:rPr>
        <w:t>(</w:t>
      </w:r>
      <w:r w:rsidR="00FA0136" w:rsidRPr="00A76163">
        <w:rPr>
          <w:rFonts w:ascii="Calibri" w:eastAsia="Arial Unicode MS" w:hAnsi="Calibri" w:cs="Calibri"/>
          <w:color w:val="auto"/>
          <w:szCs w:val="22"/>
        </w:rPr>
        <w:t>RFP</w:t>
      </w:r>
      <w:r w:rsidRPr="00A76163">
        <w:rPr>
          <w:rFonts w:ascii="Calibri" w:eastAsia="Arial Unicode MS" w:hAnsi="Calibri" w:cs="Calibri"/>
          <w:color w:val="auto"/>
          <w:szCs w:val="22"/>
        </w:rPr>
        <w:t xml:space="preserve">).  The duration from Advertisement to Selection of a CM/GC is anticipated to take approximately </w:t>
      </w:r>
      <w:r w:rsidR="00BF1194" w:rsidRPr="00A76163">
        <w:rPr>
          <w:rFonts w:ascii="Calibri" w:eastAsia="Arial Unicode MS" w:hAnsi="Calibri" w:cs="Calibri"/>
          <w:color w:val="auto"/>
          <w:szCs w:val="22"/>
        </w:rPr>
        <w:t>5</w:t>
      </w:r>
      <w:r w:rsidR="00DF4DD1" w:rsidRPr="00A76163">
        <w:rPr>
          <w:rFonts w:ascii="Calibri" w:eastAsia="Arial Unicode MS" w:hAnsi="Calibri" w:cs="Calibri"/>
          <w:color w:val="auto"/>
          <w:szCs w:val="22"/>
        </w:rPr>
        <w:t>-6</w:t>
      </w:r>
      <w:r w:rsidR="00BF1194" w:rsidRPr="00A76163">
        <w:rPr>
          <w:rFonts w:ascii="Calibri" w:eastAsia="Arial Unicode MS" w:hAnsi="Calibri" w:cs="Calibri"/>
          <w:color w:val="auto"/>
          <w:szCs w:val="22"/>
        </w:rPr>
        <w:t xml:space="preserve"> </w:t>
      </w:r>
      <w:r w:rsidRPr="00A76163">
        <w:rPr>
          <w:rFonts w:ascii="Calibri" w:eastAsia="Arial Unicode MS" w:hAnsi="Calibri" w:cs="Calibri"/>
          <w:color w:val="auto"/>
          <w:szCs w:val="22"/>
        </w:rPr>
        <w:t>months.  The CM/GC is selected based on demonstrated competency, qualifications, and pricing component.  Each of these submissions and steps are part of the MBTA’s ‘best-value’ evaluation criteria.</w:t>
      </w:r>
      <w:r w:rsidR="008C3289" w:rsidRPr="00A76163">
        <w:rPr>
          <w:rFonts w:ascii="Calibri" w:eastAsia="Arial Unicode MS" w:hAnsi="Calibri" w:cs="Calibri"/>
          <w:color w:val="auto"/>
          <w:szCs w:val="22"/>
        </w:rPr>
        <w:t xml:space="preserve"> </w:t>
      </w:r>
    </w:p>
    <w:p w:rsidR="00C06420" w:rsidRPr="00A76163" w:rsidRDefault="00C06420" w:rsidP="006D1CFA">
      <w:pPr>
        <w:autoSpaceDE w:val="0"/>
        <w:autoSpaceDN w:val="0"/>
        <w:adjustRightInd w:val="0"/>
        <w:rPr>
          <w:rFonts w:ascii="Calibri" w:eastAsia="Arial Unicode MS" w:hAnsi="Calibri" w:cs="Calibri"/>
          <w:color w:val="auto"/>
          <w:szCs w:val="22"/>
        </w:rPr>
      </w:pPr>
    </w:p>
    <w:p w:rsidR="006D1CFA" w:rsidRPr="00BF1194" w:rsidRDefault="006D1CFA" w:rsidP="00EC3692">
      <w:pPr>
        <w:jc w:val="center"/>
        <w:rPr>
          <w:b/>
          <w:i/>
          <w:color w:val="4F6228" w:themeColor="accent3" w:themeShade="80"/>
          <w:sz w:val="28"/>
          <w:szCs w:val="28"/>
        </w:rPr>
      </w:pPr>
      <w:r w:rsidRPr="00BF1194">
        <w:rPr>
          <w:b/>
          <w:i/>
          <w:color w:val="4F6228" w:themeColor="accent3" w:themeShade="80"/>
          <w:sz w:val="28"/>
          <w:szCs w:val="28"/>
        </w:rPr>
        <w:t xml:space="preserve">PROCUREMENT PROCESS </w:t>
      </w:r>
    </w:p>
    <w:p w:rsidR="00EC3692" w:rsidRPr="00EC3692" w:rsidRDefault="00753EC0" w:rsidP="006D1CFA">
      <w:pPr>
        <w:spacing w:after="120"/>
        <w:ind w:left="1440"/>
        <w:rPr>
          <w:b/>
        </w:rPr>
      </w:pPr>
      <w:r w:rsidRPr="00753EC0">
        <w:rPr>
          <w:b/>
          <w:i/>
          <w:noProof/>
          <w:color w:val="9BBB59" w:themeColor="accent3"/>
          <w:sz w:val="36"/>
        </w:rPr>
        <w:pict>
          <v:shapetype id="_x0000_t202" coordsize="21600,21600" o:spt="202" path="m,l,21600r21600,l21600,xe">
            <v:stroke joinstyle="miter"/>
            <v:path gradientshapeok="t" o:connecttype="rect"/>
          </v:shapetype>
          <v:shape id="Text Box 2" o:spid="_x0000_s1031" type="#_x0000_t202" style="position:absolute;left:0;text-align:left;margin-left:7.1pt;margin-top:.15pt;width:42.4pt;height:124.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" fillcolor="white [3201]" stroked="f" strokeweight=".5pt">
            <v:textbox style="layout-flow:vertical;mso-layout-flow-alt:bottom-to-top;mso-next-textbox:#Text Box 2">
              <w:txbxContent>
                <w:p w:rsidR="00647BC8" w:rsidRDefault="00647BC8" w:rsidP="00CD21B1">
                  <w:pPr>
                    <w:jc w:val="center"/>
                    <w:rPr>
                      <w:b/>
                      <w:color w:val="943634" w:themeColor="accent2" w:themeShade="BF"/>
                    </w:rPr>
                  </w:pPr>
                  <w:r>
                    <w:rPr>
                      <w:b/>
                      <w:color w:val="943634" w:themeColor="accent2" w:themeShade="BF"/>
                    </w:rPr>
                    <w:t xml:space="preserve"> </w:t>
                  </w:r>
                  <w:r w:rsidRPr="00E35FE5">
                    <w:rPr>
                      <w:b/>
                      <w:color w:val="943634" w:themeColor="accent2" w:themeShade="BF"/>
                    </w:rPr>
                    <w:t xml:space="preserve"> STEP ONE – </w:t>
                  </w:r>
                  <w:r>
                    <w:rPr>
                      <w:b/>
                      <w:color w:val="943634" w:themeColor="accent2" w:themeShade="BF"/>
                    </w:rPr>
                    <w:t xml:space="preserve">RFQ </w:t>
                  </w:r>
                </w:p>
                <w:p w:rsidR="00647BC8" w:rsidRPr="00E35FE5" w:rsidRDefault="00647BC8" w:rsidP="00CD21B1">
                  <w:pPr>
                    <w:jc w:val="center"/>
                    <w:rPr>
                      <w:b/>
                      <w:color w:val="943634" w:themeColor="accent2" w:themeShade="BF"/>
                    </w:rPr>
                  </w:pPr>
                  <w:r>
                    <w:rPr>
                      <w:b/>
                      <w:color w:val="943634" w:themeColor="accent2" w:themeShade="BF"/>
                    </w:rPr>
                    <w:t>(ARROX. 8 WEEKS)</w:t>
                  </w:r>
                </w:p>
              </w:txbxContent>
            </v:textbox>
          </v:shape>
        </w:pict>
      </w:r>
      <w:r w:rsidRPr="00753EC0">
        <w:rPr>
          <w:noProof/>
          <w:color w:val="000000"/>
        </w:rPr>
        <w:pict>
          <v:shape id="Text Box 1" o:spid="_x0000_s1030" type="#_x0000_t202" style="position:absolute;left:0;text-align:left;margin-left:333.9pt;margin-top:5.45pt;width:122pt;height:43.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" fillcolor="white [3201]" strokeweight="1pt">
            <v:textbox style="mso-next-textbox:#Text Box 1">
              <w:txbxContent>
                <w:p w:rsidR="00647BC8" w:rsidRPr="000F7074" w:rsidRDefault="00647BC8" w:rsidP="006D1CFA">
                  <w:pPr>
                    <w:rPr>
                      <w:b/>
                    </w:rPr>
                  </w:pPr>
                  <w:r w:rsidRPr="000F7074">
                    <w:rPr>
                      <w:b/>
                      <w:color w:val="00B0F0"/>
                    </w:rPr>
                    <w:t xml:space="preserve">M = </w:t>
                  </w:r>
                  <w:r w:rsidRPr="000F7074">
                    <w:rPr>
                      <w:b/>
                    </w:rPr>
                    <w:t>MBTA</w:t>
                  </w:r>
                </w:p>
                <w:p w:rsidR="00647BC8" w:rsidRPr="000F7074" w:rsidRDefault="00647BC8" w:rsidP="006D1CFA">
                  <w:pPr>
                    <w:rPr>
                      <w:b/>
                    </w:rPr>
                  </w:pPr>
                  <w:r w:rsidRPr="000F7074">
                    <w:rPr>
                      <w:b/>
                      <w:color w:val="FF0000"/>
                    </w:rPr>
                    <w:t>C =</w:t>
                  </w:r>
                  <w:r w:rsidRPr="000F7074">
                    <w:rPr>
                      <w:b/>
                    </w:rPr>
                    <w:t xml:space="preserve"> CM/</w:t>
                  </w:r>
                  <w:r>
                    <w:rPr>
                      <w:b/>
                    </w:rPr>
                    <w:t>GG Proposer</w:t>
                  </w:r>
                </w:p>
              </w:txbxContent>
            </v:textbox>
          </v:shape>
        </w:pict>
      </w:r>
    </w:p>
    <w:p w:rsidR="006D1CFA" w:rsidRDefault="006D1CFA" w:rsidP="00A12AD8">
      <w:pPr>
        <w:spacing w:after="120"/>
        <w:ind w:left="1800" w:hanging="360"/>
      </w:pPr>
      <w:r w:rsidRPr="000F7074">
        <w:rPr>
          <w:b/>
          <w:color w:val="00B0F0"/>
        </w:rPr>
        <w:t>M</w:t>
      </w:r>
      <w:r>
        <w:t xml:space="preserve"> – Advertise </w:t>
      </w:r>
      <w:r w:rsidR="00A46C6C">
        <w:t xml:space="preserve">Project </w:t>
      </w:r>
      <w:r>
        <w:t>(</w:t>
      </w:r>
      <w:r w:rsidR="00B82D17">
        <w:t xml:space="preserve">Request for </w:t>
      </w:r>
      <w:r>
        <w:t>Letter of Interest)</w:t>
      </w:r>
    </w:p>
    <w:p w:rsidR="006D1CFA" w:rsidRPr="000F7074" w:rsidRDefault="006D1CFA" w:rsidP="00A12AD8">
      <w:pPr>
        <w:spacing w:after="120"/>
        <w:ind w:left="1800" w:hanging="360"/>
        <w:rPr>
          <w:b/>
        </w:rPr>
      </w:pPr>
      <w:r w:rsidRPr="000F7074">
        <w:rPr>
          <w:b/>
          <w:color w:val="FF0000"/>
        </w:rPr>
        <w:t>C</w:t>
      </w:r>
      <w:r w:rsidRPr="000F7074">
        <w:rPr>
          <w:b/>
        </w:rPr>
        <w:t xml:space="preserve"> –</w:t>
      </w:r>
      <w:r w:rsidR="00B82D17">
        <w:rPr>
          <w:b/>
        </w:rPr>
        <w:t xml:space="preserve"> Submit Letters of Interest (LOI)</w:t>
      </w:r>
    </w:p>
    <w:p w:rsidR="006D1CFA" w:rsidRDefault="006D1CFA" w:rsidP="00A12AD8">
      <w:pPr>
        <w:spacing w:after="120"/>
        <w:ind w:left="1800" w:hanging="360"/>
      </w:pPr>
      <w:r w:rsidRPr="000F7074">
        <w:rPr>
          <w:b/>
          <w:color w:val="00B0F0"/>
        </w:rPr>
        <w:t>M</w:t>
      </w:r>
      <w:r w:rsidRPr="000F7074">
        <w:rPr>
          <w:b/>
        </w:rPr>
        <w:t xml:space="preserve"> </w:t>
      </w:r>
      <w:r>
        <w:t xml:space="preserve">– </w:t>
      </w:r>
      <w:r w:rsidR="00B82D17">
        <w:t xml:space="preserve">Issue Request </w:t>
      </w:r>
      <w:r>
        <w:t>for Qualifications (RFQ)</w:t>
      </w:r>
    </w:p>
    <w:p w:rsidR="006D1CFA" w:rsidRDefault="006D1CFA" w:rsidP="00A12AD8">
      <w:pPr>
        <w:spacing w:after="120"/>
        <w:ind w:left="1800" w:hanging="360"/>
        <w:rPr>
          <w:b/>
        </w:rPr>
      </w:pPr>
      <w:r w:rsidRPr="000F7074">
        <w:rPr>
          <w:b/>
          <w:color w:val="FF0000"/>
        </w:rPr>
        <w:t xml:space="preserve">C </w:t>
      </w:r>
      <w:r w:rsidRPr="000F7074">
        <w:rPr>
          <w:b/>
        </w:rPr>
        <w:t xml:space="preserve">– </w:t>
      </w:r>
      <w:r w:rsidR="00EC3692">
        <w:rPr>
          <w:b/>
        </w:rPr>
        <w:t xml:space="preserve">Prepare and </w:t>
      </w:r>
      <w:r w:rsidRPr="000F7074">
        <w:rPr>
          <w:b/>
        </w:rPr>
        <w:t xml:space="preserve">Submit </w:t>
      </w:r>
      <w:r w:rsidR="00B82D17">
        <w:rPr>
          <w:b/>
        </w:rPr>
        <w:t xml:space="preserve">Statement of </w:t>
      </w:r>
      <w:r w:rsidRPr="000F7074">
        <w:rPr>
          <w:b/>
        </w:rPr>
        <w:t>Qualifications</w:t>
      </w:r>
      <w:r w:rsidR="00B82D17">
        <w:rPr>
          <w:b/>
        </w:rPr>
        <w:t xml:space="preserve"> (SOQs)</w:t>
      </w:r>
    </w:p>
    <w:p w:rsidR="006D1CFA" w:rsidRDefault="006D1CFA" w:rsidP="00A12AD8">
      <w:pPr>
        <w:ind w:left="1800" w:hanging="360"/>
      </w:pPr>
      <w:r w:rsidRPr="000F7074">
        <w:rPr>
          <w:b/>
          <w:color w:val="00B0F0"/>
        </w:rPr>
        <w:t>M</w:t>
      </w:r>
      <w:r>
        <w:t xml:space="preserve"> –</w:t>
      </w:r>
      <w:r w:rsidR="00B82D17">
        <w:t xml:space="preserve"> SOQ Evaluation and Selection of Most Qualified CM/GC Proposer</w:t>
      </w:r>
      <w:r w:rsidR="00DF4DD1">
        <w:t>s</w:t>
      </w:r>
    </w:p>
    <w:p w:rsidR="00EC3692" w:rsidRDefault="00EC3692" w:rsidP="00A12AD8">
      <w:pPr>
        <w:ind w:left="1800" w:hanging="360"/>
      </w:pPr>
    </w:p>
    <w:p w:rsidR="006D1CFA" w:rsidRDefault="00753EC0" w:rsidP="00A12AD8">
      <w:pPr>
        <w:ind w:left="1800" w:hanging="360"/>
      </w:pPr>
      <w:r w:rsidRPr="00753EC0">
        <w:rPr>
          <w:b/>
          <w:i/>
          <w:noProof/>
          <w:color w:val="9BBB59" w:themeColor="accent3"/>
          <w:sz w:val="36"/>
        </w:rPr>
        <w:pict>
          <v:shape id="Text Box 3" o:spid="_x0000_s1032" type="#_x0000_t202" style="position:absolute;left:0;text-align:left;margin-left:7.1pt;margin-top:5.5pt;width:52.15pt;height:113.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" fillcolor="white [3201]" stroked="f" strokeweight=".5pt">
            <v:textbox style="layout-flow:vertical;mso-layout-flow-alt:bottom-to-top;mso-next-textbox:#Text Box 3">
              <w:txbxContent>
                <w:p w:rsidR="00647BC8" w:rsidRDefault="00647BC8" w:rsidP="00A46C6C">
                  <w:pPr>
                    <w:jc w:val="center"/>
                    <w:rPr>
                      <w:b/>
                      <w:color w:val="008000"/>
                    </w:rPr>
                  </w:pPr>
                  <w:r>
                    <w:rPr>
                      <w:b/>
                      <w:color w:val="008000"/>
                    </w:rPr>
                    <w:t xml:space="preserve">  </w:t>
                  </w:r>
                  <w:r w:rsidRPr="00E35FE5">
                    <w:rPr>
                      <w:b/>
                      <w:color w:val="008000"/>
                    </w:rPr>
                    <w:t xml:space="preserve">STEP TWO – </w:t>
                  </w:r>
                  <w:r>
                    <w:rPr>
                      <w:b/>
                      <w:color w:val="008000"/>
                    </w:rPr>
                    <w:t>RFP</w:t>
                  </w:r>
                </w:p>
                <w:p w:rsidR="00647BC8" w:rsidRPr="00E35FE5" w:rsidRDefault="00647BC8" w:rsidP="00A46C6C">
                  <w:pPr>
                    <w:jc w:val="center"/>
                    <w:rPr>
                      <w:b/>
                      <w:color w:val="008000"/>
                    </w:rPr>
                  </w:pPr>
                  <w:r>
                    <w:rPr>
                      <w:b/>
                      <w:color w:val="008000"/>
                    </w:rPr>
                    <w:t>(APPROX. 10 WEEKS)</w:t>
                  </w:r>
                </w:p>
              </w:txbxContent>
            </v:textbox>
          </v:shape>
        </w:pict>
      </w:r>
      <w:r w:rsidRPr="00753EC0">
        <w:rPr>
          <w:b/>
          <w:i/>
          <w:noProof/>
          <w:color w:val="9BBB59" w:themeColor="accent3"/>
          <w:sz w:val="36"/>
        </w:rPr>
        <w:pict>
          <v:line id="Straight Connector 4" o:spid="_x0000_s1033" style="position:absolute;left:0;text-align:left;z-index:251666432;visibility:visible" from="7.1pt,1.05pt" to="3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" strokecolor="black [3213]">
            <v:stroke dashstyle="dash"/>
          </v:line>
        </w:pict>
      </w:r>
    </w:p>
    <w:p w:rsidR="006D1CFA" w:rsidRDefault="006D1CFA" w:rsidP="00A12AD8">
      <w:pPr>
        <w:spacing w:after="120"/>
        <w:ind w:left="1800" w:hanging="360"/>
      </w:pPr>
      <w:r w:rsidRPr="000F7074">
        <w:rPr>
          <w:b/>
          <w:color w:val="00B0F0"/>
        </w:rPr>
        <w:t>M</w:t>
      </w:r>
      <w:r w:rsidRPr="000F7074">
        <w:rPr>
          <w:color w:val="00B0F0"/>
        </w:rPr>
        <w:t xml:space="preserve"> </w:t>
      </w:r>
      <w:r>
        <w:t>–</w:t>
      </w:r>
      <w:r w:rsidR="00B82D17">
        <w:t xml:space="preserve"> Issue Request for Proposals (RFP) to Most Qualified CM/HC Proposers</w:t>
      </w:r>
    </w:p>
    <w:p w:rsidR="00753754" w:rsidRDefault="00753754" w:rsidP="00A12AD8">
      <w:pPr>
        <w:spacing w:after="120"/>
        <w:ind w:left="1800" w:hanging="360"/>
      </w:pPr>
      <w:r w:rsidRPr="000F7074">
        <w:rPr>
          <w:b/>
          <w:color w:val="00B0F0"/>
        </w:rPr>
        <w:t>M</w:t>
      </w:r>
      <w:r w:rsidRPr="00753754">
        <w:rPr>
          <w:b/>
          <w:color w:val="1F497D" w:themeColor="text2"/>
        </w:rPr>
        <w:t>/</w:t>
      </w:r>
      <w:r w:rsidRPr="00753754">
        <w:rPr>
          <w:b/>
          <w:color w:val="FF0000"/>
        </w:rPr>
        <w:t xml:space="preserve"> </w:t>
      </w:r>
      <w:r w:rsidRPr="000F7074">
        <w:rPr>
          <w:b/>
          <w:color w:val="FF0000"/>
        </w:rPr>
        <w:t>C</w:t>
      </w:r>
      <w:r w:rsidRPr="000F7074">
        <w:rPr>
          <w:color w:val="00B0F0"/>
        </w:rPr>
        <w:t xml:space="preserve"> </w:t>
      </w:r>
      <w:r>
        <w:t>– Pre-proposal Meeting/Site Visit</w:t>
      </w:r>
    </w:p>
    <w:p w:rsidR="006D1CFA" w:rsidRDefault="006D1CFA" w:rsidP="00A12AD8">
      <w:pPr>
        <w:spacing w:after="120"/>
        <w:ind w:left="1800" w:hanging="360"/>
        <w:rPr>
          <w:b/>
        </w:rPr>
      </w:pPr>
      <w:r w:rsidRPr="000F7074">
        <w:rPr>
          <w:b/>
          <w:color w:val="FF0000"/>
        </w:rPr>
        <w:t xml:space="preserve">C </w:t>
      </w:r>
      <w:r w:rsidRPr="000F7074">
        <w:rPr>
          <w:b/>
        </w:rPr>
        <w:t xml:space="preserve">– </w:t>
      </w:r>
      <w:r w:rsidR="00EC3692">
        <w:rPr>
          <w:b/>
        </w:rPr>
        <w:t xml:space="preserve">Prepare and </w:t>
      </w:r>
      <w:r w:rsidRPr="000F7074">
        <w:rPr>
          <w:b/>
        </w:rPr>
        <w:t xml:space="preserve">Submit </w:t>
      </w:r>
      <w:r w:rsidR="00B82D17">
        <w:rPr>
          <w:b/>
        </w:rPr>
        <w:t>Technical Proposal and Price Proposal</w:t>
      </w:r>
      <w:r w:rsidR="00B82D17" w:rsidRPr="00A12AD8">
        <w:t xml:space="preserve"> </w:t>
      </w:r>
      <w:r w:rsidRPr="00A12AD8">
        <w:t>(2 Envelopes)</w:t>
      </w:r>
    </w:p>
    <w:p w:rsidR="00EC3692" w:rsidRDefault="00EC3692" w:rsidP="00A12AD8">
      <w:pPr>
        <w:spacing w:after="120"/>
        <w:ind w:left="1800" w:hanging="360"/>
        <w:rPr>
          <w:b/>
          <w:color w:val="00B0F0"/>
        </w:rPr>
      </w:pPr>
      <w:r w:rsidRPr="000F7074">
        <w:rPr>
          <w:b/>
          <w:color w:val="00B0F0"/>
        </w:rPr>
        <w:t>M</w:t>
      </w:r>
      <w:r>
        <w:t xml:space="preserve"> – Technical Proposal Initial Evaluations </w:t>
      </w:r>
    </w:p>
    <w:p w:rsidR="006D1CFA" w:rsidRDefault="006D1CFA" w:rsidP="00A12AD8">
      <w:pPr>
        <w:spacing w:after="120"/>
        <w:ind w:left="1800" w:hanging="360"/>
      </w:pPr>
      <w:r w:rsidRPr="000F7074">
        <w:rPr>
          <w:b/>
          <w:color w:val="00B0F0"/>
        </w:rPr>
        <w:t>M</w:t>
      </w:r>
      <w:r>
        <w:t xml:space="preserve"> – Interviews</w:t>
      </w:r>
      <w:r w:rsidR="00EC3692">
        <w:t xml:space="preserve"> and Technical Proposal Final Evaluations</w:t>
      </w:r>
    </w:p>
    <w:p w:rsidR="006D1CFA" w:rsidRDefault="006D1CFA" w:rsidP="00A12AD8">
      <w:pPr>
        <w:spacing w:after="120"/>
        <w:ind w:left="1800" w:hanging="360"/>
      </w:pPr>
      <w:r w:rsidRPr="000F7074">
        <w:rPr>
          <w:b/>
          <w:color w:val="00B0F0"/>
        </w:rPr>
        <w:t>M</w:t>
      </w:r>
      <w:r>
        <w:t xml:space="preserve"> – Opening of </w:t>
      </w:r>
      <w:r w:rsidR="00EC3692">
        <w:t>Price Proposal</w:t>
      </w:r>
      <w:r w:rsidR="00D439A4">
        <w:t>,</w:t>
      </w:r>
      <w:r w:rsidR="00EC3692">
        <w:t xml:space="preserve"> </w:t>
      </w:r>
      <w:r>
        <w:t>Final Scoring</w:t>
      </w:r>
      <w:r w:rsidR="00D439A4">
        <w:t>, and Selection of the Apparent “Best Value” CM/GC Proposer</w:t>
      </w:r>
    </w:p>
    <w:p w:rsidR="00EC3692" w:rsidRDefault="00EC3692" w:rsidP="00A12AD8">
      <w:pPr>
        <w:spacing w:after="120"/>
        <w:ind w:left="1800" w:hanging="360"/>
      </w:pPr>
      <w:r w:rsidRPr="000F7074">
        <w:rPr>
          <w:b/>
          <w:color w:val="00B0F0"/>
        </w:rPr>
        <w:t>M</w:t>
      </w:r>
      <w:r>
        <w:t xml:space="preserve"> – </w:t>
      </w:r>
      <w:r w:rsidR="00D439A4">
        <w:t>MBTA Board of Director</w:t>
      </w:r>
      <w:r w:rsidR="00DF4DD1">
        <w:t>s</w:t>
      </w:r>
      <w:r w:rsidR="00D439A4">
        <w:t xml:space="preserve"> Approval of CM/GC Contract(s)</w:t>
      </w:r>
    </w:p>
    <w:p w:rsidR="00D1673F" w:rsidRPr="00A76163" w:rsidRDefault="00D1673F" w:rsidP="00C71E01">
      <w:pPr>
        <w:autoSpaceDE w:val="0"/>
        <w:autoSpaceDN w:val="0"/>
        <w:adjustRightInd w:val="0"/>
        <w:rPr>
          <w:rFonts w:ascii="Calibri" w:eastAsia="Arial Unicode MS" w:hAnsi="Calibri" w:cs="Calibri"/>
          <w:color w:val="auto"/>
          <w:szCs w:val="22"/>
        </w:rPr>
      </w:pPr>
    </w:p>
    <w:p w:rsidR="000F19D5" w:rsidRPr="00A76163" w:rsidRDefault="000F19D5" w:rsidP="00C71E01">
      <w:pPr>
        <w:autoSpaceDE w:val="0"/>
        <w:autoSpaceDN w:val="0"/>
        <w:adjustRightInd w:val="0"/>
        <w:rPr>
          <w:rFonts w:cstheme="minorHAnsi"/>
          <w:color w:val="auto"/>
          <w:szCs w:val="22"/>
        </w:rPr>
      </w:pPr>
    </w:p>
    <w:p w:rsidR="00CA367B" w:rsidRPr="00A76163" w:rsidRDefault="00950F86" w:rsidP="00C71E01">
      <w:pPr>
        <w:autoSpaceDE w:val="0"/>
        <w:autoSpaceDN w:val="0"/>
        <w:adjustRightInd w:val="0"/>
        <w:rPr>
          <w:rFonts w:ascii="Calibri" w:eastAsia="Arial Unicode MS" w:hAnsi="Calibri" w:cs="Calibri"/>
          <w:color w:val="auto"/>
          <w:szCs w:val="22"/>
        </w:rPr>
      </w:pPr>
      <w:r w:rsidRPr="00A76163">
        <w:rPr>
          <w:rFonts w:cstheme="minorHAnsi"/>
          <w:color w:val="auto"/>
          <w:szCs w:val="22"/>
        </w:rPr>
        <w:t xml:space="preserve">The MBTA expects the duration to prepare SOQs to be at least 4 weeks from the issuance of the RFQ.  </w:t>
      </w:r>
    </w:p>
    <w:p w:rsidR="000C7582" w:rsidRPr="00A76163" w:rsidRDefault="000C7582" w:rsidP="00C71E01">
      <w:pPr>
        <w:autoSpaceDE w:val="0"/>
        <w:autoSpaceDN w:val="0"/>
        <w:adjustRightInd w:val="0"/>
        <w:rPr>
          <w:rFonts w:ascii="Calibri" w:eastAsia="Arial Unicode MS" w:hAnsi="Calibri" w:cs="Calibri"/>
          <w:color w:val="auto"/>
          <w:szCs w:val="22"/>
        </w:rPr>
      </w:pPr>
    </w:p>
    <w:p w:rsidR="00C06420" w:rsidRPr="00A96CC1" w:rsidRDefault="00C06420" w:rsidP="00594903">
      <w:pPr>
        <w:pStyle w:val="Heading211Subheading11Heading33headlinehheadlin1"/>
      </w:pPr>
      <w:bookmarkStart w:id="135" w:name="_Toc331048714"/>
      <w:bookmarkStart w:id="136" w:name="_Toc337744149"/>
      <w:r w:rsidRPr="00A96CC1">
        <w:t xml:space="preserve">EVALUATION </w:t>
      </w:r>
      <w:r>
        <w:t>&amp;</w:t>
      </w:r>
      <w:r w:rsidRPr="00A96CC1">
        <w:t xml:space="preserve"> SELECTION OF THE CM/GC</w:t>
      </w:r>
      <w:bookmarkEnd w:id="135"/>
      <w:bookmarkEnd w:id="136"/>
      <w:r w:rsidRPr="00A96CC1">
        <w:t xml:space="preserve"> </w:t>
      </w:r>
    </w:p>
    <w:p w:rsidR="00C06420" w:rsidRPr="00A76163" w:rsidRDefault="00C06420" w:rsidP="00C06420">
      <w:pPr>
        <w:autoSpaceDE w:val="0"/>
        <w:autoSpaceDN w:val="0"/>
        <w:adjustRightInd w:val="0"/>
        <w:rPr>
          <w:rFonts w:ascii="Calibri" w:eastAsia="Arial Unicode MS" w:hAnsi="Calibri" w:cs="Calibri"/>
          <w:color w:val="auto"/>
          <w:szCs w:val="22"/>
        </w:rPr>
      </w:pPr>
      <w:r w:rsidRPr="00A76163">
        <w:rPr>
          <w:rFonts w:ascii="Calibri" w:hAnsi="Calibri" w:cs="Calibri"/>
          <w:color w:val="auto"/>
          <w:szCs w:val="22"/>
        </w:rPr>
        <w:t xml:space="preserve">A scoring matrix will be </w:t>
      </w:r>
      <w:r w:rsidR="00753754" w:rsidRPr="00A76163">
        <w:rPr>
          <w:rFonts w:ascii="Calibri" w:hAnsi="Calibri" w:cs="Calibri"/>
          <w:color w:val="auto"/>
          <w:szCs w:val="22"/>
        </w:rPr>
        <w:t xml:space="preserve">utilized </w:t>
      </w:r>
      <w:r w:rsidRPr="00A76163">
        <w:rPr>
          <w:rFonts w:ascii="Calibri" w:hAnsi="Calibri" w:cs="Calibri"/>
          <w:color w:val="auto"/>
          <w:szCs w:val="22"/>
        </w:rPr>
        <w:t xml:space="preserve">by the </w:t>
      </w:r>
      <w:r w:rsidR="00950F86" w:rsidRPr="00A76163">
        <w:rPr>
          <w:rFonts w:ascii="Calibri" w:hAnsi="Calibri" w:cs="Calibri"/>
          <w:color w:val="auto"/>
          <w:szCs w:val="22"/>
        </w:rPr>
        <w:t>Pre</w:t>
      </w:r>
      <w:r w:rsidR="00D37210" w:rsidRPr="00A76163">
        <w:rPr>
          <w:rFonts w:ascii="Calibri" w:hAnsi="Calibri" w:cs="Calibri"/>
          <w:color w:val="auto"/>
          <w:szCs w:val="22"/>
        </w:rPr>
        <w:t xml:space="preserve">qualification </w:t>
      </w:r>
      <w:r w:rsidR="00950F86" w:rsidRPr="00A76163">
        <w:rPr>
          <w:rFonts w:ascii="Calibri" w:hAnsi="Calibri" w:cs="Calibri"/>
          <w:color w:val="auto"/>
          <w:szCs w:val="22"/>
        </w:rPr>
        <w:t xml:space="preserve">and Selection Committees that will identify the major </w:t>
      </w:r>
      <w:r w:rsidRPr="00A76163">
        <w:rPr>
          <w:rFonts w:ascii="Calibri" w:hAnsi="Calibri" w:cs="Calibri"/>
          <w:color w:val="auto"/>
          <w:szCs w:val="22"/>
        </w:rPr>
        <w:t xml:space="preserve">categories and the associated </w:t>
      </w:r>
      <w:r w:rsidR="00950F86" w:rsidRPr="00A76163">
        <w:rPr>
          <w:rFonts w:ascii="Calibri" w:hAnsi="Calibri" w:cs="Calibri"/>
          <w:color w:val="auto"/>
          <w:szCs w:val="22"/>
        </w:rPr>
        <w:t xml:space="preserve">points </w:t>
      </w:r>
      <w:r w:rsidRPr="00A76163">
        <w:rPr>
          <w:rFonts w:ascii="Calibri" w:hAnsi="Calibri" w:cs="Calibri"/>
          <w:color w:val="auto"/>
          <w:szCs w:val="22"/>
        </w:rPr>
        <w:t xml:space="preserve">for the scoring system. The scoring sheet will also have a </w:t>
      </w:r>
      <w:r w:rsidR="00DF4DD1" w:rsidRPr="00A76163">
        <w:rPr>
          <w:rFonts w:ascii="Calibri" w:hAnsi="Calibri" w:cs="Calibri"/>
          <w:color w:val="auto"/>
          <w:szCs w:val="22"/>
        </w:rPr>
        <w:t xml:space="preserve">location for a </w:t>
      </w:r>
      <w:r w:rsidRPr="00A76163">
        <w:rPr>
          <w:rFonts w:ascii="Calibri" w:hAnsi="Calibri" w:cs="Calibri"/>
          <w:color w:val="auto"/>
          <w:szCs w:val="22"/>
        </w:rPr>
        <w:t xml:space="preserve">narrative comment summary of strengths and weaknesses as identified by the </w:t>
      </w:r>
      <w:r w:rsidR="00950F86" w:rsidRPr="00A76163">
        <w:rPr>
          <w:rFonts w:ascii="Calibri" w:hAnsi="Calibri" w:cs="Calibri"/>
          <w:color w:val="auto"/>
          <w:szCs w:val="22"/>
        </w:rPr>
        <w:t>Pre</w:t>
      </w:r>
      <w:r w:rsidR="00D37210" w:rsidRPr="00A76163">
        <w:rPr>
          <w:rFonts w:ascii="Calibri" w:hAnsi="Calibri" w:cs="Calibri"/>
          <w:color w:val="auto"/>
          <w:szCs w:val="22"/>
        </w:rPr>
        <w:t xml:space="preserve">qualification </w:t>
      </w:r>
      <w:r w:rsidR="00950F86" w:rsidRPr="00A76163">
        <w:rPr>
          <w:rFonts w:ascii="Calibri" w:hAnsi="Calibri" w:cs="Calibri"/>
          <w:color w:val="auto"/>
          <w:szCs w:val="22"/>
        </w:rPr>
        <w:t xml:space="preserve">and Selection </w:t>
      </w:r>
      <w:r w:rsidRPr="00A76163">
        <w:rPr>
          <w:rFonts w:ascii="Calibri" w:hAnsi="Calibri" w:cs="Calibri"/>
          <w:color w:val="auto"/>
          <w:szCs w:val="22"/>
        </w:rPr>
        <w:t>Committee</w:t>
      </w:r>
      <w:r w:rsidR="00950F86" w:rsidRPr="00A76163">
        <w:rPr>
          <w:rFonts w:ascii="Calibri" w:hAnsi="Calibri" w:cs="Calibri"/>
          <w:color w:val="auto"/>
          <w:szCs w:val="22"/>
        </w:rPr>
        <w:t>s</w:t>
      </w:r>
      <w:r w:rsidRPr="00A76163">
        <w:rPr>
          <w:rFonts w:ascii="Calibri" w:hAnsi="Calibri" w:cs="Calibri"/>
          <w:color w:val="auto"/>
          <w:szCs w:val="22"/>
        </w:rPr>
        <w:t xml:space="preserve"> of each CM/GC. The evaluation categories and scoring </w:t>
      </w:r>
      <w:r w:rsidR="00950F86" w:rsidRPr="00A76163">
        <w:rPr>
          <w:rFonts w:ascii="Calibri" w:hAnsi="Calibri" w:cs="Calibri"/>
          <w:color w:val="auto"/>
          <w:szCs w:val="22"/>
        </w:rPr>
        <w:t xml:space="preserve">points </w:t>
      </w:r>
      <w:r w:rsidRPr="00A76163">
        <w:rPr>
          <w:rFonts w:ascii="Calibri" w:hAnsi="Calibri" w:cs="Calibri"/>
          <w:color w:val="auto"/>
          <w:szCs w:val="22"/>
        </w:rPr>
        <w:t>(scoring matrix) will be developed and identified prior to distribution of the RFQ and</w:t>
      </w:r>
      <w:r w:rsidR="00B91C04" w:rsidRPr="00A76163">
        <w:rPr>
          <w:rFonts w:ascii="Calibri" w:hAnsi="Calibri" w:cs="Calibri"/>
          <w:color w:val="auto"/>
          <w:szCs w:val="22"/>
        </w:rPr>
        <w:t xml:space="preserve"> RFP</w:t>
      </w:r>
      <w:r w:rsidRPr="00A76163">
        <w:rPr>
          <w:rFonts w:ascii="Calibri" w:hAnsi="Calibri" w:cs="Calibri"/>
          <w:color w:val="auto"/>
          <w:szCs w:val="22"/>
        </w:rPr>
        <w:t>.</w:t>
      </w:r>
    </w:p>
    <w:p w:rsidR="00C06420" w:rsidRPr="00A76163" w:rsidRDefault="00C06420" w:rsidP="00C06420">
      <w:pPr>
        <w:autoSpaceDE w:val="0"/>
        <w:autoSpaceDN w:val="0"/>
        <w:adjustRightInd w:val="0"/>
        <w:rPr>
          <w:rFonts w:ascii="Calibri" w:eastAsia="Arial Unicode MS" w:hAnsi="Calibri" w:cs="Calibri"/>
          <w:color w:val="auto"/>
          <w:szCs w:val="22"/>
        </w:rPr>
      </w:pPr>
    </w:p>
    <w:p w:rsidR="008D3414" w:rsidRPr="00A76163" w:rsidRDefault="00C06420" w:rsidP="008D3414">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After each </w:t>
      </w:r>
      <w:r w:rsidR="00950F86" w:rsidRPr="00A76163">
        <w:rPr>
          <w:rFonts w:ascii="Calibri" w:eastAsia="Arial Unicode MS" w:hAnsi="Calibri" w:cs="Calibri"/>
          <w:color w:val="auto"/>
          <w:szCs w:val="22"/>
        </w:rPr>
        <w:t xml:space="preserve">committee </w:t>
      </w:r>
      <w:r w:rsidRPr="00A76163">
        <w:rPr>
          <w:rFonts w:ascii="Calibri" w:eastAsia="Arial Unicode MS" w:hAnsi="Calibri" w:cs="Calibri"/>
          <w:color w:val="auto"/>
          <w:szCs w:val="22"/>
        </w:rPr>
        <w:t xml:space="preserve">member has reviewed and scored individual RFQ’s </w:t>
      </w:r>
      <w:r w:rsidR="00950F86" w:rsidRPr="00A76163">
        <w:rPr>
          <w:rFonts w:ascii="Calibri" w:eastAsia="Arial Unicode MS" w:hAnsi="Calibri" w:cs="Calibri"/>
          <w:color w:val="auto"/>
          <w:szCs w:val="22"/>
        </w:rPr>
        <w:t xml:space="preserve">and </w:t>
      </w:r>
      <w:r w:rsidRPr="00A76163">
        <w:rPr>
          <w:rFonts w:ascii="Calibri" w:eastAsia="Arial Unicode MS" w:hAnsi="Calibri" w:cs="Calibri"/>
          <w:color w:val="auto"/>
          <w:szCs w:val="22"/>
        </w:rPr>
        <w:t xml:space="preserve">RFP’s, scores and comments are submitted to the MBTA Selection Committee Chairperson.  The team will meet again to discuss strengths and weaknesses of each proposal.  </w:t>
      </w:r>
      <w:r w:rsidR="008D3414" w:rsidRPr="00A76163">
        <w:rPr>
          <w:rFonts w:ascii="Calibri" w:eastAsia="Arial Unicode MS" w:hAnsi="Calibri" w:cs="Calibri"/>
          <w:color w:val="auto"/>
          <w:szCs w:val="22"/>
        </w:rPr>
        <w:t xml:space="preserve">MBTA Contract Administration will at this time </w:t>
      </w:r>
      <w:r w:rsidR="008D3414" w:rsidRPr="00A76163">
        <w:rPr>
          <w:rFonts w:ascii="Calibri" w:eastAsia="Arial Unicode MS" w:hAnsi="Calibri" w:cs="Calibri"/>
          <w:color w:val="auto"/>
          <w:szCs w:val="22"/>
        </w:rPr>
        <w:lastRenderedPageBreak/>
        <w:t>check the federal Excluded Parties Listing System (EPLS) to confirm no prime or subcontractors are debarred as required in FTA Circular 4220.1F.</w:t>
      </w:r>
    </w:p>
    <w:p w:rsidR="00C06420" w:rsidRPr="00A76163" w:rsidRDefault="00C06420" w:rsidP="00C06420">
      <w:pPr>
        <w:autoSpaceDE w:val="0"/>
        <w:autoSpaceDN w:val="0"/>
        <w:adjustRightInd w:val="0"/>
        <w:rPr>
          <w:rFonts w:ascii="Calibri" w:eastAsia="Arial Unicode MS" w:hAnsi="Calibri" w:cs="Calibri"/>
          <w:color w:val="auto"/>
          <w:szCs w:val="22"/>
        </w:rPr>
      </w:pPr>
    </w:p>
    <w:p w:rsidR="00003768" w:rsidRPr="00A76163" w:rsidRDefault="00C06420" w:rsidP="00003768">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Each Selection </w:t>
      </w:r>
      <w:r w:rsidR="00E52646" w:rsidRPr="00A76163">
        <w:rPr>
          <w:rFonts w:ascii="Calibri" w:eastAsia="Arial Unicode MS" w:hAnsi="Calibri" w:cs="Calibri"/>
          <w:color w:val="auto"/>
          <w:szCs w:val="22"/>
        </w:rPr>
        <w:t xml:space="preserve">Committee </w:t>
      </w:r>
      <w:r w:rsidRPr="00A76163">
        <w:rPr>
          <w:rFonts w:ascii="Calibri" w:eastAsia="Arial Unicode MS" w:hAnsi="Calibri" w:cs="Calibri"/>
          <w:color w:val="auto"/>
          <w:szCs w:val="22"/>
        </w:rPr>
        <w:t xml:space="preserve">member will be encouraged to provide written comments </w:t>
      </w:r>
      <w:r w:rsidR="002C7A79" w:rsidRPr="00A76163">
        <w:rPr>
          <w:rFonts w:ascii="Calibri" w:eastAsia="Arial Unicode MS" w:hAnsi="Calibri" w:cs="Calibri"/>
          <w:color w:val="auto"/>
          <w:szCs w:val="22"/>
        </w:rPr>
        <w:t xml:space="preserve">and questions to be used in </w:t>
      </w:r>
      <w:r w:rsidRPr="00A76163">
        <w:rPr>
          <w:rFonts w:ascii="Calibri" w:eastAsia="Arial Unicode MS" w:hAnsi="Calibri" w:cs="Calibri"/>
          <w:color w:val="auto"/>
          <w:szCs w:val="22"/>
        </w:rPr>
        <w:t>interviews.  These notes are used to compile debriefs with the CM/GC</w:t>
      </w:r>
      <w:r w:rsidR="00D03792" w:rsidRPr="00A76163">
        <w:rPr>
          <w:rFonts w:ascii="Calibri" w:eastAsia="Arial Unicode MS" w:hAnsi="Calibri" w:cs="Calibri"/>
          <w:color w:val="auto"/>
          <w:szCs w:val="22"/>
        </w:rPr>
        <w:t xml:space="preserve"> </w:t>
      </w:r>
      <w:r w:rsidR="00D37210" w:rsidRPr="00A76163">
        <w:rPr>
          <w:rFonts w:ascii="Calibri" w:eastAsia="Arial Unicode MS" w:hAnsi="Calibri" w:cs="Calibri"/>
          <w:color w:val="auto"/>
          <w:szCs w:val="22"/>
        </w:rPr>
        <w:t xml:space="preserve">Proposers </w:t>
      </w:r>
      <w:r w:rsidRPr="00A76163">
        <w:rPr>
          <w:rFonts w:ascii="Calibri" w:eastAsia="Arial Unicode MS" w:hAnsi="Calibri" w:cs="Calibri"/>
          <w:color w:val="auto"/>
          <w:szCs w:val="22"/>
        </w:rPr>
        <w:t>after CM/GC contract is executed.  Debriefs, if requested, will be completed</w:t>
      </w:r>
      <w:r w:rsidR="00003768" w:rsidRPr="00A76163">
        <w:rPr>
          <w:rFonts w:ascii="Calibri" w:eastAsia="Arial Unicode MS" w:hAnsi="Calibri" w:cs="Calibri"/>
          <w:color w:val="auto"/>
          <w:szCs w:val="22"/>
        </w:rPr>
        <w:t xml:space="preserve"> </w:t>
      </w:r>
      <w:r w:rsidR="001538E1" w:rsidRPr="00A76163">
        <w:rPr>
          <w:rFonts w:ascii="Calibri" w:eastAsia="Arial Unicode MS" w:hAnsi="Calibri" w:cs="Calibri"/>
          <w:color w:val="auto"/>
          <w:szCs w:val="22"/>
        </w:rPr>
        <w:t xml:space="preserve">after the execution </w:t>
      </w:r>
      <w:r w:rsidR="00003768" w:rsidRPr="00A76163">
        <w:rPr>
          <w:rFonts w:ascii="Calibri" w:eastAsia="Arial Unicode MS" w:hAnsi="Calibri" w:cs="Calibri"/>
          <w:color w:val="auto"/>
          <w:szCs w:val="22"/>
        </w:rPr>
        <w:t>of the CM/GC contract.</w:t>
      </w:r>
    </w:p>
    <w:p w:rsidR="00C06420" w:rsidRPr="00A76163" w:rsidRDefault="00C06420" w:rsidP="00C06420">
      <w:pPr>
        <w:autoSpaceDE w:val="0"/>
        <w:autoSpaceDN w:val="0"/>
        <w:adjustRightInd w:val="0"/>
        <w:rPr>
          <w:rFonts w:ascii="Calibri" w:eastAsia="Arial Unicode MS" w:hAnsi="Calibri" w:cs="Calibri"/>
          <w:color w:val="auto"/>
          <w:szCs w:val="22"/>
        </w:rPr>
      </w:pPr>
    </w:p>
    <w:p w:rsidR="00753754" w:rsidRPr="00A76163" w:rsidRDefault="00C06420" w:rsidP="0034778A">
      <w:pPr>
        <w:rPr>
          <w:rFonts w:ascii="Calibri" w:hAnsi="Calibri" w:cs="Calibri"/>
          <w:color w:val="auto"/>
          <w:szCs w:val="22"/>
        </w:rPr>
      </w:pPr>
      <w:r w:rsidRPr="00A76163">
        <w:rPr>
          <w:rFonts w:ascii="Calibri" w:hAnsi="Calibri" w:cs="Calibri"/>
          <w:color w:val="auto"/>
          <w:szCs w:val="22"/>
        </w:rPr>
        <w:t xml:space="preserve">After review, the MBTA will </w:t>
      </w:r>
      <w:r w:rsidR="00BE6DF7" w:rsidRPr="00A76163">
        <w:rPr>
          <w:rFonts w:ascii="Calibri" w:hAnsi="Calibri" w:cs="Calibri"/>
          <w:color w:val="auto"/>
          <w:szCs w:val="22"/>
        </w:rPr>
        <w:t xml:space="preserve">determine the apparent best-value CM/GC Proposer based on the highest total score of the summation of the Technical Score and the Price Score, </w:t>
      </w:r>
      <w:r w:rsidR="00950F86" w:rsidRPr="00A76163">
        <w:rPr>
          <w:rFonts w:ascii="Calibri" w:hAnsi="Calibri" w:cs="Calibri"/>
          <w:color w:val="auto"/>
          <w:szCs w:val="22"/>
        </w:rPr>
        <w:t xml:space="preserve">which is </w:t>
      </w:r>
      <w:r w:rsidRPr="00A76163">
        <w:rPr>
          <w:rFonts w:ascii="Calibri" w:hAnsi="Calibri" w:cs="Calibri"/>
          <w:color w:val="auto"/>
          <w:szCs w:val="22"/>
        </w:rPr>
        <w:t xml:space="preserve">not necessarily </w:t>
      </w:r>
      <w:r w:rsidR="00BE6DF7" w:rsidRPr="00A76163">
        <w:rPr>
          <w:rFonts w:ascii="Calibri" w:hAnsi="Calibri" w:cs="Calibri"/>
          <w:color w:val="auto"/>
          <w:szCs w:val="22"/>
        </w:rPr>
        <w:t xml:space="preserve">awarded to </w:t>
      </w:r>
      <w:r w:rsidRPr="00A76163">
        <w:rPr>
          <w:rFonts w:ascii="Calibri" w:hAnsi="Calibri" w:cs="Calibri"/>
          <w:color w:val="auto"/>
          <w:szCs w:val="22"/>
        </w:rPr>
        <w:t xml:space="preserve">the lowest price.  The process will be open and fair and the MBTA will clearly state the evaluation criteria and </w:t>
      </w:r>
      <w:r w:rsidR="00B53814" w:rsidRPr="00A76163">
        <w:rPr>
          <w:rFonts w:ascii="Calibri" w:hAnsi="Calibri" w:cs="Calibri"/>
          <w:color w:val="auto"/>
          <w:szCs w:val="22"/>
        </w:rPr>
        <w:t xml:space="preserve">points assigned to </w:t>
      </w:r>
      <w:r w:rsidRPr="00A76163">
        <w:rPr>
          <w:rFonts w:ascii="Calibri" w:hAnsi="Calibri" w:cs="Calibri"/>
          <w:color w:val="auto"/>
          <w:szCs w:val="22"/>
        </w:rPr>
        <w:t>each item.  The MBTA will also con</w:t>
      </w:r>
      <w:r w:rsidR="00842CFB" w:rsidRPr="00A76163">
        <w:rPr>
          <w:rFonts w:ascii="Calibri" w:hAnsi="Calibri" w:cs="Calibri"/>
          <w:color w:val="auto"/>
          <w:szCs w:val="22"/>
        </w:rPr>
        <w:t xml:space="preserve">firm </w:t>
      </w:r>
      <w:r w:rsidRPr="00A76163">
        <w:rPr>
          <w:rFonts w:ascii="Calibri" w:hAnsi="Calibri" w:cs="Calibri"/>
          <w:color w:val="auto"/>
          <w:szCs w:val="22"/>
        </w:rPr>
        <w:t xml:space="preserve">that the review team </w:t>
      </w:r>
      <w:r w:rsidR="00DF0767" w:rsidRPr="00A76163">
        <w:rPr>
          <w:rFonts w:ascii="Calibri" w:hAnsi="Calibri" w:cs="Calibri"/>
          <w:color w:val="auto"/>
          <w:szCs w:val="22"/>
        </w:rPr>
        <w:t xml:space="preserve">evaluation committee members </w:t>
      </w:r>
      <w:r w:rsidRPr="00A76163">
        <w:rPr>
          <w:rFonts w:ascii="Calibri" w:hAnsi="Calibri" w:cs="Calibri"/>
          <w:color w:val="auto"/>
          <w:szCs w:val="22"/>
        </w:rPr>
        <w:t xml:space="preserve">understand and follow the listed criteria. </w:t>
      </w:r>
    </w:p>
    <w:p w:rsidR="00753754" w:rsidRPr="00A76163" w:rsidRDefault="00753754" w:rsidP="0034778A">
      <w:pPr>
        <w:rPr>
          <w:rFonts w:ascii="Calibri" w:hAnsi="Calibri" w:cs="Calibri"/>
          <w:color w:val="auto"/>
          <w:szCs w:val="22"/>
        </w:rPr>
      </w:pPr>
    </w:p>
    <w:p w:rsidR="001538E1" w:rsidRPr="00A76163" w:rsidRDefault="00DF0767" w:rsidP="0034778A">
      <w:pPr>
        <w:rPr>
          <w:rFonts w:ascii="Calibri" w:eastAsia="Arial Unicode MS" w:hAnsi="Calibri" w:cs="Calibri"/>
          <w:color w:val="auto"/>
          <w:szCs w:val="22"/>
        </w:rPr>
      </w:pPr>
      <w:r w:rsidRPr="00A76163">
        <w:rPr>
          <w:rFonts w:ascii="Calibri" w:eastAsia="Arial Unicode MS" w:hAnsi="Calibri" w:cs="Calibri"/>
          <w:color w:val="auto"/>
          <w:szCs w:val="22"/>
        </w:rPr>
        <w:t>T</w:t>
      </w:r>
      <w:r w:rsidR="001538E1" w:rsidRPr="00A76163">
        <w:rPr>
          <w:rFonts w:ascii="Calibri" w:eastAsia="Arial Unicode MS" w:hAnsi="Calibri" w:cs="Calibri"/>
          <w:color w:val="auto"/>
          <w:szCs w:val="22"/>
        </w:rPr>
        <w:t xml:space="preserve">he specific evaluation criteria will be included in the RFQ and the RFP. </w:t>
      </w:r>
    </w:p>
    <w:p w:rsidR="00C06420" w:rsidRPr="00A76163" w:rsidRDefault="00C06420" w:rsidP="00C71E01">
      <w:pPr>
        <w:autoSpaceDE w:val="0"/>
        <w:autoSpaceDN w:val="0"/>
        <w:adjustRightInd w:val="0"/>
        <w:rPr>
          <w:rFonts w:ascii="Calibri" w:eastAsia="Arial Unicode MS" w:hAnsi="Calibri" w:cs="Calibri"/>
          <w:color w:val="auto"/>
          <w:szCs w:val="22"/>
        </w:rPr>
      </w:pPr>
    </w:p>
    <w:p w:rsidR="00C71E01" w:rsidRPr="00A76163" w:rsidRDefault="00250AF9" w:rsidP="00C71E01">
      <w:pPr>
        <w:autoSpaceDE w:val="0"/>
        <w:autoSpaceDN w:val="0"/>
        <w:adjustRightInd w:val="0"/>
        <w:rPr>
          <w:rFonts w:eastAsia="Arial Unicode MS" w:cstheme="minorHAnsi"/>
          <w:color w:val="auto"/>
          <w:szCs w:val="22"/>
        </w:rPr>
      </w:pPr>
      <w:r w:rsidRPr="00A76163">
        <w:rPr>
          <w:rFonts w:cstheme="minorHAnsi"/>
          <w:color w:val="auto"/>
          <w:szCs w:val="22"/>
        </w:rPr>
        <w:t xml:space="preserve">Proposers are required to </w:t>
      </w:r>
      <w:r w:rsidR="00C11FAC" w:rsidRPr="00A76163">
        <w:rPr>
          <w:rFonts w:cstheme="minorHAnsi"/>
          <w:color w:val="auto"/>
          <w:szCs w:val="22"/>
        </w:rPr>
        <w:t>be prequalified for the classes of work</w:t>
      </w:r>
      <w:r w:rsidR="003F2076" w:rsidRPr="00A76163">
        <w:rPr>
          <w:rFonts w:cstheme="minorHAnsi"/>
          <w:color w:val="auto"/>
          <w:szCs w:val="22"/>
        </w:rPr>
        <w:t>, as defined by the MBTA,</w:t>
      </w:r>
      <w:r w:rsidR="00C11FAC" w:rsidRPr="00A76163">
        <w:rPr>
          <w:rFonts w:cstheme="minorHAnsi"/>
          <w:color w:val="auto"/>
          <w:szCs w:val="22"/>
        </w:rPr>
        <w:t xml:space="preserve"> identified for the project.</w:t>
      </w:r>
      <w:r w:rsidR="003F2076" w:rsidRPr="00A76163">
        <w:rPr>
          <w:rFonts w:cstheme="minorHAnsi"/>
          <w:color w:val="auto"/>
          <w:szCs w:val="22"/>
        </w:rPr>
        <w:t xml:space="preserve">  MBTA Prequalification approvals are based on the Procedures Governing Classification and Rating of Prospective Bidders.  The prequal</w:t>
      </w:r>
      <w:r w:rsidRPr="00A76163">
        <w:rPr>
          <w:rFonts w:cstheme="minorHAnsi"/>
          <w:color w:val="auto"/>
          <w:szCs w:val="22"/>
        </w:rPr>
        <w:t xml:space="preserve">ification requirements will be identified in the RFQ.  </w:t>
      </w:r>
      <w:r w:rsidR="0035471D" w:rsidRPr="00A76163">
        <w:rPr>
          <w:rFonts w:cstheme="minorHAnsi"/>
          <w:color w:val="auto"/>
          <w:szCs w:val="22"/>
        </w:rPr>
        <w:t xml:space="preserve">With regard to teaming with major subcontractors, the CMGC </w:t>
      </w:r>
      <w:r w:rsidR="00DF0767" w:rsidRPr="00A76163">
        <w:rPr>
          <w:rFonts w:cstheme="minorHAnsi"/>
          <w:color w:val="auto"/>
          <w:szCs w:val="22"/>
        </w:rPr>
        <w:t xml:space="preserve">is required </w:t>
      </w:r>
      <w:r w:rsidR="0035471D" w:rsidRPr="00A76163">
        <w:rPr>
          <w:rFonts w:cstheme="minorHAnsi"/>
          <w:color w:val="auto"/>
          <w:szCs w:val="22"/>
        </w:rPr>
        <w:t xml:space="preserve">to meet the MBTA Subcontractor approval process, similar to </w:t>
      </w:r>
      <w:r w:rsidR="00DF0767" w:rsidRPr="00A76163">
        <w:rPr>
          <w:rFonts w:cstheme="minorHAnsi"/>
          <w:color w:val="auto"/>
          <w:szCs w:val="22"/>
        </w:rPr>
        <w:t xml:space="preserve">that used on </w:t>
      </w:r>
      <w:r w:rsidR="0035471D" w:rsidRPr="00A76163">
        <w:rPr>
          <w:rFonts w:cstheme="minorHAnsi"/>
          <w:color w:val="auto"/>
          <w:szCs w:val="22"/>
        </w:rPr>
        <w:t xml:space="preserve">traditional DBB projects.  If there is concern about teaming with certain major subcontractors, the Proposer may submit the names of major participants to the MBTA for acceptance during the Proposal Phase.  </w:t>
      </w:r>
      <w:r w:rsidR="006769B9" w:rsidRPr="00A76163">
        <w:rPr>
          <w:rFonts w:cstheme="minorHAnsi"/>
          <w:color w:val="auto"/>
          <w:szCs w:val="22"/>
        </w:rPr>
        <w:t xml:space="preserve">Approval of </w:t>
      </w:r>
      <w:r w:rsidR="0035471D" w:rsidRPr="00A76163">
        <w:rPr>
          <w:rFonts w:cstheme="minorHAnsi"/>
          <w:color w:val="auto"/>
          <w:szCs w:val="22"/>
        </w:rPr>
        <w:t xml:space="preserve">minor subcontractors </w:t>
      </w:r>
      <w:r w:rsidR="006769B9" w:rsidRPr="00A76163">
        <w:rPr>
          <w:rFonts w:cstheme="minorHAnsi"/>
          <w:color w:val="auto"/>
          <w:szCs w:val="22"/>
        </w:rPr>
        <w:t xml:space="preserve">is not required </w:t>
      </w:r>
      <w:r w:rsidR="0035471D" w:rsidRPr="00A76163">
        <w:rPr>
          <w:rFonts w:cstheme="minorHAnsi"/>
          <w:color w:val="auto"/>
          <w:szCs w:val="22"/>
        </w:rPr>
        <w:t>during the Proposal Phase</w:t>
      </w:r>
      <w:r w:rsidR="006769B9" w:rsidRPr="00A76163">
        <w:rPr>
          <w:rFonts w:cstheme="minorHAnsi"/>
          <w:color w:val="auto"/>
          <w:szCs w:val="22"/>
        </w:rPr>
        <w:t>, but will be required in accordance with the MBTA’s standard practices for construction</w:t>
      </w:r>
      <w:r w:rsidR="0035471D" w:rsidRPr="00A76163">
        <w:rPr>
          <w:rFonts w:cstheme="minorHAnsi"/>
          <w:color w:val="auto"/>
          <w:szCs w:val="22"/>
        </w:rPr>
        <w:t>.</w:t>
      </w:r>
    </w:p>
    <w:p w:rsidR="0035471D" w:rsidRPr="00A76163" w:rsidRDefault="0035471D" w:rsidP="00C71E01">
      <w:pPr>
        <w:autoSpaceDE w:val="0"/>
        <w:autoSpaceDN w:val="0"/>
        <w:adjustRightInd w:val="0"/>
        <w:rPr>
          <w:rFonts w:eastAsia="Arial Unicode MS" w:cstheme="minorHAnsi"/>
          <w:color w:val="auto"/>
          <w:szCs w:val="22"/>
        </w:rPr>
      </w:pPr>
    </w:p>
    <w:p w:rsidR="00A12AD8" w:rsidRPr="00A76163" w:rsidRDefault="00A12AD8" w:rsidP="00C71E01">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The MBTA will pay particular attention to the qualifications of the proposed </w:t>
      </w:r>
      <w:r w:rsidR="00245440" w:rsidRPr="00A76163">
        <w:rPr>
          <w:rFonts w:ascii="Calibri" w:eastAsia="Arial Unicode MS" w:hAnsi="Calibri" w:cs="Calibri"/>
          <w:color w:val="auto"/>
          <w:szCs w:val="22"/>
        </w:rPr>
        <w:t xml:space="preserve">power, </w:t>
      </w:r>
      <w:r w:rsidRPr="00A76163">
        <w:rPr>
          <w:rFonts w:ascii="Calibri" w:eastAsia="Arial Unicode MS" w:hAnsi="Calibri" w:cs="Calibri"/>
          <w:color w:val="auto"/>
          <w:szCs w:val="22"/>
        </w:rPr>
        <w:t>signal</w:t>
      </w:r>
      <w:r w:rsidR="00245440" w:rsidRPr="00A76163">
        <w:rPr>
          <w:rFonts w:ascii="Calibri" w:eastAsia="Arial Unicode MS" w:hAnsi="Calibri" w:cs="Calibri"/>
          <w:color w:val="auto"/>
          <w:szCs w:val="22"/>
        </w:rPr>
        <w:t xml:space="preserve"> and communications </w:t>
      </w:r>
      <w:r w:rsidRPr="00A76163">
        <w:rPr>
          <w:rFonts w:ascii="Calibri" w:eastAsia="Arial Unicode MS" w:hAnsi="Calibri" w:cs="Calibri"/>
          <w:color w:val="auto"/>
          <w:szCs w:val="22"/>
        </w:rPr>
        <w:t>subcontractor</w:t>
      </w:r>
      <w:r w:rsidR="00245440" w:rsidRPr="00A76163">
        <w:rPr>
          <w:rFonts w:ascii="Calibri" w:eastAsia="Arial Unicode MS" w:hAnsi="Calibri" w:cs="Calibri"/>
          <w:color w:val="auto"/>
          <w:szCs w:val="22"/>
        </w:rPr>
        <w:t>(s)</w:t>
      </w:r>
      <w:r w:rsidRPr="00A76163">
        <w:rPr>
          <w:rFonts w:ascii="Calibri" w:eastAsia="Arial Unicode MS" w:hAnsi="Calibri" w:cs="Calibri"/>
          <w:color w:val="auto"/>
          <w:szCs w:val="22"/>
        </w:rPr>
        <w:t xml:space="preserve">.  </w:t>
      </w:r>
    </w:p>
    <w:p w:rsidR="00245440" w:rsidRPr="00A76163" w:rsidRDefault="00245440" w:rsidP="00C71E01">
      <w:pPr>
        <w:autoSpaceDE w:val="0"/>
        <w:autoSpaceDN w:val="0"/>
        <w:adjustRightInd w:val="0"/>
        <w:rPr>
          <w:rFonts w:ascii="Calibri" w:eastAsia="Arial Unicode MS" w:hAnsi="Calibri" w:cs="Calibri"/>
          <w:color w:val="auto"/>
          <w:szCs w:val="22"/>
        </w:rPr>
      </w:pPr>
    </w:p>
    <w:p w:rsidR="00B66628" w:rsidRPr="00A96CC1" w:rsidRDefault="00B66628" w:rsidP="00594903">
      <w:pPr>
        <w:pStyle w:val="Heading211Subheading11Heading33headlinehheadlin1"/>
      </w:pPr>
      <w:bookmarkStart w:id="137" w:name="_Toc316934350"/>
      <w:bookmarkStart w:id="138" w:name="_Toc331048715"/>
      <w:bookmarkStart w:id="139" w:name="_Toc337744150"/>
      <w:r w:rsidRPr="00A96CC1">
        <w:t>CM/GC ADVERTISEMENT</w:t>
      </w:r>
      <w:bookmarkEnd w:id="137"/>
      <w:bookmarkEnd w:id="138"/>
      <w:bookmarkEnd w:id="139"/>
      <w:r w:rsidRPr="00A96CC1">
        <w:t xml:space="preserve"> </w:t>
      </w:r>
    </w:p>
    <w:p w:rsidR="00003768" w:rsidRPr="00A76163" w:rsidRDefault="00003768" w:rsidP="00003768">
      <w:pPr>
        <w:jc w:val="both"/>
        <w:rPr>
          <w:rFonts w:ascii="Calibri" w:eastAsia="Arial Unicode MS" w:hAnsi="Calibri" w:cs="Calibri"/>
          <w:color w:val="auto"/>
          <w:szCs w:val="22"/>
        </w:rPr>
      </w:pPr>
      <w:r w:rsidRPr="00A76163">
        <w:rPr>
          <w:rFonts w:ascii="Calibri" w:eastAsia="Arial Unicode MS" w:hAnsi="Calibri" w:cs="Calibri"/>
          <w:color w:val="auto"/>
          <w:szCs w:val="22"/>
        </w:rPr>
        <w:t>The MBTA will publicly advertise the solicitation for CM/GC services in numerous print media as well as on the</w:t>
      </w:r>
      <w:r>
        <w:rPr>
          <w:rFonts w:ascii="Calibri" w:eastAsia="Arial Unicode MS" w:hAnsi="Calibri" w:cs="Calibri"/>
          <w:color w:val="7F7F7F" w:themeColor="text1" w:themeTint="80"/>
          <w:szCs w:val="22"/>
        </w:rPr>
        <w:t xml:space="preserve"> </w:t>
      </w:r>
      <w:hyperlink r:id="rId20" w:history="1">
        <w:r w:rsidRPr="00BC3AA2">
          <w:rPr>
            <w:rStyle w:val="Hyperlink"/>
            <w:rFonts w:ascii="Calibri" w:eastAsia="Arial Unicode MS" w:hAnsi="Calibri" w:cs="Calibri"/>
            <w:szCs w:val="22"/>
          </w:rPr>
          <w:t>www.mbta.com</w:t>
        </w:r>
      </w:hyperlink>
      <w:r>
        <w:rPr>
          <w:rFonts w:ascii="Calibri" w:eastAsia="Arial Unicode MS" w:hAnsi="Calibri" w:cs="Calibri"/>
          <w:color w:val="7F7F7F" w:themeColor="text1" w:themeTint="80"/>
          <w:szCs w:val="22"/>
        </w:rPr>
        <w:t xml:space="preserve"> </w:t>
      </w:r>
      <w:r w:rsidRPr="00A76163">
        <w:rPr>
          <w:rFonts w:ascii="Calibri" w:eastAsia="Arial Unicode MS" w:hAnsi="Calibri" w:cs="Calibri"/>
          <w:color w:val="auto"/>
          <w:szCs w:val="22"/>
        </w:rPr>
        <w:t>website</w:t>
      </w:r>
      <w:r w:rsidR="00DF4DD1" w:rsidRPr="00A76163">
        <w:rPr>
          <w:rFonts w:ascii="Calibri" w:eastAsia="Arial Unicode MS" w:hAnsi="Calibri" w:cs="Calibri"/>
          <w:color w:val="auto"/>
          <w:szCs w:val="22"/>
        </w:rPr>
        <w:t>,</w:t>
      </w:r>
      <w:r w:rsidRPr="00A76163">
        <w:rPr>
          <w:rFonts w:ascii="Calibri" w:eastAsia="Arial Unicode MS" w:hAnsi="Calibri" w:cs="Calibri"/>
          <w:color w:val="auto"/>
          <w:szCs w:val="22"/>
        </w:rPr>
        <w:t xml:space="preserve"> Central Register</w:t>
      </w:r>
      <w:r w:rsidR="00DF4DD1" w:rsidRPr="00A76163">
        <w:rPr>
          <w:rFonts w:ascii="Calibri" w:eastAsia="Arial Unicode MS" w:hAnsi="Calibri" w:cs="Calibri"/>
          <w:color w:val="auto"/>
          <w:szCs w:val="22"/>
        </w:rPr>
        <w:t>, and COMPASS</w:t>
      </w:r>
      <w:r w:rsidRPr="00A76163">
        <w:rPr>
          <w:rFonts w:ascii="Calibri" w:eastAsia="Arial Unicode MS" w:hAnsi="Calibri" w:cs="Calibri"/>
          <w:color w:val="auto"/>
          <w:szCs w:val="22"/>
        </w:rPr>
        <w:t>.  The public advertisement will contain a description of the project, classifications of work and prequalification</w:t>
      </w:r>
      <w:r w:rsidR="00DF0767" w:rsidRPr="00A76163">
        <w:rPr>
          <w:rFonts w:ascii="Calibri" w:eastAsia="Arial Unicode MS" w:hAnsi="Calibri" w:cs="Calibri"/>
          <w:color w:val="auto"/>
          <w:szCs w:val="22"/>
        </w:rPr>
        <w:t>,</w:t>
      </w:r>
      <w:r w:rsidRPr="00A76163">
        <w:rPr>
          <w:rFonts w:ascii="Calibri" w:eastAsia="Arial Unicode MS" w:hAnsi="Calibri" w:cs="Calibri"/>
          <w:color w:val="auto"/>
          <w:szCs w:val="22"/>
        </w:rPr>
        <w:t xml:space="preserve"> </w:t>
      </w:r>
      <w:r w:rsidRPr="00A76163">
        <w:rPr>
          <w:rFonts w:cstheme="minorHAnsi"/>
          <w:color w:val="auto"/>
          <w:szCs w:val="22"/>
        </w:rPr>
        <w:t>surety letter requirements</w:t>
      </w:r>
      <w:r w:rsidRPr="00A76163">
        <w:rPr>
          <w:rFonts w:ascii="Calibri" w:eastAsia="Arial Unicode MS" w:hAnsi="Calibri" w:cs="Calibri"/>
          <w:color w:val="auto"/>
          <w:szCs w:val="22"/>
        </w:rPr>
        <w:t xml:space="preserve"> the funding source, evaluation criteria, DBE goal</w:t>
      </w:r>
      <w:r w:rsidR="00DF4DD1" w:rsidRPr="00A76163">
        <w:rPr>
          <w:rFonts w:ascii="Calibri" w:eastAsia="Arial Unicode MS" w:hAnsi="Calibri" w:cs="Calibri"/>
          <w:color w:val="auto"/>
          <w:szCs w:val="22"/>
        </w:rPr>
        <w:t>s</w:t>
      </w:r>
      <w:r w:rsidRPr="00A76163">
        <w:rPr>
          <w:rFonts w:ascii="Calibri" w:eastAsia="Arial Unicode MS" w:hAnsi="Calibri" w:cs="Calibri"/>
          <w:color w:val="auto"/>
          <w:szCs w:val="22"/>
        </w:rPr>
        <w:t xml:space="preserve"> and other minority and female utilization goals, and instructions for receiving a copy of the Request for Qualifications.</w:t>
      </w:r>
      <w:r w:rsidRPr="00A76163">
        <w:rPr>
          <w:rFonts w:cstheme="minorHAnsi"/>
          <w:color w:val="auto"/>
          <w:szCs w:val="22"/>
        </w:rPr>
        <w:t xml:space="preserve"> The RFQ and all addenda shall be web-based. In the event any addenda are published, the CM/GC interested entities are responsible for obtaining the addenda.</w:t>
      </w:r>
    </w:p>
    <w:p w:rsidR="00003768" w:rsidRPr="00A76163" w:rsidRDefault="00003768" w:rsidP="00003768">
      <w:pPr>
        <w:spacing w:before="100" w:beforeAutospacing="1" w:after="100" w:afterAutospacing="1"/>
        <w:jc w:val="both"/>
        <w:rPr>
          <w:rFonts w:ascii="Calibri" w:eastAsia="Arial Unicode MS" w:hAnsi="Calibri" w:cs="Calibri"/>
          <w:color w:val="auto"/>
          <w:szCs w:val="22"/>
        </w:rPr>
      </w:pPr>
      <w:r w:rsidRPr="00A76163">
        <w:rPr>
          <w:rFonts w:cstheme="minorHAnsi"/>
          <w:color w:val="auto"/>
          <w:szCs w:val="22"/>
        </w:rPr>
        <w:t xml:space="preserve">The advertisement shall </w:t>
      </w:r>
      <w:r w:rsidR="00B316FE" w:rsidRPr="00A76163">
        <w:rPr>
          <w:rFonts w:cstheme="minorHAnsi"/>
          <w:color w:val="auto"/>
          <w:szCs w:val="22"/>
        </w:rPr>
        <w:t xml:space="preserve">consist of a Request for Letters of Interest (RLOI), which shall </w:t>
      </w:r>
      <w:r w:rsidRPr="00A76163">
        <w:rPr>
          <w:rFonts w:cstheme="minorHAnsi"/>
          <w:color w:val="auto"/>
          <w:szCs w:val="22"/>
        </w:rPr>
        <w:t xml:space="preserve">appear in the Central Register at least 2 weeks prior to the </w:t>
      </w:r>
      <w:r w:rsidR="00DF0767" w:rsidRPr="00A76163">
        <w:rPr>
          <w:rFonts w:cstheme="minorHAnsi"/>
          <w:color w:val="auto"/>
          <w:szCs w:val="22"/>
        </w:rPr>
        <w:t xml:space="preserve">issuance of the </w:t>
      </w:r>
      <w:r w:rsidRPr="00A76163">
        <w:rPr>
          <w:rFonts w:cstheme="minorHAnsi"/>
          <w:color w:val="auto"/>
          <w:szCs w:val="22"/>
        </w:rPr>
        <w:t xml:space="preserve">RFQ.  </w:t>
      </w:r>
      <w:r w:rsidR="00B316FE" w:rsidRPr="00A76163">
        <w:rPr>
          <w:rFonts w:cstheme="minorHAnsi"/>
          <w:color w:val="auto"/>
          <w:szCs w:val="22"/>
        </w:rPr>
        <w:t xml:space="preserve">The submitted LOIs will be used to compile an RFQ Notification List, which identifies the email addresses for notification that the RFQ has been uploaded and is available for Proposers use. </w:t>
      </w:r>
      <w:r w:rsidRPr="00A76163">
        <w:rPr>
          <w:rFonts w:cstheme="minorHAnsi"/>
          <w:color w:val="auto"/>
          <w:szCs w:val="22"/>
        </w:rPr>
        <w:t xml:space="preserve">Firms registered on the MBTA web site shall receive an email notification upon advertisement referring them to the MBTA website. </w:t>
      </w:r>
    </w:p>
    <w:p w:rsidR="00003768" w:rsidRPr="00A76163" w:rsidRDefault="00003768" w:rsidP="00003768">
      <w:pPr>
        <w:rPr>
          <w:color w:val="auto"/>
        </w:rPr>
      </w:pPr>
      <w:r w:rsidRPr="00A76163">
        <w:rPr>
          <w:rFonts w:cstheme="minorHAnsi"/>
          <w:color w:val="auto"/>
          <w:szCs w:val="22"/>
        </w:rPr>
        <w:t>A</w:t>
      </w:r>
      <w:r w:rsidRPr="00A76163">
        <w:rPr>
          <w:rFonts w:cstheme="minorHAnsi"/>
          <w:color w:val="auto"/>
          <w:spacing w:val="-1"/>
          <w:szCs w:val="22"/>
        </w:rPr>
        <w:t>d</w:t>
      </w:r>
      <w:r w:rsidRPr="00A76163">
        <w:rPr>
          <w:rFonts w:cstheme="minorHAnsi"/>
          <w:color w:val="auto"/>
          <w:szCs w:val="22"/>
        </w:rPr>
        <w:t>v</w:t>
      </w:r>
      <w:r w:rsidRPr="00A76163">
        <w:rPr>
          <w:rFonts w:cstheme="minorHAnsi"/>
          <w:color w:val="auto"/>
          <w:spacing w:val="2"/>
          <w:szCs w:val="22"/>
        </w:rPr>
        <w:t>e</w:t>
      </w:r>
      <w:r w:rsidRPr="00A76163">
        <w:rPr>
          <w:rFonts w:cstheme="minorHAnsi"/>
          <w:color w:val="auto"/>
          <w:spacing w:val="-1"/>
          <w:szCs w:val="22"/>
        </w:rPr>
        <w:t>r</w:t>
      </w:r>
      <w:r w:rsidRPr="00A76163">
        <w:rPr>
          <w:rFonts w:cstheme="minorHAnsi"/>
          <w:color w:val="auto"/>
          <w:szCs w:val="22"/>
        </w:rPr>
        <w:t>ti</w:t>
      </w:r>
      <w:r w:rsidRPr="00A76163">
        <w:rPr>
          <w:rFonts w:cstheme="minorHAnsi"/>
          <w:color w:val="auto"/>
          <w:spacing w:val="-1"/>
          <w:szCs w:val="22"/>
        </w:rPr>
        <w:t>s</w:t>
      </w:r>
      <w:r w:rsidRPr="00A76163">
        <w:rPr>
          <w:rFonts w:cstheme="minorHAnsi"/>
          <w:color w:val="auto"/>
          <w:szCs w:val="22"/>
        </w:rPr>
        <w:t>e</w:t>
      </w:r>
      <w:r w:rsidRPr="00A76163">
        <w:rPr>
          <w:rFonts w:cstheme="minorHAnsi"/>
          <w:color w:val="auto"/>
          <w:spacing w:val="-1"/>
          <w:szCs w:val="22"/>
        </w:rPr>
        <w:t>m</w:t>
      </w:r>
      <w:r w:rsidRPr="00A76163">
        <w:rPr>
          <w:rFonts w:cstheme="minorHAnsi"/>
          <w:color w:val="auto"/>
          <w:szCs w:val="22"/>
        </w:rPr>
        <w:t>ent will</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e d</w:t>
      </w:r>
      <w:r w:rsidRPr="00A76163">
        <w:rPr>
          <w:rFonts w:cstheme="minorHAnsi"/>
          <w:color w:val="auto"/>
          <w:spacing w:val="-1"/>
          <w:szCs w:val="22"/>
        </w:rPr>
        <w:t>on</w:t>
      </w:r>
      <w:r w:rsidRPr="00A76163">
        <w:rPr>
          <w:rFonts w:cstheme="minorHAnsi"/>
          <w:color w:val="auto"/>
          <w:szCs w:val="22"/>
        </w:rPr>
        <w:t>e</w:t>
      </w:r>
      <w:r w:rsidRPr="00A76163">
        <w:rPr>
          <w:rFonts w:cstheme="minorHAnsi"/>
          <w:color w:val="auto"/>
          <w:spacing w:val="1"/>
          <w:szCs w:val="22"/>
        </w:rPr>
        <w:t xml:space="preserve"> </w:t>
      </w:r>
      <w:r w:rsidR="00B316FE" w:rsidRPr="00A76163">
        <w:rPr>
          <w:rFonts w:cstheme="minorHAnsi"/>
          <w:color w:val="auto"/>
          <w:szCs w:val="22"/>
        </w:rPr>
        <w:t xml:space="preserve">in accordance with the </w:t>
      </w:r>
      <w:r w:rsidRPr="00A76163">
        <w:rPr>
          <w:rFonts w:cstheme="minorHAnsi"/>
          <w:color w:val="auto"/>
          <w:spacing w:val="1"/>
          <w:szCs w:val="22"/>
        </w:rPr>
        <w:t xml:space="preserve">MBTA standard operating procedures, FTA Circular 4220.1F </w:t>
      </w:r>
      <w:r w:rsidR="00DF0767" w:rsidRPr="00A76163">
        <w:rPr>
          <w:rFonts w:cstheme="minorHAnsi"/>
          <w:color w:val="auto"/>
          <w:spacing w:val="1"/>
          <w:szCs w:val="22"/>
        </w:rPr>
        <w:t>(</w:t>
      </w:r>
      <w:r w:rsidRPr="00A76163">
        <w:rPr>
          <w:rFonts w:cstheme="minorHAnsi"/>
          <w:color w:val="auto"/>
          <w:spacing w:val="1"/>
          <w:szCs w:val="22"/>
        </w:rPr>
        <w:t>Third Party Contracting</w:t>
      </w:r>
      <w:r w:rsidR="00DF0767" w:rsidRPr="00A76163">
        <w:rPr>
          <w:rFonts w:cstheme="minorHAnsi"/>
          <w:color w:val="auto"/>
          <w:spacing w:val="1"/>
          <w:szCs w:val="22"/>
        </w:rPr>
        <w:t xml:space="preserve"> Guidance)</w:t>
      </w:r>
      <w:r w:rsidRPr="00A76163">
        <w:rPr>
          <w:rFonts w:cstheme="minorHAnsi"/>
          <w:color w:val="auto"/>
          <w:spacing w:val="1"/>
          <w:szCs w:val="22"/>
        </w:rPr>
        <w:t xml:space="preserve">, this manual, </w:t>
      </w:r>
      <w:r w:rsidRPr="00A76163">
        <w:rPr>
          <w:rFonts w:cstheme="minorHAnsi"/>
          <w:color w:val="auto"/>
          <w:szCs w:val="22"/>
        </w:rPr>
        <w:t>and app</w:t>
      </w:r>
      <w:r w:rsidRPr="00A76163">
        <w:rPr>
          <w:rFonts w:cstheme="minorHAnsi"/>
          <w:color w:val="auto"/>
          <w:spacing w:val="-1"/>
          <w:szCs w:val="22"/>
        </w:rPr>
        <w:t>li</w:t>
      </w:r>
      <w:r w:rsidRPr="00A76163">
        <w:rPr>
          <w:rFonts w:cstheme="minorHAnsi"/>
          <w:color w:val="auto"/>
          <w:szCs w:val="22"/>
        </w:rPr>
        <w:t>c</w:t>
      </w:r>
      <w:r w:rsidRPr="00A76163">
        <w:rPr>
          <w:rFonts w:cstheme="minorHAnsi"/>
          <w:color w:val="auto"/>
          <w:spacing w:val="2"/>
          <w:szCs w:val="22"/>
        </w:rPr>
        <w:t>a</w:t>
      </w:r>
      <w:r w:rsidRPr="00A76163">
        <w:rPr>
          <w:rFonts w:cstheme="minorHAnsi"/>
          <w:color w:val="auto"/>
          <w:spacing w:val="-1"/>
          <w:szCs w:val="22"/>
        </w:rPr>
        <w:t>bl</w:t>
      </w:r>
      <w:r w:rsidRPr="00A76163">
        <w:rPr>
          <w:rFonts w:cstheme="minorHAnsi"/>
          <w:color w:val="auto"/>
          <w:szCs w:val="22"/>
        </w:rPr>
        <w:t>e Comm</w:t>
      </w:r>
      <w:r w:rsidRPr="00A76163">
        <w:rPr>
          <w:rFonts w:cstheme="minorHAnsi"/>
          <w:color w:val="auto"/>
          <w:spacing w:val="-1"/>
          <w:szCs w:val="22"/>
        </w:rPr>
        <w:t>o</w:t>
      </w:r>
      <w:r w:rsidRPr="00A76163">
        <w:rPr>
          <w:rFonts w:cstheme="minorHAnsi"/>
          <w:color w:val="auto"/>
          <w:szCs w:val="22"/>
        </w:rPr>
        <w:t>nweal</w:t>
      </w:r>
      <w:r w:rsidRPr="00A76163">
        <w:rPr>
          <w:rFonts w:cstheme="minorHAnsi"/>
          <w:color w:val="auto"/>
          <w:spacing w:val="-1"/>
          <w:szCs w:val="22"/>
        </w:rPr>
        <w:t>t</w:t>
      </w:r>
      <w:r w:rsidRPr="00A76163">
        <w:rPr>
          <w:rFonts w:cstheme="minorHAnsi"/>
          <w:color w:val="auto"/>
          <w:szCs w:val="22"/>
        </w:rPr>
        <w:t>h</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f</w:t>
      </w:r>
      <w:r w:rsidRPr="00A76163">
        <w:rPr>
          <w:rFonts w:cstheme="minorHAnsi"/>
          <w:color w:val="auto"/>
          <w:spacing w:val="1"/>
          <w:szCs w:val="22"/>
        </w:rPr>
        <w:t xml:space="preserve"> </w:t>
      </w:r>
      <w:r w:rsidRPr="00A76163">
        <w:rPr>
          <w:rFonts w:cstheme="minorHAnsi"/>
          <w:color w:val="auto"/>
          <w:spacing w:val="-1"/>
          <w:szCs w:val="22"/>
        </w:rPr>
        <w:t>M</w:t>
      </w:r>
      <w:r w:rsidRPr="00A76163">
        <w:rPr>
          <w:rFonts w:cstheme="minorHAnsi"/>
          <w:color w:val="auto"/>
          <w:spacing w:val="2"/>
          <w:szCs w:val="22"/>
        </w:rPr>
        <w:t>a</w:t>
      </w:r>
      <w:r w:rsidRPr="00A76163">
        <w:rPr>
          <w:rFonts w:cstheme="minorHAnsi"/>
          <w:color w:val="auto"/>
          <w:szCs w:val="22"/>
        </w:rPr>
        <w:t>s</w:t>
      </w:r>
      <w:r w:rsidRPr="00A76163">
        <w:rPr>
          <w:rFonts w:cstheme="minorHAnsi"/>
          <w:color w:val="auto"/>
          <w:spacing w:val="-1"/>
          <w:szCs w:val="22"/>
        </w:rPr>
        <w:t>s</w:t>
      </w:r>
      <w:r w:rsidRPr="00A76163">
        <w:rPr>
          <w:rFonts w:cstheme="minorHAnsi"/>
          <w:color w:val="auto"/>
          <w:szCs w:val="22"/>
        </w:rPr>
        <w:t>ach</w:t>
      </w:r>
      <w:r w:rsidRPr="00A76163">
        <w:rPr>
          <w:rFonts w:cstheme="minorHAnsi"/>
          <w:color w:val="auto"/>
          <w:spacing w:val="-1"/>
          <w:szCs w:val="22"/>
        </w:rPr>
        <w:t>us</w:t>
      </w:r>
      <w:r w:rsidRPr="00A76163">
        <w:rPr>
          <w:rFonts w:cstheme="minorHAnsi"/>
          <w:color w:val="auto"/>
          <w:spacing w:val="2"/>
          <w:szCs w:val="22"/>
        </w:rPr>
        <w:t>e</w:t>
      </w:r>
      <w:r w:rsidRPr="00A76163">
        <w:rPr>
          <w:rFonts w:cstheme="minorHAnsi"/>
          <w:color w:val="auto"/>
          <w:spacing w:val="-1"/>
          <w:szCs w:val="22"/>
        </w:rPr>
        <w:t>t</w:t>
      </w:r>
      <w:r w:rsidRPr="00A76163">
        <w:rPr>
          <w:rFonts w:cstheme="minorHAnsi"/>
          <w:color w:val="auto"/>
          <w:szCs w:val="22"/>
        </w:rPr>
        <w:t>ts</w:t>
      </w:r>
      <w:r w:rsidRPr="00A76163">
        <w:rPr>
          <w:rFonts w:cstheme="minorHAnsi"/>
          <w:color w:val="auto"/>
          <w:spacing w:val="1"/>
          <w:szCs w:val="22"/>
        </w:rPr>
        <w:t xml:space="preserve"> </w:t>
      </w:r>
      <w:r w:rsidRPr="00A76163">
        <w:rPr>
          <w:rFonts w:cstheme="minorHAnsi"/>
          <w:color w:val="auto"/>
          <w:spacing w:val="-1"/>
          <w:szCs w:val="22"/>
        </w:rPr>
        <w:t>r</w:t>
      </w:r>
      <w:r w:rsidRPr="00A76163">
        <w:rPr>
          <w:rFonts w:cstheme="minorHAnsi"/>
          <w:color w:val="auto"/>
          <w:szCs w:val="22"/>
        </w:rPr>
        <w:t>eg</w:t>
      </w:r>
      <w:r w:rsidRPr="00A76163">
        <w:rPr>
          <w:rFonts w:cstheme="minorHAnsi"/>
          <w:color w:val="auto"/>
          <w:spacing w:val="-1"/>
          <w:szCs w:val="22"/>
        </w:rPr>
        <w:t>u</w:t>
      </w:r>
      <w:r w:rsidRPr="00A76163">
        <w:rPr>
          <w:rFonts w:cstheme="minorHAnsi"/>
          <w:color w:val="auto"/>
          <w:szCs w:val="22"/>
        </w:rPr>
        <w:t>la</w:t>
      </w:r>
      <w:r w:rsidRPr="00A76163">
        <w:rPr>
          <w:rFonts w:cstheme="minorHAnsi"/>
          <w:color w:val="auto"/>
          <w:spacing w:val="-1"/>
          <w:szCs w:val="22"/>
        </w:rPr>
        <w:t>t</w:t>
      </w:r>
      <w:r w:rsidRPr="00A76163">
        <w:rPr>
          <w:rFonts w:cstheme="minorHAnsi"/>
          <w:color w:val="auto"/>
          <w:spacing w:val="1"/>
          <w:szCs w:val="22"/>
        </w:rPr>
        <w:t>i</w:t>
      </w:r>
      <w:r w:rsidRPr="00A76163">
        <w:rPr>
          <w:rFonts w:cstheme="minorHAnsi"/>
          <w:color w:val="auto"/>
          <w:szCs w:val="22"/>
        </w:rPr>
        <w:t>o</w:t>
      </w:r>
      <w:r w:rsidRPr="00A76163">
        <w:rPr>
          <w:rFonts w:cstheme="minorHAnsi"/>
          <w:color w:val="auto"/>
          <w:spacing w:val="-1"/>
          <w:szCs w:val="22"/>
        </w:rPr>
        <w:t>n</w:t>
      </w:r>
      <w:r w:rsidRPr="00A76163">
        <w:rPr>
          <w:rFonts w:cstheme="minorHAnsi"/>
          <w:color w:val="auto"/>
          <w:szCs w:val="22"/>
        </w:rPr>
        <w:t>s a</w:t>
      </w:r>
      <w:r w:rsidRPr="00A76163">
        <w:rPr>
          <w:rFonts w:cstheme="minorHAnsi"/>
          <w:color w:val="auto"/>
          <w:spacing w:val="-1"/>
          <w:szCs w:val="22"/>
        </w:rPr>
        <w:t>n</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pacing w:val="-1"/>
          <w:szCs w:val="22"/>
        </w:rPr>
        <w:t>l</w:t>
      </w:r>
      <w:r w:rsidRPr="00A76163">
        <w:rPr>
          <w:rFonts w:cstheme="minorHAnsi"/>
          <w:color w:val="auto"/>
          <w:spacing w:val="1"/>
          <w:szCs w:val="22"/>
        </w:rPr>
        <w:t>a</w:t>
      </w:r>
      <w:r w:rsidRPr="00A76163">
        <w:rPr>
          <w:rFonts w:cstheme="minorHAnsi"/>
          <w:color w:val="auto"/>
          <w:szCs w:val="22"/>
        </w:rPr>
        <w:t xml:space="preserve">ws </w:t>
      </w:r>
    </w:p>
    <w:p w:rsidR="00DD5457" w:rsidRPr="00A76163" w:rsidRDefault="00DD5457" w:rsidP="00914AB0">
      <w:pPr>
        <w:rPr>
          <w:rFonts w:cstheme="minorHAnsi"/>
          <w:color w:val="auto"/>
          <w:szCs w:val="22"/>
        </w:rPr>
      </w:pPr>
    </w:p>
    <w:p w:rsidR="00B66628" w:rsidRPr="00A96CC1" w:rsidRDefault="00B66628" w:rsidP="00594903">
      <w:pPr>
        <w:pStyle w:val="Heading211Subheading11Heading33headlinehheadlin1"/>
      </w:pPr>
      <w:bookmarkStart w:id="140" w:name="_Toc316934351"/>
      <w:bookmarkStart w:id="141" w:name="_Toc331048716"/>
      <w:bookmarkStart w:id="142" w:name="_Toc337744151"/>
      <w:r w:rsidRPr="00A96CC1">
        <w:lastRenderedPageBreak/>
        <w:t>REQUESTS FOR QUALIFICATIONS (RFQ)</w:t>
      </w:r>
      <w:bookmarkEnd w:id="140"/>
      <w:r w:rsidRPr="00A96CC1">
        <w:t xml:space="preserve"> - SUBMISSIONS</w:t>
      </w:r>
      <w:bookmarkEnd w:id="141"/>
      <w:bookmarkEnd w:id="142"/>
    </w:p>
    <w:p w:rsidR="00F90DC8" w:rsidRPr="00A76163" w:rsidDel="00F90DC8" w:rsidRDefault="00F90DC8" w:rsidP="00F90DC8">
      <w:pPr>
        <w:rPr>
          <w:rFonts w:ascii="Calibri" w:hAnsi="Calibri" w:cs="Calibri"/>
          <w:bCs/>
          <w:color w:val="auto"/>
          <w:szCs w:val="22"/>
        </w:rPr>
      </w:pPr>
      <w:r w:rsidRPr="00A76163" w:rsidDel="00F90DC8">
        <w:rPr>
          <w:rFonts w:ascii="Calibri" w:hAnsi="Calibri" w:cs="Calibri"/>
          <w:bCs/>
          <w:color w:val="auto"/>
          <w:szCs w:val="22"/>
        </w:rPr>
        <w:t xml:space="preserve">The CM/GC must submit all of the information and documentation required by the RFQ in the format and order requested.  Selection of the </w:t>
      </w:r>
      <w:r w:rsidRPr="00A76163">
        <w:rPr>
          <w:rFonts w:ascii="Calibri" w:hAnsi="Calibri" w:cs="Calibri"/>
          <w:bCs/>
          <w:color w:val="auto"/>
          <w:szCs w:val="22"/>
        </w:rPr>
        <w:t xml:space="preserve">most qualified </w:t>
      </w:r>
      <w:r w:rsidRPr="00A76163" w:rsidDel="00F90DC8">
        <w:rPr>
          <w:rFonts w:ascii="Calibri" w:hAnsi="Calibri" w:cs="Calibri"/>
          <w:bCs/>
          <w:color w:val="auto"/>
          <w:szCs w:val="22"/>
        </w:rPr>
        <w:t xml:space="preserve">CM/GC </w:t>
      </w:r>
      <w:r w:rsidRPr="00A76163">
        <w:rPr>
          <w:rFonts w:ascii="Calibri" w:hAnsi="Calibri" w:cs="Calibri"/>
          <w:bCs/>
          <w:color w:val="auto"/>
          <w:szCs w:val="22"/>
        </w:rPr>
        <w:t>Proposer</w:t>
      </w:r>
      <w:r w:rsidR="00304E2C" w:rsidRPr="00A76163">
        <w:rPr>
          <w:rFonts w:ascii="Calibri" w:hAnsi="Calibri" w:cs="Calibri"/>
          <w:bCs/>
          <w:color w:val="auto"/>
          <w:szCs w:val="22"/>
        </w:rPr>
        <w:t>s</w:t>
      </w:r>
      <w:r w:rsidRPr="00A76163">
        <w:rPr>
          <w:rFonts w:ascii="Calibri" w:hAnsi="Calibri" w:cs="Calibri"/>
          <w:bCs/>
          <w:color w:val="auto"/>
          <w:szCs w:val="22"/>
        </w:rPr>
        <w:t xml:space="preserve"> </w:t>
      </w:r>
      <w:r w:rsidRPr="00A76163" w:rsidDel="00F90DC8">
        <w:rPr>
          <w:rFonts w:ascii="Calibri" w:hAnsi="Calibri" w:cs="Calibri"/>
          <w:bCs/>
          <w:color w:val="auto"/>
          <w:szCs w:val="22"/>
        </w:rPr>
        <w:t xml:space="preserve">will be based on the submitted information and materials, information on prior project performance, information obtained from references, information obtained from governmental agencies and entities, information contained within the MBTA files, and such other information as may be obtained.  The CM/GC must include all of the materials required in </w:t>
      </w:r>
      <w:r w:rsidR="00DF4DD1" w:rsidRPr="00A76163">
        <w:rPr>
          <w:rFonts w:ascii="Calibri" w:hAnsi="Calibri" w:cs="Calibri"/>
          <w:bCs/>
          <w:color w:val="auto"/>
          <w:szCs w:val="22"/>
        </w:rPr>
        <w:t xml:space="preserve">the </w:t>
      </w:r>
      <w:r w:rsidRPr="00A76163" w:rsidDel="00F90DC8">
        <w:rPr>
          <w:rFonts w:ascii="Calibri" w:hAnsi="Calibri" w:cs="Calibri"/>
          <w:bCs/>
          <w:color w:val="auto"/>
          <w:szCs w:val="22"/>
        </w:rPr>
        <w:t xml:space="preserve">RFQ.  The CM/GC </w:t>
      </w:r>
      <w:r w:rsidRPr="00A76163">
        <w:rPr>
          <w:rFonts w:ascii="Calibri" w:hAnsi="Calibri" w:cs="Calibri"/>
          <w:bCs/>
          <w:color w:val="auto"/>
          <w:szCs w:val="22"/>
        </w:rPr>
        <w:t xml:space="preserve">Proposers </w:t>
      </w:r>
      <w:r w:rsidRPr="00A76163" w:rsidDel="00F90DC8">
        <w:rPr>
          <w:rFonts w:ascii="Calibri" w:hAnsi="Calibri" w:cs="Calibri"/>
          <w:bCs/>
          <w:color w:val="auto"/>
          <w:szCs w:val="22"/>
        </w:rPr>
        <w:t>must give complete and accurate answers to all questions and provide all of the information requested.  Altering the text of the forms or schedules or making a materially false statement in this submission is grounds for rejecting a Statement of Qualifications submission and may subject to other civil or criminal penalties.</w:t>
      </w:r>
    </w:p>
    <w:p w:rsidR="00F90DC8" w:rsidRPr="00A76163" w:rsidDel="00F90DC8" w:rsidRDefault="00F90DC8" w:rsidP="00F90DC8">
      <w:pPr>
        <w:rPr>
          <w:rFonts w:ascii="Calibri" w:hAnsi="Calibri" w:cs="Calibri"/>
          <w:color w:val="auto"/>
          <w:szCs w:val="22"/>
        </w:rPr>
      </w:pPr>
    </w:p>
    <w:p w:rsidR="00B66628" w:rsidRPr="00A76163" w:rsidRDefault="00B66628" w:rsidP="00B66628">
      <w:pPr>
        <w:rPr>
          <w:rFonts w:ascii="Calibri" w:hAnsi="Calibri" w:cs="Calibri"/>
          <w:color w:val="auto"/>
          <w:szCs w:val="22"/>
        </w:rPr>
      </w:pPr>
      <w:r w:rsidRPr="00A76163">
        <w:rPr>
          <w:rFonts w:ascii="Calibri" w:hAnsi="Calibri" w:cs="Calibri"/>
          <w:color w:val="auto"/>
          <w:szCs w:val="22"/>
        </w:rPr>
        <w:t xml:space="preserve">The CM/GC </w:t>
      </w:r>
      <w:r w:rsidR="00DF0767" w:rsidRPr="00A76163">
        <w:rPr>
          <w:rFonts w:ascii="Calibri" w:hAnsi="Calibri" w:cs="Calibri"/>
          <w:color w:val="auto"/>
          <w:szCs w:val="22"/>
        </w:rPr>
        <w:t xml:space="preserve">Proposer </w:t>
      </w:r>
      <w:r w:rsidRPr="00A76163">
        <w:rPr>
          <w:rFonts w:ascii="Calibri" w:hAnsi="Calibri" w:cs="Calibri"/>
          <w:color w:val="auto"/>
          <w:szCs w:val="22"/>
        </w:rPr>
        <w:t xml:space="preserve">is responsible for assuring that </w:t>
      </w:r>
      <w:r w:rsidR="00B53814" w:rsidRPr="00A76163">
        <w:rPr>
          <w:rFonts w:ascii="Calibri" w:hAnsi="Calibri" w:cs="Calibri"/>
          <w:color w:val="auto"/>
          <w:szCs w:val="22"/>
        </w:rPr>
        <w:t xml:space="preserve">the </w:t>
      </w:r>
      <w:r w:rsidR="00DB23FB" w:rsidRPr="00A76163">
        <w:rPr>
          <w:rFonts w:ascii="Calibri" w:hAnsi="Calibri" w:cs="Calibri"/>
          <w:color w:val="auto"/>
          <w:szCs w:val="22"/>
        </w:rPr>
        <w:t>Statement of</w:t>
      </w:r>
      <w:r w:rsidRPr="00A76163">
        <w:rPr>
          <w:rFonts w:ascii="Calibri" w:hAnsi="Calibri" w:cs="Calibri"/>
          <w:color w:val="auto"/>
          <w:szCs w:val="22"/>
        </w:rPr>
        <w:t xml:space="preserve"> Qualifications </w:t>
      </w:r>
      <w:r w:rsidR="00DB23FB" w:rsidRPr="00A76163">
        <w:rPr>
          <w:rFonts w:ascii="Calibri" w:hAnsi="Calibri" w:cs="Calibri"/>
          <w:color w:val="auto"/>
          <w:szCs w:val="22"/>
        </w:rPr>
        <w:t xml:space="preserve">(SOQ) </w:t>
      </w:r>
      <w:r w:rsidRPr="00A76163">
        <w:rPr>
          <w:rFonts w:ascii="Calibri" w:hAnsi="Calibri" w:cs="Calibri"/>
          <w:color w:val="auto"/>
          <w:szCs w:val="22"/>
        </w:rPr>
        <w:t xml:space="preserve">is delivered on time and to the correct location as identified by the MBTA.  Late submissions shall not be accepted and will be returned to the sender unopened.  Delivery of the SOQ shall be at the CM/GC’s expense.  The time of receipt shall be considered when the </w:t>
      </w:r>
      <w:r w:rsidR="00DB23FB" w:rsidRPr="00A76163">
        <w:rPr>
          <w:rFonts w:ascii="Calibri" w:hAnsi="Calibri" w:cs="Calibri"/>
          <w:color w:val="auto"/>
          <w:szCs w:val="22"/>
        </w:rPr>
        <w:t xml:space="preserve">SOQ </w:t>
      </w:r>
      <w:r w:rsidRPr="00A76163">
        <w:rPr>
          <w:rFonts w:ascii="Calibri" w:hAnsi="Calibri" w:cs="Calibri"/>
          <w:color w:val="auto"/>
          <w:szCs w:val="22"/>
        </w:rPr>
        <w:t>has been officially documented by the MBTA as having been received at the location designated above. The MBTA will accept no responsibility for mislabeled mail.  Any and all damage that may occur due to shipping will be the CM/GC’s responsibility.</w:t>
      </w:r>
    </w:p>
    <w:p w:rsidR="004C65C8" w:rsidRPr="00A76163" w:rsidRDefault="004C65C8" w:rsidP="00B66628">
      <w:pPr>
        <w:rPr>
          <w:rFonts w:ascii="Calibri" w:hAnsi="Calibri" w:cs="Calibri"/>
          <w:color w:val="auto"/>
          <w:szCs w:val="22"/>
        </w:rPr>
      </w:pPr>
    </w:p>
    <w:p w:rsidR="004C65C8" w:rsidRPr="00A76163" w:rsidDel="00F90DC8" w:rsidRDefault="004C65C8" w:rsidP="004C65C8">
      <w:pPr>
        <w:rPr>
          <w:rFonts w:ascii="Calibri" w:hAnsi="Calibri" w:cs="Calibri"/>
          <w:color w:val="auto"/>
          <w:szCs w:val="22"/>
        </w:rPr>
      </w:pPr>
      <w:r w:rsidRPr="00A76163" w:rsidDel="00F90DC8">
        <w:rPr>
          <w:rFonts w:ascii="Calibri" w:hAnsi="Calibri" w:cs="Calibri"/>
          <w:color w:val="auto"/>
          <w:szCs w:val="22"/>
        </w:rPr>
        <w:t>The MBTA reserves the right to:</w:t>
      </w:r>
    </w:p>
    <w:p w:rsidR="004C65C8" w:rsidRPr="00A76163" w:rsidDel="00F90DC8" w:rsidRDefault="004C65C8" w:rsidP="004C65C8">
      <w:pPr>
        <w:numPr>
          <w:ilvl w:val="0"/>
          <w:numId w:val="6"/>
        </w:numPr>
        <w:rPr>
          <w:rFonts w:ascii="Calibri" w:hAnsi="Calibri" w:cs="Calibri"/>
          <w:color w:val="auto"/>
          <w:szCs w:val="22"/>
        </w:rPr>
      </w:pPr>
      <w:r w:rsidRPr="00A76163" w:rsidDel="00F90DC8">
        <w:rPr>
          <w:rFonts w:ascii="Calibri" w:hAnsi="Calibri" w:cs="Calibri"/>
          <w:color w:val="auto"/>
          <w:szCs w:val="22"/>
        </w:rPr>
        <w:t>At its sole discretion, reject any and all SOQs at any time;</w:t>
      </w:r>
    </w:p>
    <w:p w:rsidR="004C65C8" w:rsidRPr="00A76163" w:rsidDel="00F90DC8" w:rsidRDefault="004C65C8" w:rsidP="004C65C8">
      <w:pPr>
        <w:numPr>
          <w:ilvl w:val="0"/>
          <w:numId w:val="6"/>
        </w:numPr>
        <w:rPr>
          <w:rFonts w:ascii="Calibri" w:hAnsi="Calibri" w:cs="Calibri"/>
          <w:color w:val="auto"/>
          <w:szCs w:val="22"/>
        </w:rPr>
      </w:pPr>
      <w:r w:rsidRPr="00A76163" w:rsidDel="00F90DC8">
        <w:rPr>
          <w:rFonts w:ascii="Calibri" w:hAnsi="Calibri" w:cs="Calibri"/>
          <w:color w:val="auto"/>
          <w:szCs w:val="22"/>
        </w:rPr>
        <w:t>Waive discrepancies and informalities in the SOQs.</w:t>
      </w:r>
    </w:p>
    <w:p w:rsidR="00B66628" w:rsidRPr="00A76163" w:rsidRDefault="00B66628" w:rsidP="00B66628">
      <w:pPr>
        <w:rPr>
          <w:rFonts w:ascii="Calibri" w:hAnsi="Calibri" w:cs="Calibri"/>
          <w:color w:val="auto"/>
          <w:szCs w:val="22"/>
        </w:rPr>
      </w:pPr>
    </w:p>
    <w:p w:rsidR="00D50E89" w:rsidRPr="00A76163" w:rsidRDefault="00D50E89" w:rsidP="00D50E89">
      <w:pPr>
        <w:rPr>
          <w:rFonts w:cstheme="minorHAnsi"/>
          <w:b/>
          <w:color w:val="auto"/>
          <w:szCs w:val="22"/>
        </w:rPr>
      </w:pPr>
      <w:r w:rsidRPr="00A76163">
        <w:rPr>
          <w:rFonts w:cstheme="minorHAnsi"/>
          <w:b/>
          <w:color w:val="auto"/>
          <w:szCs w:val="22"/>
        </w:rPr>
        <w:t xml:space="preserve">Qualifications of the Proposer </w:t>
      </w:r>
      <w:r w:rsidR="00AD0870" w:rsidRPr="00A76163">
        <w:rPr>
          <w:rFonts w:cstheme="minorHAnsi"/>
          <w:b/>
          <w:color w:val="auto"/>
          <w:szCs w:val="22"/>
        </w:rPr>
        <w:t>- 100</w:t>
      </w:r>
      <w:r w:rsidRPr="00A76163">
        <w:rPr>
          <w:rFonts w:cstheme="minorHAnsi"/>
          <w:b/>
          <w:color w:val="auto"/>
          <w:szCs w:val="22"/>
        </w:rPr>
        <w:t xml:space="preserve"> points</w:t>
      </w:r>
    </w:p>
    <w:p w:rsidR="00B66628" w:rsidRPr="00A76163" w:rsidRDefault="00B66628" w:rsidP="00B66628">
      <w:pPr>
        <w:rPr>
          <w:rFonts w:ascii="Calibri" w:hAnsi="Calibri" w:cs="Calibri"/>
          <w:color w:val="auto"/>
          <w:szCs w:val="22"/>
        </w:rPr>
      </w:pPr>
      <w:r w:rsidRPr="00A76163">
        <w:rPr>
          <w:rFonts w:ascii="Calibri" w:hAnsi="Calibri" w:cs="Calibri"/>
          <w:color w:val="auto"/>
          <w:szCs w:val="22"/>
        </w:rPr>
        <w:t xml:space="preserve">All SOQs submitted must consist of one (1) original and </w:t>
      </w:r>
      <w:r w:rsidR="00DF4DD1" w:rsidRPr="00A76163">
        <w:rPr>
          <w:rFonts w:ascii="Calibri" w:hAnsi="Calibri" w:cs="Calibri"/>
          <w:color w:val="auto"/>
          <w:szCs w:val="22"/>
        </w:rPr>
        <w:t xml:space="preserve">twelve (12) </w:t>
      </w:r>
      <w:r w:rsidRPr="00A76163">
        <w:rPr>
          <w:rFonts w:ascii="Calibri" w:hAnsi="Calibri" w:cs="Calibri"/>
          <w:color w:val="auto"/>
          <w:szCs w:val="22"/>
        </w:rPr>
        <w:t>clearly identified copies of the SOQ, including all required attachments, and be accompanied by a signed Transmittal Letter. The original and all copies shall be bound separately, delivered in sealed containers, and permanently marked as indicated above. One CD of each of the SOQ shall be submitted.</w:t>
      </w:r>
      <w:r w:rsidR="008C3289" w:rsidRPr="00A76163">
        <w:rPr>
          <w:rFonts w:ascii="Calibri" w:hAnsi="Calibri" w:cs="Calibri"/>
          <w:color w:val="auto"/>
          <w:szCs w:val="22"/>
        </w:rPr>
        <w:t xml:space="preserve">  </w:t>
      </w:r>
      <w:r w:rsidRPr="00A76163">
        <w:rPr>
          <w:rFonts w:ascii="Calibri" w:hAnsi="Calibri" w:cs="Calibri"/>
          <w:color w:val="auto"/>
          <w:szCs w:val="22"/>
        </w:rPr>
        <w:t>One copy of the SOQ Transmittal Letter shall be signed by an official authorized to legally bind the CM/GC project team and shall be marked “ORIGINAL.”</w:t>
      </w:r>
    </w:p>
    <w:p w:rsidR="00DB23FB" w:rsidRPr="00A76163" w:rsidRDefault="00DB23FB" w:rsidP="00DB23FB">
      <w:pPr>
        <w:rPr>
          <w:rFonts w:ascii="Calibri" w:hAnsi="Calibri" w:cs="Calibri"/>
          <w:color w:val="auto"/>
          <w:szCs w:val="22"/>
        </w:rPr>
      </w:pPr>
    </w:p>
    <w:p w:rsidR="00DB23FB" w:rsidRPr="00A76163" w:rsidRDefault="00DB23FB" w:rsidP="00DB23FB">
      <w:pPr>
        <w:rPr>
          <w:rFonts w:ascii="Calibri" w:hAnsi="Calibri" w:cs="Calibri"/>
          <w:color w:val="auto"/>
          <w:szCs w:val="22"/>
        </w:rPr>
      </w:pPr>
      <w:r w:rsidRPr="00A76163">
        <w:rPr>
          <w:rFonts w:ascii="Calibri" w:hAnsi="Calibri" w:cs="Calibri"/>
          <w:color w:val="auto"/>
          <w:szCs w:val="22"/>
        </w:rPr>
        <w:t xml:space="preserve">The Transmittal Letter shall contain the entity’s primary contact information including: </w:t>
      </w:r>
    </w:p>
    <w:p w:rsidR="00DB23FB" w:rsidRPr="00A76163" w:rsidRDefault="00DB23FB" w:rsidP="00DB23FB">
      <w:pPr>
        <w:ind w:left="720"/>
        <w:rPr>
          <w:rFonts w:ascii="Calibri" w:hAnsi="Calibri" w:cs="Calibri"/>
          <w:color w:val="auto"/>
          <w:szCs w:val="22"/>
        </w:rPr>
      </w:pPr>
      <w:r w:rsidRPr="00A76163">
        <w:rPr>
          <w:rFonts w:ascii="Calibri" w:hAnsi="Calibri" w:cs="Calibri"/>
          <w:color w:val="auto"/>
          <w:szCs w:val="22"/>
        </w:rPr>
        <w:t xml:space="preserve">Name, </w:t>
      </w:r>
    </w:p>
    <w:p w:rsidR="00DB23FB" w:rsidRPr="00A76163" w:rsidRDefault="00DB23FB" w:rsidP="00DB23FB">
      <w:pPr>
        <w:ind w:left="720"/>
        <w:rPr>
          <w:rFonts w:ascii="Calibri" w:hAnsi="Calibri" w:cs="Calibri"/>
          <w:color w:val="auto"/>
          <w:szCs w:val="22"/>
        </w:rPr>
      </w:pPr>
      <w:r w:rsidRPr="00A76163">
        <w:rPr>
          <w:rFonts w:ascii="Calibri" w:hAnsi="Calibri" w:cs="Calibri"/>
          <w:color w:val="auto"/>
          <w:szCs w:val="22"/>
        </w:rPr>
        <w:t xml:space="preserve">Title, </w:t>
      </w:r>
    </w:p>
    <w:p w:rsidR="00DB23FB" w:rsidRPr="00A76163" w:rsidRDefault="00DB23FB" w:rsidP="00DB23FB">
      <w:pPr>
        <w:ind w:left="720"/>
        <w:rPr>
          <w:rFonts w:ascii="Calibri" w:hAnsi="Calibri" w:cs="Calibri"/>
          <w:color w:val="auto"/>
          <w:szCs w:val="22"/>
        </w:rPr>
      </w:pPr>
      <w:r w:rsidRPr="00A76163">
        <w:rPr>
          <w:rFonts w:ascii="Calibri" w:hAnsi="Calibri" w:cs="Calibri"/>
          <w:color w:val="auto"/>
          <w:szCs w:val="22"/>
        </w:rPr>
        <w:t xml:space="preserve">Entity Name, </w:t>
      </w:r>
    </w:p>
    <w:p w:rsidR="00DB23FB" w:rsidRPr="00A76163" w:rsidRDefault="00DB23FB" w:rsidP="00DB23FB">
      <w:pPr>
        <w:ind w:left="720"/>
        <w:rPr>
          <w:rFonts w:ascii="Calibri" w:hAnsi="Calibri" w:cs="Calibri"/>
          <w:color w:val="auto"/>
          <w:szCs w:val="22"/>
        </w:rPr>
      </w:pPr>
      <w:r w:rsidRPr="00A76163">
        <w:rPr>
          <w:rFonts w:ascii="Calibri" w:hAnsi="Calibri" w:cs="Calibri"/>
          <w:color w:val="auto"/>
          <w:szCs w:val="22"/>
        </w:rPr>
        <w:t>Contact Address</w:t>
      </w:r>
    </w:p>
    <w:p w:rsidR="00DB23FB" w:rsidRPr="00A76163" w:rsidRDefault="00DB23FB" w:rsidP="00DB23FB">
      <w:pPr>
        <w:ind w:left="720"/>
        <w:rPr>
          <w:rFonts w:ascii="Calibri" w:hAnsi="Calibri" w:cs="Calibri"/>
          <w:color w:val="auto"/>
          <w:szCs w:val="22"/>
        </w:rPr>
      </w:pPr>
      <w:r w:rsidRPr="00A76163">
        <w:rPr>
          <w:rFonts w:ascii="Calibri" w:hAnsi="Calibri" w:cs="Calibri"/>
          <w:color w:val="auto"/>
          <w:szCs w:val="22"/>
        </w:rPr>
        <w:t>Contact Email Address</w:t>
      </w:r>
    </w:p>
    <w:p w:rsidR="00DB23FB" w:rsidRPr="00A76163" w:rsidRDefault="00DB23FB" w:rsidP="00DB23FB">
      <w:pPr>
        <w:ind w:left="720"/>
        <w:rPr>
          <w:rFonts w:ascii="Calibri" w:hAnsi="Calibri" w:cs="Calibri"/>
          <w:color w:val="auto"/>
          <w:szCs w:val="22"/>
        </w:rPr>
      </w:pPr>
      <w:r w:rsidRPr="00A76163">
        <w:rPr>
          <w:rFonts w:ascii="Calibri" w:hAnsi="Calibri" w:cs="Calibri"/>
          <w:color w:val="auto"/>
          <w:szCs w:val="22"/>
        </w:rPr>
        <w:t>Contact Facsimile Number</w:t>
      </w:r>
    </w:p>
    <w:p w:rsidR="00DB23FB" w:rsidRPr="00A76163" w:rsidRDefault="00DB23FB" w:rsidP="00DB23FB">
      <w:pPr>
        <w:ind w:left="720"/>
        <w:rPr>
          <w:rFonts w:ascii="Calibri" w:hAnsi="Calibri" w:cs="Calibri"/>
          <w:color w:val="auto"/>
          <w:szCs w:val="22"/>
        </w:rPr>
      </w:pPr>
      <w:r w:rsidRPr="00A76163">
        <w:rPr>
          <w:rFonts w:ascii="Calibri" w:hAnsi="Calibri" w:cs="Calibri"/>
          <w:color w:val="auto"/>
          <w:szCs w:val="22"/>
        </w:rPr>
        <w:t>Telephone Number</w:t>
      </w:r>
    </w:p>
    <w:p w:rsidR="00DB23FB" w:rsidRPr="00A76163" w:rsidRDefault="00DB23FB" w:rsidP="00B66628">
      <w:pPr>
        <w:rPr>
          <w:rFonts w:ascii="Calibri" w:hAnsi="Calibri" w:cs="Calibri"/>
          <w:color w:val="auto"/>
          <w:szCs w:val="22"/>
        </w:rPr>
      </w:pPr>
    </w:p>
    <w:p w:rsidR="00D37210" w:rsidRPr="00A76163" w:rsidRDefault="00D37210" w:rsidP="00D37210">
      <w:pPr>
        <w:rPr>
          <w:rFonts w:cstheme="minorHAnsi"/>
          <w:color w:val="auto"/>
          <w:szCs w:val="22"/>
        </w:rPr>
      </w:pPr>
      <w:r w:rsidRPr="00A76163">
        <w:rPr>
          <w:rFonts w:cstheme="minorHAnsi"/>
          <w:i/>
          <w:iCs/>
          <w:color w:val="auto"/>
          <w:szCs w:val="22"/>
        </w:rPr>
        <w:t>Note:</w:t>
      </w:r>
      <w:r w:rsidR="00304E2C" w:rsidRPr="00A76163">
        <w:rPr>
          <w:rFonts w:cstheme="minorHAnsi"/>
          <w:color w:val="auto"/>
          <w:szCs w:val="22"/>
        </w:rPr>
        <w:t xml:space="preserve"> The MBTA may consider a page limit for the</w:t>
      </w:r>
      <w:r w:rsidRPr="00A76163">
        <w:rPr>
          <w:rFonts w:cstheme="minorHAnsi"/>
          <w:i/>
          <w:iCs/>
          <w:color w:val="auto"/>
          <w:szCs w:val="22"/>
        </w:rPr>
        <w:t xml:space="preserve"> </w:t>
      </w:r>
      <w:r w:rsidR="00304E2C" w:rsidRPr="00A76163">
        <w:rPr>
          <w:rFonts w:cstheme="minorHAnsi"/>
          <w:color w:val="auto"/>
          <w:szCs w:val="22"/>
        </w:rPr>
        <w:t>i</w:t>
      </w:r>
      <w:r w:rsidRPr="00A76163">
        <w:rPr>
          <w:rFonts w:cstheme="minorHAnsi"/>
          <w:color w:val="auto"/>
          <w:szCs w:val="22"/>
        </w:rPr>
        <w:t xml:space="preserve">nformation submitted in response to this RFQ (excluding </w:t>
      </w:r>
      <w:r w:rsidR="00753754" w:rsidRPr="00A76163">
        <w:rPr>
          <w:rFonts w:cstheme="minorHAnsi"/>
          <w:color w:val="auto"/>
          <w:szCs w:val="22"/>
        </w:rPr>
        <w:t xml:space="preserve">forms, </w:t>
      </w:r>
      <w:r w:rsidRPr="00A76163">
        <w:rPr>
          <w:rFonts w:cstheme="minorHAnsi"/>
          <w:color w:val="auto"/>
          <w:szCs w:val="22"/>
        </w:rPr>
        <w:t>resumes</w:t>
      </w:r>
      <w:r w:rsidR="00753754" w:rsidRPr="00A76163">
        <w:rPr>
          <w:rFonts w:cstheme="minorHAnsi"/>
          <w:color w:val="auto"/>
          <w:szCs w:val="22"/>
        </w:rPr>
        <w:t xml:space="preserve">, and other </w:t>
      </w:r>
      <w:r w:rsidR="00304E2C" w:rsidRPr="00A76163">
        <w:rPr>
          <w:rFonts w:cstheme="minorHAnsi"/>
          <w:color w:val="auto"/>
          <w:szCs w:val="22"/>
        </w:rPr>
        <w:t xml:space="preserve">noted requirements (i.e. JV agreement, </w:t>
      </w:r>
      <w:r w:rsidRPr="00A76163">
        <w:rPr>
          <w:rFonts w:cstheme="minorHAnsi"/>
          <w:color w:val="auto"/>
          <w:szCs w:val="22"/>
        </w:rPr>
        <w:t>and the accident prevention program)</w:t>
      </w:r>
      <w:r w:rsidR="00304E2C" w:rsidRPr="00A76163">
        <w:rPr>
          <w:rFonts w:cstheme="minorHAnsi"/>
          <w:color w:val="auto"/>
          <w:szCs w:val="22"/>
        </w:rPr>
        <w:t>)</w:t>
      </w:r>
      <w:r w:rsidRPr="00A76163">
        <w:rPr>
          <w:rFonts w:cstheme="minorHAnsi"/>
          <w:color w:val="auto"/>
          <w:szCs w:val="22"/>
        </w:rPr>
        <w:t xml:space="preserve">. </w:t>
      </w:r>
    </w:p>
    <w:p w:rsidR="00D37210" w:rsidRPr="00A76163" w:rsidRDefault="00D37210" w:rsidP="00D37210">
      <w:pPr>
        <w:rPr>
          <w:rFonts w:ascii="Calibri" w:hAnsi="Calibri" w:cs="Calibri"/>
          <w:color w:val="auto"/>
          <w:szCs w:val="22"/>
        </w:rPr>
      </w:pPr>
    </w:p>
    <w:p w:rsidR="00B66628" w:rsidRPr="00A76163" w:rsidRDefault="00B66628" w:rsidP="00B66628">
      <w:pPr>
        <w:rPr>
          <w:rFonts w:ascii="Calibri" w:hAnsi="Calibri" w:cs="Calibri"/>
          <w:color w:val="auto"/>
          <w:szCs w:val="22"/>
        </w:rPr>
      </w:pPr>
      <w:r w:rsidRPr="00A76163">
        <w:rPr>
          <w:rFonts w:ascii="Calibri" w:hAnsi="Calibri" w:cs="Calibri"/>
          <w:color w:val="auto"/>
          <w:szCs w:val="22"/>
        </w:rPr>
        <w:t xml:space="preserve">Unauthorized communications or contact between the CM/GC, their employees, agents, or other related entities interested in submitting SOQs and the MBTA, the MBTA’s Consultants, and any other person or </w:t>
      </w:r>
      <w:r w:rsidR="008F5759" w:rsidRPr="00A76163">
        <w:rPr>
          <w:rFonts w:ascii="Calibri" w:hAnsi="Calibri" w:cs="Calibri"/>
          <w:color w:val="auto"/>
          <w:szCs w:val="22"/>
        </w:rPr>
        <w:t xml:space="preserve">entity </w:t>
      </w:r>
      <w:r w:rsidRPr="00A76163">
        <w:rPr>
          <w:rFonts w:ascii="Calibri" w:hAnsi="Calibri" w:cs="Calibri"/>
          <w:color w:val="auto"/>
          <w:szCs w:val="22"/>
        </w:rPr>
        <w:t xml:space="preserve">participating on the Prequalification Committee or Selection Committee with regard to </w:t>
      </w:r>
      <w:r w:rsidR="0030030E" w:rsidRPr="00A76163">
        <w:rPr>
          <w:rFonts w:ascii="Calibri" w:hAnsi="Calibri" w:cs="Calibri"/>
          <w:color w:val="auto"/>
          <w:szCs w:val="22"/>
        </w:rPr>
        <w:t xml:space="preserve">this </w:t>
      </w:r>
      <w:r w:rsidRPr="00A76163">
        <w:rPr>
          <w:rFonts w:ascii="Calibri" w:hAnsi="Calibri" w:cs="Calibri"/>
          <w:color w:val="auto"/>
          <w:szCs w:val="22"/>
        </w:rPr>
        <w:t xml:space="preserve">project will be strictly prohibited. The only authorized communications will be inquiries to the MBTA </w:t>
      </w:r>
      <w:r w:rsidR="00DF2ADE" w:rsidRPr="00A76163">
        <w:rPr>
          <w:rFonts w:ascii="Calibri" w:hAnsi="Calibri" w:cs="Calibri"/>
          <w:color w:val="auto"/>
          <w:szCs w:val="22"/>
        </w:rPr>
        <w:t xml:space="preserve">Contract </w:t>
      </w:r>
      <w:r w:rsidR="008F5759" w:rsidRPr="00A76163">
        <w:rPr>
          <w:rFonts w:ascii="Calibri" w:hAnsi="Calibri" w:cs="Calibri"/>
          <w:color w:val="auto"/>
          <w:szCs w:val="22"/>
        </w:rPr>
        <w:t xml:space="preserve">Administration Department </w:t>
      </w:r>
      <w:r w:rsidRPr="00A76163">
        <w:rPr>
          <w:rFonts w:ascii="Calibri" w:hAnsi="Calibri" w:cs="Calibri"/>
          <w:color w:val="auto"/>
          <w:szCs w:val="22"/>
        </w:rPr>
        <w:t xml:space="preserve">for general information about SOQ submission deadlines, issues or </w:t>
      </w:r>
      <w:r w:rsidRPr="00A76163">
        <w:rPr>
          <w:rFonts w:ascii="Calibri" w:hAnsi="Calibri" w:cs="Calibri"/>
          <w:color w:val="auto"/>
          <w:szCs w:val="22"/>
        </w:rPr>
        <w:lastRenderedPageBreak/>
        <w:t xml:space="preserve">questions for clarification through addenda and the existence of any relevant addenda to the RFQ. Any questions or issues that the MBTA determines require additional clarification will be addressed by </w:t>
      </w:r>
      <w:r w:rsidR="0030030E" w:rsidRPr="00A76163">
        <w:rPr>
          <w:rFonts w:ascii="Calibri" w:hAnsi="Calibri" w:cs="Calibri"/>
          <w:color w:val="auto"/>
          <w:szCs w:val="22"/>
        </w:rPr>
        <w:t>posting addendum</w:t>
      </w:r>
      <w:r w:rsidRPr="00A76163">
        <w:rPr>
          <w:rFonts w:ascii="Calibri" w:hAnsi="Calibri" w:cs="Calibri"/>
          <w:color w:val="auto"/>
          <w:szCs w:val="22"/>
        </w:rPr>
        <w:t>.  All questions or issues for clarification must be submitted to the contract person that is identified in the legal advertisement in order to provide sufficient time for development and distribution of a response.  The MBTA will fax or email addenda only to the official authorized by the CM/GC. It will be the sole responsibility of the CM/GC to ascertain the existence of any and all addenda issued by the MBTA</w:t>
      </w:r>
      <w:r w:rsidR="005D27A1" w:rsidRPr="00A76163">
        <w:rPr>
          <w:rFonts w:ascii="Calibri" w:hAnsi="Calibri" w:cs="Calibri"/>
          <w:color w:val="auto"/>
          <w:szCs w:val="22"/>
        </w:rPr>
        <w:t xml:space="preserve"> (checking the MBTA web site frequently)</w:t>
      </w:r>
      <w:r w:rsidRPr="00A76163">
        <w:rPr>
          <w:rFonts w:ascii="Calibri" w:hAnsi="Calibri" w:cs="Calibri"/>
          <w:color w:val="auto"/>
          <w:szCs w:val="22"/>
        </w:rPr>
        <w:t>.</w:t>
      </w:r>
    </w:p>
    <w:p w:rsidR="00B66628" w:rsidRPr="00A76163" w:rsidRDefault="00B66628" w:rsidP="00B66628">
      <w:pPr>
        <w:rPr>
          <w:rFonts w:ascii="Calibri" w:hAnsi="Calibri" w:cs="Calibri"/>
          <w:color w:val="auto"/>
          <w:szCs w:val="22"/>
        </w:rPr>
      </w:pPr>
    </w:p>
    <w:p w:rsidR="00B66628" w:rsidRPr="00A76163" w:rsidRDefault="00B66628" w:rsidP="00B66628">
      <w:pPr>
        <w:autoSpaceDE w:val="0"/>
        <w:autoSpaceDN w:val="0"/>
        <w:adjustRightInd w:val="0"/>
        <w:rPr>
          <w:rFonts w:ascii="Calibri" w:hAnsi="Calibri" w:cs="Calibri"/>
          <w:color w:val="auto"/>
          <w:szCs w:val="22"/>
        </w:rPr>
      </w:pPr>
      <w:r w:rsidRPr="00A76163">
        <w:rPr>
          <w:rFonts w:ascii="Calibri" w:hAnsi="Calibri" w:cs="Calibri"/>
          <w:color w:val="auto"/>
          <w:szCs w:val="22"/>
        </w:rPr>
        <w:t xml:space="preserve">All CM/GC </w:t>
      </w:r>
      <w:r w:rsidR="001C73A9" w:rsidRPr="00A76163">
        <w:rPr>
          <w:rFonts w:ascii="Calibri" w:hAnsi="Calibri" w:cs="Calibri"/>
          <w:color w:val="auto"/>
          <w:szCs w:val="22"/>
        </w:rPr>
        <w:t xml:space="preserve">Proposers </w:t>
      </w:r>
      <w:r w:rsidRPr="00A76163">
        <w:rPr>
          <w:rFonts w:ascii="Calibri" w:hAnsi="Calibri" w:cs="Calibri"/>
          <w:color w:val="auto"/>
          <w:szCs w:val="22"/>
        </w:rPr>
        <w:t>will be warned that oral and other clarifications not issued through an addendum will be without legal effect.  All addenda will be considered part of this RFQ, and the CM/GC shall be required to acknowledge receipt of all addenda through the SOQ. From the date of issuance of the RFQ, any CM/GC that initiates or participates in any unauthorized communication, directly or indirectly, with any member or employee of the MBTA or any member of the Selection Committee or Prequalification Committees, or the contract</w:t>
      </w:r>
      <w:r w:rsidR="00304E2C" w:rsidRPr="00A76163">
        <w:rPr>
          <w:rFonts w:ascii="Calibri" w:hAnsi="Calibri" w:cs="Calibri"/>
          <w:color w:val="auto"/>
          <w:szCs w:val="22"/>
        </w:rPr>
        <w:t xml:space="preserve"> consultants</w:t>
      </w:r>
      <w:r w:rsidRPr="00A76163">
        <w:rPr>
          <w:rFonts w:ascii="Calibri" w:hAnsi="Calibri" w:cs="Calibri"/>
          <w:color w:val="auto"/>
          <w:szCs w:val="22"/>
        </w:rPr>
        <w:t>, will be subject to disqualification.</w:t>
      </w:r>
    </w:p>
    <w:p w:rsidR="001C73A9" w:rsidRPr="00A76163" w:rsidRDefault="001C73A9" w:rsidP="00B66628">
      <w:pPr>
        <w:autoSpaceDE w:val="0"/>
        <w:autoSpaceDN w:val="0"/>
        <w:adjustRightInd w:val="0"/>
        <w:rPr>
          <w:rFonts w:ascii="Calibri" w:hAnsi="Calibri" w:cs="Calibri"/>
          <w:color w:val="auto"/>
          <w:szCs w:val="22"/>
        </w:rPr>
      </w:pPr>
    </w:p>
    <w:p w:rsidR="00B66628" w:rsidRPr="00A96CC1" w:rsidRDefault="00B66628" w:rsidP="00594903">
      <w:pPr>
        <w:pStyle w:val="Heading211Subheading11Heading33headlinehheadlin1"/>
      </w:pPr>
      <w:bookmarkStart w:id="143" w:name="_Toc309289029"/>
      <w:bookmarkStart w:id="144" w:name="_Toc316934352"/>
      <w:bookmarkStart w:id="145" w:name="_Toc331048717"/>
      <w:bookmarkStart w:id="146" w:name="_Toc337744152"/>
      <w:r w:rsidRPr="00A96CC1">
        <w:t>STATEMENT OF QUALIFICATION (SOQ) SUBMISSION REQUIREMENTS</w:t>
      </w:r>
      <w:bookmarkEnd w:id="143"/>
      <w:bookmarkEnd w:id="144"/>
      <w:bookmarkEnd w:id="145"/>
      <w:bookmarkEnd w:id="146"/>
    </w:p>
    <w:p w:rsidR="008F5759" w:rsidRPr="00A76163" w:rsidRDefault="00B66628" w:rsidP="008F5759">
      <w:pPr>
        <w:rPr>
          <w:rFonts w:ascii="Calibri" w:hAnsi="Calibri" w:cs="Calibri"/>
          <w:color w:val="auto"/>
          <w:szCs w:val="22"/>
        </w:rPr>
      </w:pPr>
      <w:r w:rsidRPr="00A76163">
        <w:rPr>
          <w:rFonts w:ascii="Calibri" w:hAnsi="Calibri" w:cs="Calibri"/>
          <w:color w:val="auto"/>
          <w:szCs w:val="22"/>
        </w:rPr>
        <w:t xml:space="preserve">The CM/GC must demonstrate their ability to perform the scope of services required, to maintain the project budget and completion date, and </w:t>
      </w:r>
      <w:r w:rsidR="001C73A9" w:rsidRPr="00A76163">
        <w:rPr>
          <w:rFonts w:ascii="Calibri" w:hAnsi="Calibri" w:cs="Calibri"/>
          <w:color w:val="auto"/>
          <w:szCs w:val="22"/>
        </w:rPr>
        <w:t xml:space="preserve">to perform the work </w:t>
      </w:r>
      <w:r w:rsidRPr="00A76163">
        <w:rPr>
          <w:rFonts w:ascii="Calibri" w:hAnsi="Calibri" w:cs="Calibri"/>
          <w:color w:val="auto"/>
          <w:szCs w:val="22"/>
        </w:rPr>
        <w:t>in a manner consistent with the MBTA’s Quality Control Standards.  The demonstration of prior successful completion of projects, in similar scope and magnitude, will be of significant importance in the MBTA’s evaluation.</w:t>
      </w:r>
      <w:r w:rsidR="008C3289" w:rsidRPr="00A76163">
        <w:rPr>
          <w:rFonts w:ascii="Calibri" w:hAnsi="Calibri" w:cs="Calibri"/>
          <w:color w:val="auto"/>
          <w:szCs w:val="22"/>
        </w:rPr>
        <w:t xml:space="preserve">  </w:t>
      </w:r>
      <w:r w:rsidRPr="00A76163">
        <w:rPr>
          <w:rFonts w:ascii="Calibri" w:hAnsi="Calibri" w:cs="Calibri"/>
          <w:color w:val="auto"/>
          <w:szCs w:val="22"/>
        </w:rPr>
        <w:t xml:space="preserve">The CM/GC </w:t>
      </w:r>
      <w:r w:rsidR="00DF0767" w:rsidRPr="00A76163">
        <w:rPr>
          <w:rFonts w:ascii="Calibri" w:hAnsi="Calibri" w:cs="Calibri"/>
          <w:color w:val="auto"/>
          <w:szCs w:val="22"/>
        </w:rPr>
        <w:t xml:space="preserve">Proposers </w:t>
      </w:r>
      <w:r w:rsidRPr="00A76163">
        <w:rPr>
          <w:rFonts w:ascii="Calibri" w:hAnsi="Calibri" w:cs="Calibri"/>
          <w:color w:val="auto"/>
          <w:szCs w:val="22"/>
        </w:rPr>
        <w:t xml:space="preserve">will be required to demonstrate construction qualifications to be considered for this CM/GC procurement. </w:t>
      </w:r>
      <w:r w:rsidR="001C73A9" w:rsidRPr="00A76163">
        <w:rPr>
          <w:rFonts w:ascii="Calibri" w:hAnsi="Calibri" w:cs="Calibri"/>
          <w:color w:val="auto"/>
          <w:szCs w:val="22"/>
        </w:rPr>
        <w:t>T</w:t>
      </w:r>
      <w:r w:rsidRPr="00A76163">
        <w:rPr>
          <w:rFonts w:ascii="Calibri" w:hAnsi="Calibri" w:cs="Calibri"/>
          <w:color w:val="auto"/>
          <w:szCs w:val="22"/>
        </w:rPr>
        <w:t xml:space="preserve">he CM/GC </w:t>
      </w:r>
      <w:r w:rsidR="00DF0767" w:rsidRPr="00A76163">
        <w:rPr>
          <w:rFonts w:ascii="Calibri" w:hAnsi="Calibri" w:cs="Calibri"/>
          <w:color w:val="auto"/>
          <w:szCs w:val="22"/>
        </w:rPr>
        <w:t xml:space="preserve">Proposer </w:t>
      </w:r>
      <w:r w:rsidRPr="00A76163">
        <w:rPr>
          <w:rFonts w:ascii="Calibri" w:hAnsi="Calibri" w:cs="Calibri"/>
          <w:color w:val="auto"/>
          <w:szCs w:val="22"/>
        </w:rPr>
        <w:t>must satisfy the MBTA Construction Contractor Pre</w:t>
      </w:r>
      <w:r w:rsidR="006769B9" w:rsidRPr="00A76163">
        <w:rPr>
          <w:rFonts w:ascii="Calibri" w:hAnsi="Calibri" w:cs="Calibri"/>
          <w:color w:val="auto"/>
          <w:szCs w:val="22"/>
        </w:rPr>
        <w:t>q</w:t>
      </w:r>
      <w:r w:rsidRPr="00A76163">
        <w:rPr>
          <w:rFonts w:ascii="Calibri" w:hAnsi="Calibri" w:cs="Calibri"/>
          <w:color w:val="auto"/>
          <w:szCs w:val="22"/>
        </w:rPr>
        <w:t>ualification requirements</w:t>
      </w:r>
      <w:r w:rsidR="001C73A9" w:rsidRPr="00A76163">
        <w:rPr>
          <w:rFonts w:ascii="Calibri" w:hAnsi="Calibri" w:cs="Calibri"/>
          <w:color w:val="auto"/>
          <w:szCs w:val="22"/>
        </w:rPr>
        <w:t xml:space="preserve">, which </w:t>
      </w:r>
      <w:r w:rsidR="008F5759" w:rsidRPr="00A76163">
        <w:rPr>
          <w:rFonts w:ascii="Calibri" w:hAnsi="Calibri" w:cs="Calibri"/>
          <w:color w:val="auto"/>
          <w:szCs w:val="22"/>
        </w:rPr>
        <w:t>are available on the MBTA website.</w:t>
      </w:r>
    </w:p>
    <w:p w:rsidR="00B66628" w:rsidRPr="00A76163" w:rsidRDefault="00B66628" w:rsidP="00B66628">
      <w:pPr>
        <w:rPr>
          <w:rFonts w:ascii="Calibri" w:hAnsi="Calibri" w:cs="Calibri"/>
          <w:color w:val="auto"/>
          <w:szCs w:val="22"/>
        </w:rPr>
      </w:pPr>
    </w:p>
    <w:p w:rsidR="00B66628" w:rsidRPr="00A76163" w:rsidRDefault="00B66628" w:rsidP="00B66628">
      <w:pPr>
        <w:rPr>
          <w:rFonts w:ascii="Calibri" w:hAnsi="Calibri" w:cs="Calibri"/>
          <w:color w:val="auto"/>
          <w:szCs w:val="22"/>
        </w:rPr>
      </w:pPr>
      <w:r w:rsidRPr="00A76163">
        <w:rPr>
          <w:rFonts w:ascii="Calibri" w:hAnsi="Calibri" w:cs="Calibri"/>
          <w:color w:val="auto"/>
          <w:szCs w:val="22"/>
        </w:rPr>
        <w:t xml:space="preserve">The prospective CM/GC shall include a statement regarding current prequalification status by the </w:t>
      </w:r>
      <w:r w:rsidR="00B53814" w:rsidRPr="00A76163">
        <w:rPr>
          <w:rFonts w:ascii="Calibri" w:hAnsi="Calibri" w:cs="Calibri"/>
          <w:color w:val="auto"/>
          <w:szCs w:val="22"/>
        </w:rPr>
        <w:t xml:space="preserve">MBTA </w:t>
      </w:r>
      <w:r w:rsidRPr="00A76163">
        <w:rPr>
          <w:rFonts w:ascii="Calibri" w:hAnsi="Calibri" w:cs="Calibri"/>
          <w:color w:val="auto"/>
          <w:szCs w:val="22"/>
        </w:rPr>
        <w:t xml:space="preserve">Construction Prequalification Committee. The statement should indicate which </w:t>
      </w:r>
      <w:r w:rsidR="00842CFB" w:rsidRPr="00A76163">
        <w:rPr>
          <w:rFonts w:ascii="Calibri" w:hAnsi="Calibri" w:cs="Calibri"/>
          <w:color w:val="auto"/>
          <w:szCs w:val="22"/>
        </w:rPr>
        <w:t>entit</w:t>
      </w:r>
      <w:r w:rsidR="003C436C" w:rsidRPr="00A76163">
        <w:rPr>
          <w:rFonts w:ascii="Calibri" w:hAnsi="Calibri" w:cs="Calibri"/>
          <w:color w:val="auto"/>
          <w:szCs w:val="22"/>
        </w:rPr>
        <w:t>ie</w:t>
      </w:r>
      <w:r w:rsidRPr="00A76163">
        <w:rPr>
          <w:rFonts w:ascii="Calibri" w:hAnsi="Calibri" w:cs="Calibri"/>
          <w:color w:val="auto"/>
          <w:szCs w:val="22"/>
        </w:rPr>
        <w:t>s currently have (or have applied for and will receive by the submission date for the SOQ's) the requisite prequalification</w:t>
      </w:r>
      <w:r w:rsidR="00304E2C" w:rsidRPr="00A76163">
        <w:rPr>
          <w:rFonts w:ascii="Calibri" w:hAnsi="Calibri" w:cs="Calibri"/>
          <w:color w:val="auto"/>
          <w:szCs w:val="22"/>
        </w:rPr>
        <w:t xml:space="preserve"> for required classes of work</w:t>
      </w:r>
      <w:r w:rsidRPr="00A76163">
        <w:rPr>
          <w:rFonts w:ascii="Calibri" w:hAnsi="Calibri" w:cs="Calibri"/>
          <w:color w:val="auto"/>
          <w:szCs w:val="22"/>
        </w:rPr>
        <w:t xml:space="preserve">. Prequalification letters </w:t>
      </w:r>
      <w:r w:rsidR="006769B9" w:rsidRPr="00A76163">
        <w:rPr>
          <w:rFonts w:ascii="Calibri" w:hAnsi="Calibri" w:cs="Calibri"/>
          <w:color w:val="auto"/>
          <w:szCs w:val="22"/>
        </w:rPr>
        <w:t xml:space="preserve">will not be </w:t>
      </w:r>
      <w:r w:rsidRPr="00A76163">
        <w:rPr>
          <w:rFonts w:ascii="Calibri" w:hAnsi="Calibri" w:cs="Calibri"/>
          <w:color w:val="auto"/>
          <w:szCs w:val="22"/>
        </w:rPr>
        <w:t>considered part of the page limit</w:t>
      </w:r>
      <w:r w:rsidR="006769B9" w:rsidRPr="00A76163">
        <w:rPr>
          <w:rFonts w:ascii="Calibri" w:hAnsi="Calibri" w:cs="Calibri"/>
          <w:color w:val="auto"/>
          <w:szCs w:val="22"/>
        </w:rPr>
        <w:t>ation</w:t>
      </w:r>
      <w:r w:rsidRPr="00A76163">
        <w:rPr>
          <w:rFonts w:ascii="Calibri" w:hAnsi="Calibri" w:cs="Calibri"/>
          <w:color w:val="auto"/>
          <w:szCs w:val="22"/>
        </w:rPr>
        <w:t xml:space="preserve">.  </w:t>
      </w:r>
    </w:p>
    <w:p w:rsidR="00B66628" w:rsidRPr="00A76163" w:rsidRDefault="00B66628" w:rsidP="00B66628">
      <w:pPr>
        <w:rPr>
          <w:rFonts w:ascii="Calibri" w:hAnsi="Calibri" w:cs="Calibri"/>
          <w:color w:val="auto"/>
          <w:szCs w:val="22"/>
        </w:rPr>
      </w:pPr>
    </w:p>
    <w:p w:rsidR="00B66628" w:rsidRPr="00A76163" w:rsidRDefault="00B66628" w:rsidP="00B66628">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The </w:t>
      </w:r>
      <w:r w:rsidRPr="00A76163">
        <w:rPr>
          <w:rFonts w:ascii="Calibri" w:eastAsia="Arial Unicode MS" w:hAnsi="Calibri" w:cs="Calibri"/>
          <w:b/>
          <w:color w:val="auto"/>
          <w:szCs w:val="22"/>
        </w:rPr>
        <w:t>CM/GC RFQ</w:t>
      </w:r>
      <w:r w:rsidRPr="00A76163">
        <w:rPr>
          <w:rFonts w:ascii="Calibri" w:eastAsia="Arial Unicode MS" w:hAnsi="Calibri" w:cs="Calibri"/>
          <w:color w:val="auto"/>
          <w:szCs w:val="22"/>
        </w:rPr>
        <w:t xml:space="preserve"> will include the criteria for the selection process, preconstruction scope of work, project constraints related to traffic, utilities, environment, permitting, right-of-way, and general construction requirements.  </w:t>
      </w:r>
    </w:p>
    <w:p w:rsidR="00907476" w:rsidRPr="00A76163" w:rsidRDefault="00907476" w:rsidP="00B66628">
      <w:pPr>
        <w:autoSpaceDE w:val="0"/>
        <w:autoSpaceDN w:val="0"/>
        <w:adjustRightInd w:val="0"/>
        <w:rPr>
          <w:rFonts w:ascii="Calibri" w:eastAsia="Arial Unicode MS" w:hAnsi="Calibri" w:cs="Calibri"/>
          <w:color w:val="auto"/>
          <w:szCs w:val="22"/>
        </w:rPr>
      </w:pPr>
    </w:p>
    <w:p w:rsidR="00907476" w:rsidRPr="00A76163" w:rsidRDefault="00907476" w:rsidP="00907476">
      <w:pPr>
        <w:autoSpaceDE w:val="0"/>
        <w:autoSpaceDN w:val="0"/>
        <w:adjustRightInd w:val="0"/>
        <w:rPr>
          <w:rFonts w:eastAsia="Arial Unicode MS" w:cstheme="minorHAnsi"/>
          <w:i/>
          <w:color w:val="auto"/>
          <w:sz w:val="20"/>
          <w:szCs w:val="20"/>
        </w:rPr>
      </w:pPr>
      <w:r w:rsidRPr="00A76163">
        <w:rPr>
          <w:rFonts w:eastAsia="Arial Unicode MS" w:cstheme="minorHAnsi"/>
          <w:b/>
          <w:bCs/>
          <w:i/>
          <w:color w:val="auto"/>
          <w:sz w:val="20"/>
          <w:szCs w:val="20"/>
        </w:rPr>
        <w:t xml:space="preserve">NOTE: </w:t>
      </w:r>
      <w:r w:rsidRPr="00A76163">
        <w:rPr>
          <w:rFonts w:eastAsia="Arial Unicode MS" w:cstheme="minorHAnsi"/>
          <w:i/>
          <w:color w:val="auto"/>
          <w:sz w:val="20"/>
          <w:szCs w:val="20"/>
        </w:rPr>
        <w:t xml:space="preserve">The CM/GC shall not subcontract any portion of the contract to an entity that is, or has been, employed by the </w:t>
      </w:r>
      <w:r w:rsidR="00304E2C" w:rsidRPr="00A76163">
        <w:rPr>
          <w:rFonts w:eastAsia="Arial Unicode MS" w:cstheme="minorHAnsi"/>
          <w:i/>
          <w:color w:val="auto"/>
          <w:sz w:val="20"/>
          <w:szCs w:val="20"/>
        </w:rPr>
        <w:t xml:space="preserve">PM/CM, OR, or </w:t>
      </w:r>
      <w:r w:rsidRPr="00A76163">
        <w:rPr>
          <w:rFonts w:eastAsia="Arial Unicode MS" w:cstheme="minorHAnsi"/>
          <w:i/>
          <w:color w:val="auto"/>
          <w:sz w:val="20"/>
          <w:szCs w:val="20"/>
        </w:rPr>
        <w:t xml:space="preserve">Design Consultant in the design of the project.  </w:t>
      </w:r>
      <w:r w:rsidRPr="00A76163">
        <w:rPr>
          <w:rFonts w:cstheme="minorHAnsi"/>
          <w:i/>
          <w:color w:val="auto"/>
          <w:sz w:val="20"/>
          <w:szCs w:val="20"/>
        </w:rPr>
        <w:t>The RFQ/RFP will identify firms having conflicts of interest, thereby prohibiting them from providing CM/GC services.  The list will be updated accordingly.</w:t>
      </w:r>
    </w:p>
    <w:p w:rsidR="00907476" w:rsidRPr="00A76163" w:rsidRDefault="00907476" w:rsidP="00B66628">
      <w:pPr>
        <w:autoSpaceDE w:val="0"/>
        <w:autoSpaceDN w:val="0"/>
        <w:adjustRightInd w:val="0"/>
        <w:rPr>
          <w:rFonts w:ascii="Calibri" w:eastAsia="Arial Unicode MS" w:hAnsi="Calibri" w:cs="Calibri"/>
          <w:color w:val="auto"/>
          <w:szCs w:val="22"/>
        </w:rPr>
      </w:pPr>
    </w:p>
    <w:p w:rsidR="0030030E" w:rsidRPr="00A76163" w:rsidRDefault="0030030E" w:rsidP="00A76163">
      <w:pPr>
        <w:rPr>
          <w:rFonts w:eastAsia="Arial Unicode MS"/>
        </w:rPr>
      </w:pPr>
      <w:r w:rsidRPr="00A76163">
        <w:rPr>
          <w:rFonts w:eastAsia="Arial Unicode MS"/>
        </w:rPr>
        <w:br w:type="page"/>
      </w:r>
    </w:p>
    <w:p w:rsidR="00B66628" w:rsidRPr="00A76163" w:rsidRDefault="00421648" w:rsidP="00B66628">
      <w:pPr>
        <w:autoSpaceDE w:val="0"/>
        <w:autoSpaceDN w:val="0"/>
        <w:adjustRightInd w:val="0"/>
        <w:jc w:val="center"/>
        <w:rPr>
          <w:rFonts w:ascii="Calibri" w:eastAsia="Arial Unicode MS" w:hAnsi="Calibri" w:cs="Calibri"/>
          <w:b/>
          <w:i/>
          <w:color w:val="auto"/>
        </w:rPr>
      </w:pPr>
      <w:r w:rsidRPr="00A76163">
        <w:rPr>
          <w:rFonts w:ascii="Calibri" w:eastAsia="Arial Unicode MS" w:hAnsi="Calibri" w:cs="Calibri"/>
          <w:b/>
          <w:i/>
          <w:color w:val="auto"/>
        </w:rPr>
        <w:lastRenderedPageBreak/>
        <w:t xml:space="preserve">Summary </w:t>
      </w:r>
      <w:r w:rsidR="008F5759" w:rsidRPr="00A76163">
        <w:rPr>
          <w:rFonts w:ascii="Calibri" w:eastAsia="Arial Unicode MS" w:hAnsi="Calibri" w:cs="Calibri"/>
          <w:b/>
          <w:i/>
          <w:color w:val="auto"/>
        </w:rPr>
        <w:t xml:space="preserve">Evaluation </w:t>
      </w:r>
      <w:r w:rsidR="00D50E89" w:rsidRPr="00A76163">
        <w:rPr>
          <w:rFonts w:ascii="Calibri" w:eastAsia="Arial Unicode MS" w:hAnsi="Calibri" w:cs="Calibri"/>
          <w:b/>
          <w:i/>
          <w:color w:val="auto"/>
        </w:rPr>
        <w:t>C</w:t>
      </w:r>
      <w:r w:rsidR="00B66628" w:rsidRPr="00A76163">
        <w:rPr>
          <w:rFonts w:ascii="Calibri" w:eastAsia="Arial Unicode MS" w:hAnsi="Calibri" w:cs="Calibri"/>
          <w:b/>
          <w:i/>
          <w:color w:val="auto"/>
        </w:rPr>
        <w:t>riteria to be included in the RFQ are:</w:t>
      </w:r>
    </w:p>
    <w:p w:rsidR="00B66628" w:rsidRPr="00A76163" w:rsidRDefault="00B66628" w:rsidP="00B66628">
      <w:pPr>
        <w:autoSpaceDE w:val="0"/>
        <w:autoSpaceDN w:val="0"/>
        <w:adjustRightInd w:val="0"/>
        <w:jc w:val="center"/>
        <w:rPr>
          <w:rFonts w:ascii="Calibri" w:eastAsia="Arial Unicode MS" w:hAnsi="Calibri" w:cs="Calibri"/>
          <w:b/>
          <w:i/>
          <w:color w:val="auto"/>
          <w:sz w:val="28"/>
          <w:szCs w:val="28"/>
        </w:rPr>
      </w:pPr>
    </w:p>
    <w:p w:rsidR="001C73A9" w:rsidRPr="00A76163" w:rsidRDefault="001C73A9" w:rsidP="001C73A9">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Team Experience Criteria</w:t>
      </w:r>
    </w:p>
    <w:p w:rsidR="001C73A9" w:rsidRPr="00A76163" w:rsidRDefault="001C73A9" w:rsidP="00ED2A72">
      <w:pPr>
        <w:numPr>
          <w:ilvl w:val="1"/>
          <w:numId w:val="25"/>
        </w:numPr>
        <w:tabs>
          <w:tab w:val="clear" w:pos="1800"/>
          <w:tab w:val="num" w:pos="1440"/>
        </w:tabs>
        <w:autoSpaceDE w:val="0"/>
        <w:autoSpaceDN w:val="0"/>
        <w:adjustRightInd w:val="0"/>
        <w:ind w:hanging="720"/>
        <w:rPr>
          <w:rFonts w:ascii="Calibri" w:eastAsia="Arial Unicode MS" w:hAnsi="Calibri" w:cs="Calibri"/>
          <w:color w:val="auto"/>
          <w:szCs w:val="22"/>
        </w:rPr>
      </w:pPr>
      <w:r w:rsidRPr="00A76163">
        <w:rPr>
          <w:rFonts w:ascii="Calibri" w:eastAsia="Arial Unicode MS" w:hAnsi="Calibri" w:cs="Calibri"/>
          <w:color w:val="auto"/>
          <w:szCs w:val="22"/>
        </w:rPr>
        <w:t>Joint Venture/Team Experience (organization structure)</w:t>
      </w:r>
    </w:p>
    <w:p w:rsidR="001C73A9" w:rsidRPr="00A76163" w:rsidRDefault="001C73A9" w:rsidP="00ED2A72">
      <w:pPr>
        <w:numPr>
          <w:ilvl w:val="1"/>
          <w:numId w:val="25"/>
        </w:numPr>
        <w:tabs>
          <w:tab w:val="clear" w:pos="1800"/>
          <w:tab w:val="num" w:pos="1440"/>
        </w:tabs>
        <w:autoSpaceDE w:val="0"/>
        <w:autoSpaceDN w:val="0"/>
        <w:adjustRightInd w:val="0"/>
        <w:ind w:hanging="720"/>
        <w:rPr>
          <w:rFonts w:ascii="Calibri" w:eastAsia="Arial Unicode MS" w:hAnsi="Calibri" w:cs="Calibri"/>
          <w:color w:val="auto"/>
          <w:szCs w:val="22"/>
        </w:rPr>
      </w:pPr>
      <w:r w:rsidRPr="00A76163">
        <w:rPr>
          <w:rFonts w:ascii="Calibri" w:eastAsia="Arial Unicode MS" w:hAnsi="Calibri" w:cs="Calibri"/>
          <w:color w:val="auto"/>
          <w:szCs w:val="22"/>
        </w:rPr>
        <w:t>Working with Design Consultant (during design of transit projects)</w:t>
      </w:r>
    </w:p>
    <w:p w:rsidR="001C73A9" w:rsidRPr="00A76163" w:rsidRDefault="001C73A9" w:rsidP="00ED2A72">
      <w:pPr>
        <w:numPr>
          <w:ilvl w:val="1"/>
          <w:numId w:val="25"/>
        </w:numPr>
        <w:tabs>
          <w:tab w:val="clear" w:pos="1800"/>
          <w:tab w:val="num" w:pos="1440"/>
        </w:tabs>
        <w:autoSpaceDE w:val="0"/>
        <w:autoSpaceDN w:val="0"/>
        <w:adjustRightInd w:val="0"/>
        <w:ind w:hanging="720"/>
        <w:rPr>
          <w:rFonts w:ascii="Calibri" w:eastAsia="Arial Unicode MS" w:hAnsi="Calibri" w:cs="Calibri"/>
          <w:color w:val="auto"/>
          <w:szCs w:val="22"/>
        </w:rPr>
      </w:pPr>
      <w:r w:rsidRPr="00A76163">
        <w:rPr>
          <w:rFonts w:ascii="Calibri" w:eastAsia="Arial Unicode MS" w:hAnsi="Calibri" w:cs="Calibri"/>
          <w:color w:val="auto"/>
          <w:szCs w:val="22"/>
        </w:rPr>
        <w:t xml:space="preserve">Key Staff/Organizational Structure </w:t>
      </w:r>
    </w:p>
    <w:p w:rsidR="008303AE" w:rsidRPr="00A76163" w:rsidRDefault="001C73A9" w:rsidP="008303AE">
      <w:pPr>
        <w:rPr>
          <w:rFonts w:ascii="Calibri" w:eastAsia="Arial Unicode MS" w:hAnsi="Calibri" w:cs="Calibri"/>
          <w:b/>
          <w:bCs/>
          <w:color w:val="auto"/>
          <w:szCs w:val="22"/>
        </w:rPr>
      </w:pPr>
      <w:r w:rsidRPr="00A76163">
        <w:rPr>
          <w:rFonts w:ascii="Calibri" w:eastAsia="Arial Unicode MS" w:hAnsi="Calibri" w:cs="Calibri"/>
          <w:b/>
          <w:bCs/>
          <w:color w:val="auto"/>
          <w:szCs w:val="22"/>
        </w:rPr>
        <w:t xml:space="preserve">General Contractor </w:t>
      </w:r>
      <w:r w:rsidR="008303AE" w:rsidRPr="00A76163">
        <w:rPr>
          <w:rFonts w:ascii="Calibri" w:eastAsia="Arial Unicode MS" w:hAnsi="Calibri" w:cs="Calibri"/>
          <w:b/>
          <w:bCs/>
          <w:color w:val="auto"/>
          <w:szCs w:val="22"/>
        </w:rPr>
        <w:t xml:space="preserve">Experience </w:t>
      </w:r>
    </w:p>
    <w:p w:rsidR="008303AE" w:rsidRPr="00A76163" w:rsidRDefault="008303A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Rail </w:t>
      </w:r>
      <w:r w:rsidR="001C73A9" w:rsidRPr="00A76163">
        <w:rPr>
          <w:rFonts w:ascii="Calibri" w:eastAsia="Arial Unicode MS" w:hAnsi="Calibri" w:cs="Calibri"/>
          <w:color w:val="auto"/>
          <w:szCs w:val="22"/>
        </w:rPr>
        <w:t xml:space="preserve">and Transit </w:t>
      </w:r>
      <w:r w:rsidRPr="00A76163">
        <w:rPr>
          <w:rFonts w:ascii="Calibri" w:eastAsia="Arial Unicode MS" w:hAnsi="Calibri" w:cs="Calibri"/>
          <w:color w:val="auto"/>
          <w:szCs w:val="22"/>
        </w:rPr>
        <w:t xml:space="preserve">Experience </w:t>
      </w:r>
    </w:p>
    <w:p w:rsidR="008303AE" w:rsidRPr="00A76163" w:rsidRDefault="008303A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Bridge and Viaduct Experience </w:t>
      </w:r>
    </w:p>
    <w:p w:rsidR="008303AE" w:rsidRPr="00A76163" w:rsidRDefault="008303A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Maintenance Facility Experience </w:t>
      </w:r>
    </w:p>
    <w:p w:rsidR="001C73A9" w:rsidRPr="00A76163" w:rsidRDefault="001C73A9"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Station Experience</w:t>
      </w:r>
    </w:p>
    <w:p w:rsidR="008303AE" w:rsidRPr="00A76163" w:rsidRDefault="008303A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Commuter Rail &amp; Light Rail System/signals Construction </w:t>
      </w:r>
    </w:p>
    <w:p w:rsidR="008303AE" w:rsidRPr="00A76163" w:rsidRDefault="008303AE" w:rsidP="00ED2A72">
      <w:pPr>
        <w:numPr>
          <w:ilvl w:val="1"/>
          <w:numId w:val="23"/>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Innovative Construction Experience</w:t>
      </w:r>
    </w:p>
    <w:p w:rsidR="008303AE" w:rsidRPr="00A76163" w:rsidRDefault="008303AE" w:rsidP="008303AE">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Skills Criteria</w:t>
      </w:r>
    </w:p>
    <w:p w:rsidR="008303AE" w:rsidRPr="00A76163" w:rsidRDefault="008303AE" w:rsidP="00ED2A72">
      <w:pPr>
        <w:numPr>
          <w:ilvl w:val="1"/>
          <w:numId w:val="26"/>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 xml:space="preserve">Cost Control and Job Cost Accounting Reporting </w:t>
      </w:r>
    </w:p>
    <w:p w:rsidR="008303AE" w:rsidRPr="00A76163" w:rsidRDefault="008303AE" w:rsidP="00ED2A72">
      <w:pPr>
        <w:numPr>
          <w:ilvl w:val="1"/>
          <w:numId w:val="26"/>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Project Scheduling  Competency</w:t>
      </w:r>
    </w:p>
    <w:p w:rsidR="008303AE" w:rsidRPr="00A76163" w:rsidRDefault="008303AE" w:rsidP="00ED2A72">
      <w:pPr>
        <w:numPr>
          <w:ilvl w:val="1"/>
          <w:numId w:val="26"/>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Constructability reviews</w:t>
      </w:r>
    </w:p>
    <w:p w:rsidR="00AD578C" w:rsidRPr="00A76163" w:rsidRDefault="00AD578C" w:rsidP="00AD578C">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Safety Criteria</w:t>
      </w:r>
    </w:p>
    <w:p w:rsidR="00AD578C" w:rsidRPr="00A76163" w:rsidRDefault="00AD578C"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 xml:space="preserve">Construction and Public Safety </w:t>
      </w:r>
    </w:p>
    <w:p w:rsidR="00AD578C" w:rsidRPr="00A76163" w:rsidRDefault="00AD578C"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Transit Operations Safety</w:t>
      </w:r>
    </w:p>
    <w:p w:rsidR="00AD578C" w:rsidRPr="00A76163" w:rsidRDefault="00AD578C"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Experience Modification Rating (Experience Factor)</w:t>
      </w:r>
    </w:p>
    <w:p w:rsidR="00AD578C" w:rsidRPr="00A76163" w:rsidRDefault="00AD578C" w:rsidP="00ED2A72">
      <w:pPr>
        <w:pStyle w:val="ListParagraph"/>
        <w:numPr>
          <w:ilvl w:val="0"/>
          <w:numId w:val="27"/>
        </w:numPr>
        <w:autoSpaceDE w:val="0"/>
        <w:autoSpaceDN w:val="0"/>
        <w:adjustRightInd w:val="0"/>
        <w:ind w:left="1440"/>
        <w:rPr>
          <w:rFonts w:ascii="Calibri" w:eastAsia="Arial Unicode MS" w:hAnsi="Calibri" w:cs="Calibri"/>
          <w:color w:val="auto"/>
          <w:szCs w:val="22"/>
        </w:rPr>
      </w:pPr>
      <w:r w:rsidRPr="00A76163">
        <w:rPr>
          <w:rFonts w:ascii="Calibri" w:eastAsia="Arial Unicode MS" w:hAnsi="Calibri" w:cs="Calibri"/>
          <w:color w:val="auto"/>
          <w:szCs w:val="22"/>
        </w:rPr>
        <w:t>OSHA Incident Rate for the last 3 years (OSHA 300 Summary)</w:t>
      </w:r>
    </w:p>
    <w:p w:rsidR="001C73A9" w:rsidRPr="00A76163" w:rsidRDefault="001C73A9" w:rsidP="001C73A9">
      <w:pPr>
        <w:autoSpaceDE w:val="0"/>
        <w:autoSpaceDN w:val="0"/>
        <w:adjustRightInd w:val="0"/>
        <w:rPr>
          <w:rFonts w:ascii="Calibri" w:eastAsia="Arial Unicode MS" w:hAnsi="Calibri" w:cs="Calibri"/>
          <w:b/>
          <w:color w:val="auto"/>
          <w:szCs w:val="22"/>
        </w:rPr>
      </w:pPr>
      <w:r w:rsidRPr="00A76163">
        <w:rPr>
          <w:rFonts w:ascii="Calibri" w:eastAsia="Arial Unicode MS" w:hAnsi="Calibri" w:cs="Calibri"/>
          <w:b/>
          <w:color w:val="auto"/>
          <w:szCs w:val="22"/>
        </w:rPr>
        <w:t xml:space="preserve">Corporate EEO profile and Affirmative Action Plan </w:t>
      </w:r>
    </w:p>
    <w:p w:rsidR="001C73A9" w:rsidRPr="00A76163" w:rsidRDefault="001C73A9" w:rsidP="00ED2A72">
      <w:pPr>
        <w:numPr>
          <w:ilvl w:val="1"/>
          <w:numId w:val="24"/>
        </w:num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Equal Employment Opportunity Profile / Affirmative Action Plan (for all members of the CM/GC Entity).</w:t>
      </w:r>
    </w:p>
    <w:p w:rsidR="00AD578C" w:rsidRPr="00A76163" w:rsidDel="00276003" w:rsidRDefault="00AD578C" w:rsidP="00ED2A72">
      <w:pPr>
        <w:numPr>
          <w:ilvl w:val="1"/>
          <w:numId w:val="24"/>
        </w:numPr>
        <w:autoSpaceDE w:val="0"/>
        <w:autoSpaceDN w:val="0"/>
        <w:adjustRightInd w:val="0"/>
        <w:rPr>
          <w:rFonts w:ascii="Calibri" w:eastAsia="Arial Unicode MS" w:hAnsi="Calibri" w:cs="Calibri"/>
          <w:color w:val="auto"/>
          <w:szCs w:val="22"/>
        </w:rPr>
      </w:pPr>
      <w:r w:rsidRPr="00A76163" w:rsidDel="00276003">
        <w:rPr>
          <w:rFonts w:ascii="Calibri" w:eastAsia="Arial Unicode MS" w:hAnsi="Calibri" w:cs="Calibri"/>
          <w:color w:val="auto"/>
          <w:szCs w:val="22"/>
        </w:rPr>
        <w:t>Diversity within Team</w:t>
      </w:r>
    </w:p>
    <w:p w:rsidR="001C73A9" w:rsidRPr="00A76163" w:rsidDel="00276003" w:rsidRDefault="001C73A9" w:rsidP="00ED2A72">
      <w:pPr>
        <w:numPr>
          <w:ilvl w:val="1"/>
          <w:numId w:val="24"/>
        </w:numPr>
        <w:autoSpaceDE w:val="0"/>
        <w:autoSpaceDN w:val="0"/>
        <w:adjustRightInd w:val="0"/>
        <w:rPr>
          <w:rFonts w:ascii="Calibri" w:eastAsia="Arial Unicode MS" w:hAnsi="Calibri" w:cs="Calibri"/>
          <w:color w:val="auto"/>
          <w:szCs w:val="22"/>
        </w:rPr>
      </w:pPr>
      <w:r w:rsidRPr="00A76163" w:rsidDel="00276003">
        <w:rPr>
          <w:rFonts w:ascii="Calibri" w:eastAsia="Arial Unicode MS" w:hAnsi="Calibri" w:cs="Calibri"/>
          <w:color w:val="auto"/>
          <w:szCs w:val="22"/>
        </w:rPr>
        <w:t>DBE Performance History</w:t>
      </w:r>
    </w:p>
    <w:p w:rsidR="001C73A9" w:rsidRPr="00A76163" w:rsidDel="00276003" w:rsidRDefault="001C73A9" w:rsidP="00ED2A72">
      <w:pPr>
        <w:numPr>
          <w:ilvl w:val="1"/>
          <w:numId w:val="24"/>
        </w:numPr>
        <w:autoSpaceDE w:val="0"/>
        <w:autoSpaceDN w:val="0"/>
        <w:adjustRightInd w:val="0"/>
        <w:rPr>
          <w:rFonts w:ascii="Calibri" w:eastAsia="Arial Unicode MS" w:hAnsi="Calibri" w:cs="Calibri"/>
          <w:color w:val="auto"/>
          <w:szCs w:val="22"/>
        </w:rPr>
      </w:pPr>
      <w:r w:rsidRPr="00A76163" w:rsidDel="00276003">
        <w:rPr>
          <w:rFonts w:ascii="Calibri" w:eastAsia="Arial Unicode MS" w:hAnsi="Calibri" w:cs="Calibri"/>
          <w:color w:val="auto"/>
          <w:szCs w:val="22"/>
        </w:rPr>
        <w:t>Labor Workforce History (MMU/FMU)</w:t>
      </w:r>
    </w:p>
    <w:p w:rsidR="005D27A1" w:rsidRPr="00A76163" w:rsidRDefault="005D27A1" w:rsidP="00AD578C">
      <w:pPr>
        <w:autoSpaceDE w:val="0"/>
        <w:autoSpaceDN w:val="0"/>
        <w:adjustRightInd w:val="0"/>
        <w:rPr>
          <w:rFonts w:ascii="Calibri" w:eastAsia="Arial Unicode MS" w:hAnsi="Calibri" w:cs="Calibri"/>
          <w:color w:val="auto"/>
        </w:rPr>
      </w:pPr>
    </w:p>
    <w:p w:rsidR="005D27A1" w:rsidRPr="00A76163" w:rsidRDefault="005D27A1" w:rsidP="00891876">
      <w:pPr>
        <w:rPr>
          <w:color w:val="auto"/>
        </w:rPr>
      </w:pPr>
      <w:r w:rsidRPr="00A76163">
        <w:rPr>
          <w:b/>
          <w:color w:val="auto"/>
        </w:rPr>
        <w:t>Evaluation of Responses – Overview</w:t>
      </w:r>
      <w:r w:rsidR="000C7582" w:rsidRPr="00A76163">
        <w:rPr>
          <w:rFonts w:cstheme="minorHAnsi"/>
          <w:color w:val="auto"/>
          <w:szCs w:val="22"/>
        </w:rPr>
        <w:t xml:space="preserve"> </w:t>
      </w:r>
      <w:r w:rsidRPr="00A76163">
        <w:rPr>
          <w:color w:val="auto"/>
        </w:rPr>
        <w:t xml:space="preserve">Instruction sheets for use by the </w:t>
      </w:r>
      <w:r w:rsidR="00304E2C" w:rsidRPr="00A76163">
        <w:rPr>
          <w:color w:val="auto"/>
        </w:rPr>
        <w:t>Prequalification C</w:t>
      </w:r>
      <w:r w:rsidRPr="00A76163">
        <w:rPr>
          <w:color w:val="auto"/>
        </w:rPr>
        <w:t xml:space="preserve">ommittee will be developed in order for the team to review in a standardized </w:t>
      </w:r>
      <w:r w:rsidR="00304E2C" w:rsidRPr="00A76163">
        <w:rPr>
          <w:color w:val="auto"/>
        </w:rPr>
        <w:t xml:space="preserve">manner </w:t>
      </w:r>
      <w:r w:rsidRPr="00A76163">
        <w:rPr>
          <w:color w:val="auto"/>
        </w:rPr>
        <w:t xml:space="preserve">and </w:t>
      </w:r>
      <w:r w:rsidR="0030030E" w:rsidRPr="00A76163">
        <w:rPr>
          <w:color w:val="auto"/>
        </w:rPr>
        <w:t>to pre</w:t>
      </w:r>
      <w:r w:rsidRPr="00A76163">
        <w:rPr>
          <w:color w:val="auto"/>
        </w:rPr>
        <w:t>-</w:t>
      </w:r>
      <w:r w:rsidR="0030030E" w:rsidRPr="00A76163">
        <w:rPr>
          <w:color w:val="auto"/>
        </w:rPr>
        <w:t>select the</w:t>
      </w:r>
      <w:r w:rsidR="00AD578C" w:rsidRPr="00A76163">
        <w:rPr>
          <w:color w:val="auto"/>
        </w:rPr>
        <w:t xml:space="preserve"> most qualified CM/GC Proposers</w:t>
      </w:r>
      <w:r w:rsidRPr="00A76163">
        <w:rPr>
          <w:color w:val="auto"/>
        </w:rPr>
        <w:t>.</w:t>
      </w:r>
    </w:p>
    <w:p w:rsidR="0030030E" w:rsidRPr="00A76163" w:rsidRDefault="0030030E">
      <w:pPr>
        <w:rPr>
          <w:rFonts w:ascii="Calibri" w:eastAsia="Arial Unicode MS" w:hAnsi="Calibri" w:cs="Calibri"/>
          <w:color w:val="auto"/>
          <w:szCs w:val="22"/>
          <w:u w:val="thick"/>
        </w:rPr>
      </w:pPr>
    </w:p>
    <w:p w:rsidR="00B66628" w:rsidRPr="00D1673F" w:rsidRDefault="00421648" w:rsidP="00421648">
      <w:pPr>
        <w:autoSpaceDE w:val="0"/>
        <w:autoSpaceDN w:val="0"/>
        <w:adjustRightInd w:val="0"/>
        <w:jc w:val="center"/>
        <w:rPr>
          <w:rFonts w:ascii="Calibri" w:eastAsia="Arial Unicode MS" w:hAnsi="Calibri" w:cs="Calibri"/>
          <w:b/>
          <w:i/>
          <w:color w:val="548DD4" w:themeColor="text2" w:themeTint="99"/>
          <w:sz w:val="28"/>
          <w:szCs w:val="28"/>
          <w:u w:val="thick"/>
        </w:rPr>
      </w:pPr>
      <w:r w:rsidRPr="00D1673F">
        <w:rPr>
          <w:rFonts w:ascii="Calibri" w:eastAsia="Arial Unicode MS" w:hAnsi="Calibri" w:cs="Calibri"/>
          <w:b/>
          <w:i/>
          <w:color w:val="548DD4" w:themeColor="text2" w:themeTint="99"/>
          <w:sz w:val="28"/>
          <w:szCs w:val="28"/>
          <w:u w:val="thick"/>
        </w:rPr>
        <w:t>Detailed Description of RFQ components:</w:t>
      </w:r>
    </w:p>
    <w:p w:rsidR="005F2F70" w:rsidRPr="00032465" w:rsidRDefault="005F2F70" w:rsidP="00421648">
      <w:pPr>
        <w:autoSpaceDE w:val="0"/>
        <w:autoSpaceDN w:val="0"/>
        <w:adjustRightInd w:val="0"/>
        <w:jc w:val="center"/>
        <w:rPr>
          <w:rFonts w:ascii="Calibri" w:eastAsia="Arial Unicode MS" w:hAnsi="Calibri" w:cs="Calibri"/>
          <w:b/>
          <w:i/>
          <w:color w:val="595959"/>
          <w:sz w:val="28"/>
          <w:szCs w:val="28"/>
          <w:u w:val="thick"/>
        </w:rPr>
      </w:pPr>
    </w:p>
    <w:p w:rsidR="00A725E9" w:rsidRPr="00D1673F" w:rsidRDefault="00E4650D" w:rsidP="00011963">
      <w:pPr>
        <w:numPr>
          <w:ilvl w:val="0"/>
          <w:numId w:val="3"/>
        </w:numPr>
        <w:autoSpaceDE w:val="0"/>
        <w:autoSpaceDN w:val="0"/>
        <w:adjustRightInd w:val="0"/>
        <w:rPr>
          <w:rFonts w:ascii="Calibri" w:eastAsia="Arial Unicode MS" w:hAnsi="Calibri" w:cs="Calibri"/>
          <w:b/>
          <w:color w:val="548DD4" w:themeColor="text2" w:themeTint="99"/>
          <w:szCs w:val="22"/>
        </w:rPr>
      </w:pPr>
      <w:r>
        <w:rPr>
          <w:rFonts w:ascii="Calibri" w:eastAsia="Arial Unicode MS" w:hAnsi="Calibri" w:cs="Calibri"/>
          <w:b/>
          <w:color w:val="548DD4" w:themeColor="text2" w:themeTint="99"/>
          <w:szCs w:val="22"/>
        </w:rPr>
        <w:t xml:space="preserve">Team </w:t>
      </w:r>
      <w:r w:rsidR="00A725E9" w:rsidRPr="00D1673F">
        <w:rPr>
          <w:rFonts w:ascii="Calibri" w:eastAsia="Arial Unicode MS" w:hAnsi="Calibri" w:cs="Calibri"/>
          <w:b/>
          <w:color w:val="548DD4" w:themeColor="text2" w:themeTint="99"/>
          <w:szCs w:val="22"/>
        </w:rPr>
        <w:t>Experience Criteria</w:t>
      </w:r>
    </w:p>
    <w:p w:rsidR="00A725E9" w:rsidRPr="00A76163" w:rsidRDefault="00A725E9" w:rsidP="00ED2A72">
      <w:pPr>
        <w:pStyle w:val="ListParagraph"/>
        <w:numPr>
          <w:ilvl w:val="0"/>
          <w:numId w:val="9"/>
        </w:numPr>
        <w:tabs>
          <w:tab w:val="num" w:pos="2070"/>
        </w:tabs>
        <w:ind w:left="1440"/>
        <w:rPr>
          <w:rFonts w:ascii="Calibri" w:hAnsi="Calibri" w:cs="Calibri"/>
          <w:color w:val="auto"/>
          <w:szCs w:val="22"/>
        </w:rPr>
      </w:pPr>
      <w:r w:rsidRPr="00A76163">
        <w:rPr>
          <w:rFonts w:ascii="Calibri" w:hAnsi="Calibri" w:cs="Calibri"/>
          <w:color w:val="auto"/>
          <w:szCs w:val="22"/>
        </w:rPr>
        <w:t xml:space="preserve">Describe your </w:t>
      </w:r>
      <w:proofErr w:type="gramStart"/>
      <w:r w:rsidR="00304E2C" w:rsidRPr="00A76163">
        <w:rPr>
          <w:rFonts w:ascii="Calibri" w:hAnsi="Calibri" w:cs="Calibri"/>
          <w:color w:val="auto"/>
          <w:szCs w:val="22"/>
        </w:rPr>
        <w:t>entity’s</w:t>
      </w:r>
      <w:proofErr w:type="gramEnd"/>
      <w:r w:rsidR="00304E2C" w:rsidRPr="00A76163">
        <w:rPr>
          <w:rFonts w:ascii="Calibri" w:hAnsi="Calibri" w:cs="Calibri"/>
          <w:color w:val="auto"/>
          <w:szCs w:val="22"/>
        </w:rPr>
        <w:t xml:space="preserve"> </w:t>
      </w:r>
      <w:r w:rsidRPr="00A76163">
        <w:rPr>
          <w:rFonts w:ascii="Calibri" w:hAnsi="Calibri" w:cs="Calibri"/>
          <w:color w:val="auto"/>
          <w:szCs w:val="22"/>
        </w:rPr>
        <w:t>past successful approach for completing projects including any joint venture or organizational changes that may affect the project.</w:t>
      </w:r>
    </w:p>
    <w:p w:rsidR="00A725E9" w:rsidRPr="00A76163" w:rsidRDefault="00A725E9" w:rsidP="00A725E9">
      <w:pPr>
        <w:tabs>
          <w:tab w:val="num" w:pos="2070"/>
        </w:tabs>
        <w:rPr>
          <w:rFonts w:ascii="Calibri" w:hAnsi="Calibri" w:cs="Calibri"/>
          <w:color w:val="auto"/>
          <w:szCs w:val="22"/>
        </w:rPr>
      </w:pPr>
    </w:p>
    <w:p w:rsidR="00A725E9" w:rsidRPr="00A76163" w:rsidRDefault="00A725E9" w:rsidP="00ED2A72">
      <w:pPr>
        <w:pStyle w:val="ListParagraph"/>
        <w:numPr>
          <w:ilvl w:val="0"/>
          <w:numId w:val="9"/>
        </w:numPr>
        <w:tabs>
          <w:tab w:val="num" w:pos="1350"/>
          <w:tab w:val="num" w:pos="2070"/>
        </w:tabs>
        <w:ind w:left="1440"/>
        <w:rPr>
          <w:rFonts w:cstheme="minorHAnsi"/>
          <w:color w:val="auto"/>
          <w:szCs w:val="22"/>
        </w:rPr>
      </w:pPr>
      <w:r w:rsidRPr="00A76163">
        <w:rPr>
          <w:rFonts w:ascii="Calibri" w:hAnsi="Calibri" w:cs="Calibri"/>
          <w:color w:val="auto"/>
          <w:szCs w:val="22"/>
        </w:rPr>
        <w:t xml:space="preserve"> History and Structure of Entity: Provide a brief description of the history and structure of the entity.</w:t>
      </w:r>
    </w:p>
    <w:p w:rsidR="00A725E9" w:rsidRPr="00A76163" w:rsidRDefault="00A725E9" w:rsidP="00A725E9">
      <w:pPr>
        <w:tabs>
          <w:tab w:val="num" w:pos="1350"/>
          <w:tab w:val="num" w:pos="2070"/>
        </w:tabs>
        <w:rPr>
          <w:rFonts w:cstheme="minorHAnsi"/>
          <w:color w:val="auto"/>
          <w:szCs w:val="22"/>
        </w:rPr>
      </w:pPr>
    </w:p>
    <w:p w:rsidR="00A725E9" w:rsidRPr="00A76163" w:rsidRDefault="00A725E9" w:rsidP="00ED2A72">
      <w:pPr>
        <w:pStyle w:val="ListParagraph"/>
        <w:numPr>
          <w:ilvl w:val="0"/>
          <w:numId w:val="9"/>
        </w:numPr>
        <w:tabs>
          <w:tab w:val="num" w:pos="2070"/>
        </w:tabs>
        <w:ind w:left="1440"/>
        <w:rPr>
          <w:rFonts w:cstheme="minorHAnsi"/>
          <w:color w:val="auto"/>
          <w:szCs w:val="22"/>
        </w:rPr>
      </w:pPr>
      <w:r w:rsidRPr="00A76163">
        <w:rPr>
          <w:rFonts w:cstheme="minorHAnsi"/>
          <w:color w:val="auto"/>
          <w:szCs w:val="22"/>
        </w:rPr>
        <w:t>Organizational Structure: Describe the organizational structure of the entity. Identify how the organizational structure will result in an integrated and cohesive team for managing the project.  Certify no organizational conflicts of interest exist as they may pertain to this project.</w:t>
      </w:r>
    </w:p>
    <w:p w:rsidR="00A725E9" w:rsidRPr="00A76163" w:rsidRDefault="00A725E9" w:rsidP="00A725E9">
      <w:pPr>
        <w:tabs>
          <w:tab w:val="num" w:pos="2070"/>
        </w:tabs>
        <w:rPr>
          <w:rFonts w:cstheme="minorHAnsi"/>
          <w:color w:val="auto"/>
          <w:szCs w:val="22"/>
        </w:rPr>
      </w:pPr>
    </w:p>
    <w:p w:rsidR="00A725E9" w:rsidRPr="00A76163" w:rsidRDefault="00A725E9" w:rsidP="00ED2A72">
      <w:pPr>
        <w:pStyle w:val="ListParagraph"/>
        <w:numPr>
          <w:ilvl w:val="0"/>
          <w:numId w:val="9"/>
        </w:numPr>
        <w:tabs>
          <w:tab w:val="num" w:pos="1350"/>
          <w:tab w:val="num" w:pos="2070"/>
        </w:tabs>
        <w:ind w:left="1440"/>
        <w:rPr>
          <w:rFonts w:ascii="Calibri" w:hAnsi="Calibri" w:cs="Calibri"/>
          <w:color w:val="auto"/>
          <w:szCs w:val="22"/>
        </w:rPr>
      </w:pPr>
      <w:r w:rsidRPr="00A76163">
        <w:rPr>
          <w:rFonts w:cstheme="minorHAnsi"/>
          <w:color w:val="auto"/>
          <w:szCs w:val="22"/>
        </w:rPr>
        <w:lastRenderedPageBreak/>
        <w:t xml:space="preserve"> Joint Ventures: If the entity is a joint venture, describe the component parts and identify projects where the joint venture partners have had experience working together in the past in managing projects similar in size, scope, and complexity to this Project. The Proposer should specify the degree of control each member of the Joint Venture will exercise, the distribution of profit and loss, and identification of work responsibilities each member will exercise. Include a signed copy of the joint venture agreement as part of the RFQ Proposal.  </w:t>
      </w:r>
    </w:p>
    <w:p w:rsidR="00A725E9" w:rsidRPr="00A76163" w:rsidRDefault="00A725E9" w:rsidP="00A725E9">
      <w:pPr>
        <w:tabs>
          <w:tab w:val="num" w:pos="1350"/>
          <w:tab w:val="num" w:pos="2070"/>
        </w:tabs>
        <w:rPr>
          <w:rFonts w:ascii="Calibri" w:hAnsi="Calibri" w:cs="Calibri"/>
          <w:color w:val="auto"/>
          <w:szCs w:val="22"/>
        </w:rPr>
      </w:pPr>
    </w:p>
    <w:p w:rsidR="00A725E9" w:rsidRPr="00A76163" w:rsidRDefault="00A725E9" w:rsidP="00ED2A72">
      <w:pPr>
        <w:pStyle w:val="ListParagraph"/>
        <w:numPr>
          <w:ilvl w:val="0"/>
          <w:numId w:val="9"/>
        </w:numPr>
        <w:tabs>
          <w:tab w:val="num" w:pos="1350"/>
          <w:tab w:val="num" w:pos="2070"/>
        </w:tabs>
        <w:ind w:left="1440"/>
        <w:rPr>
          <w:rFonts w:ascii="Calibri" w:hAnsi="Calibri" w:cs="Calibri"/>
          <w:color w:val="auto"/>
          <w:szCs w:val="22"/>
        </w:rPr>
      </w:pPr>
      <w:r w:rsidRPr="00A76163">
        <w:rPr>
          <w:rFonts w:ascii="Calibri" w:hAnsi="Calibri" w:cs="Calibri"/>
          <w:color w:val="auto"/>
          <w:szCs w:val="22"/>
        </w:rPr>
        <w:t xml:space="preserve"> Describe the most relevant experience your entity has had working with designers during the design phase of transit projects that would benefit the MBTA / GLX project.  </w:t>
      </w:r>
    </w:p>
    <w:p w:rsidR="00A725E9" w:rsidRPr="00A76163" w:rsidRDefault="00A725E9" w:rsidP="00A725E9">
      <w:pPr>
        <w:tabs>
          <w:tab w:val="num" w:pos="1350"/>
          <w:tab w:val="num" w:pos="2070"/>
        </w:tabs>
        <w:rPr>
          <w:rFonts w:ascii="Calibri" w:hAnsi="Calibri" w:cs="Calibri"/>
          <w:color w:val="auto"/>
          <w:szCs w:val="22"/>
        </w:rPr>
      </w:pPr>
    </w:p>
    <w:p w:rsidR="00A725E9" w:rsidRPr="00A76163" w:rsidRDefault="00A725E9" w:rsidP="00ED2A72">
      <w:pPr>
        <w:pStyle w:val="ListParagraph"/>
        <w:numPr>
          <w:ilvl w:val="0"/>
          <w:numId w:val="9"/>
        </w:numPr>
        <w:ind w:left="1440"/>
        <w:rPr>
          <w:rFonts w:ascii="Calibri" w:hAnsi="Calibri" w:cs="Calibri"/>
          <w:color w:val="auto"/>
          <w:szCs w:val="22"/>
        </w:rPr>
      </w:pPr>
      <w:r w:rsidRPr="00A76163">
        <w:rPr>
          <w:rFonts w:ascii="Calibri" w:hAnsi="Calibri" w:cs="Calibri"/>
          <w:color w:val="auto"/>
          <w:szCs w:val="22"/>
        </w:rPr>
        <w:t xml:space="preserve">Provide an Organizational Chart of the anticipated CM/GC team.  For both the Preconstruction phase and the Construction phases.  </w:t>
      </w:r>
    </w:p>
    <w:p w:rsidR="00A725E9" w:rsidRPr="00A76163" w:rsidRDefault="00A725E9" w:rsidP="00A725E9">
      <w:pPr>
        <w:rPr>
          <w:rFonts w:ascii="Calibri" w:hAnsi="Calibri" w:cs="Calibri"/>
          <w:color w:val="auto"/>
          <w:szCs w:val="22"/>
        </w:rPr>
      </w:pPr>
    </w:p>
    <w:p w:rsidR="00AD6383" w:rsidRPr="00A76163" w:rsidRDefault="00A725E9" w:rsidP="00ED2A72">
      <w:pPr>
        <w:pStyle w:val="ListParagraph"/>
        <w:numPr>
          <w:ilvl w:val="0"/>
          <w:numId w:val="9"/>
        </w:numPr>
        <w:ind w:left="1440"/>
        <w:rPr>
          <w:rFonts w:ascii="Calibri" w:hAnsi="Calibri" w:cs="Calibri"/>
          <w:color w:val="auto"/>
          <w:szCs w:val="22"/>
        </w:rPr>
      </w:pPr>
      <w:r w:rsidRPr="00A76163">
        <w:rPr>
          <w:rFonts w:ascii="Calibri" w:hAnsi="Calibri" w:cs="Calibri"/>
          <w:color w:val="auto"/>
          <w:szCs w:val="22"/>
        </w:rPr>
        <w:t xml:space="preserve">List key personnel </w:t>
      </w:r>
      <w:r w:rsidR="00AD6383" w:rsidRPr="00A76163">
        <w:rPr>
          <w:rFonts w:ascii="Calibri" w:hAnsi="Calibri" w:cs="Calibri"/>
          <w:color w:val="auto"/>
          <w:szCs w:val="22"/>
        </w:rPr>
        <w:t xml:space="preserve">noted below </w:t>
      </w:r>
      <w:r w:rsidRPr="00A76163">
        <w:rPr>
          <w:rFonts w:ascii="Calibri" w:hAnsi="Calibri" w:cs="Calibri"/>
          <w:color w:val="auto"/>
          <w:szCs w:val="22"/>
        </w:rPr>
        <w:t xml:space="preserve">to be assigned to this project, what their roles will be, and how long they will be committed to the project (by phase if applicable).  </w:t>
      </w:r>
      <w:r w:rsidR="00AD6383" w:rsidRPr="00A76163">
        <w:rPr>
          <w:rFonts w:ascii="Calibri" w:hAnsi="Calibri" w:cs="Calibri"/>
          <w:color w:val="auto"/>
          <w:szCs w:val="22"/>
        </w:rPr>
        <w:t xml:space="preserve">By listing personnel, the CM/GC </w:t>
      </w:r>
      <w:r w:rsidR="00E4650D" w:rsidRPr="00A76163">
        <w:rPr>
          <w:rFonts w:ascii="Calibri" w:hAnsi="Calibri" w:cs="Calibri"/>
          <w:color w:val="auto"/>
          <w:szCs w:val="22"/>
        </w:rPr>
        <w:t xml:space="preserve">agrees </w:t>
      </w:r>
      <w:r w:rsidRPr="00A76163">
        <w:rPr>
          <w:rFonts w:ascii="Calibri" w:hAnsi="Calibri" w:cs="Calibri"/>
          <w:color w:val="auto"/>
          <w:szCs w:val="22"/>
        </w:rPr>
        <w:t xml:space="preserve">to make the personnel </w:t>
      </w:r>
      <w:r w:rsidR="00E4650D" w:rsidRPr="00A76163">
        <w:rPr>
          <w:rFonts w:ascii="Calibri" w:hAnsi="Calibri" w:cs="Calibri"/>
          <w:color w:val="auto"/>
          <w:szCs w:val="22"/>
        </w:rPr>
        <w:t xml:space="preserve">listed </w:t>
      </w:r>
      <w:r w:rsidRPr="00A76163">
        <w:rPr>
          <w:rFonts w:ascii="Calibri" w:hAnsi="Calibri" w:cs="Calibri"/>
          <w:color w:val="auto"/>
          <w:szCs w:val="22"/>
        </w:rPr>
        <w:t xml:space="preserve">available to complete work on the Contract at whatever level the Project requires. Personnel changes will be reviewed by the MBTA’s Project Manager to assure the replacement is equally qualified and has adequate experience. </w:t>
      </w:r>
      <w:r w:rsidR="00E4650D" w:rsidRPr="00A76163">
        <w:rPr>
          <w:rFonts w:ascii="Calibri" w:hAnsi="Calibri" w:cs="Calibri"/>
          <w:color w:val="auto"/>
          <w:szCs w:val="22"/>
        </w:rPr>
        <w:t xml:space="preserve"> </w:t>
      </w:r>
      <w:r w:rsidRPr="00A76163">
        <w:rPr>
          <w:rFonts w:ascii="Calibri" w:hAnsi="Calibri" w:cs="Calibri"/>
          <w:color w:val="auto"/>
          <w:szCs w:val="22"/>
        </w:rPr>
        <w:t>Provide resumes of all of the key staff including</w:t>
      </w:r>
      <w:r w:rsidR="00AD6383" w:rsidRPr="00A76163">
        <w:rPr>
          <w:rFonts w:ascii="Calibri" w:hAnsi="Calibri" w:cs="Calibri"/>
          <w:color w:val="auto"/>
          <w:szCs w:val="22"/>
        </w:rPr>
        <w:t>:</w:t>
      </w:r>
    </w:p>
    <w:p w:rsidR="00AD6383" w:rsidRPr="00A76163" w:rsidRDefault="00A725E9"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Principle-In-Charge, </w:t>
      </w:r>
    </w:p>
    <w:p w:rsidR="00AD6383" w:rsidRPr="00A76163" w:rsidRDefault="00A725E9"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Project Manager, </w:t>
      </w:r>
    </w:p>
    <w:p w:rsidR="00AD6383" w:rsidRPr="00A76163" w:rsidRDefault="00A725E9"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Construction Engineer, </w:t>
      </w:r>
    </w:p>
    <w:p w:rsidR="00AD6383" w:rsidRPr="00A76163" w:rsidRDefault="00A725E9"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Site Supervisors, </w:t>
      </w:r>
    </w:p>
    <w:p w:rsidR="00AD6383" w:rsidRPr="00A76163" w:rsidRDefault="00A725E9"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Chief Estimator, </w:t>
      </w:r>
    </w:p>
    <w:p w:rsidR="00AD6383" w:rsidRPr="00A76163" w:rsidRDefault="00A725E9"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Chief Scheduler, </w:t>
      </w:r>
    </w:p>
    <w:p w:rsidR="0010004A" w:rsidRPr="00A76163" w:rsidRDefault="00A725E9"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General Foreman, </w:t>
      </w:r>
    </w:p>
    <w:p w:rsidR="00AD6383" w:rsidRPr="00A76163" w:rsidRDefault="0010004A" w:rsidP="00ED2A72">
      <w:pPr>
        <w:pStyle w:val="ListParagraph"/>
        <w:numPr>
          <w:ilvl w:val="0"/>
          <w:numId w:val="45"/>
        </w:numPr>
        <w:rPr>
          <w:rFonts w:ascii="Calibri" w:hAnsi="Calibri" w:cs="Calibri"/>
          <w:color w:val="auto"/>
          <w:szCs w:val="22"/>
        </w:rPr>
      </w:pPr>
      <w:r w:rsidRPr="00A76163">
        <w:rPr>
          <w:rFonts w:ascii="Calibri" w:hAnsi="Calibri" w:cs="Calibri"/>
          <w:color w:val="auto"/>
          <w:szCs w:val="22"/>
        </w:rPr>
        <w:t xml:space="preserve">CM/GC Compliance Officer, </w:t>
      </w:r>
      <w:r w:rsidR="00A725E9" w:rsidRPr="00A76163">
        <w:rPr>
          <w:rFonts w:ascii="Calibri" w:hAnsi="Calibri" w:cs="Calibri"/>
          <w:color w:val="auto"/>
          <w:szCs w:val="22"/>
        </w:rPr>
        <w:t xml:space="preserve">and </w:t>
      </w:r>
    </w:p>
    <w:p w:rsidR="00AD6383" w:rsidRPr="00A76163" w:rsidRDefault="00A725E9" w:rsidP="00ED2A72">
      <w:pPr>
        <w:pStyle w:val="ListParagraph"/>
        <w:numPr>
          <w:ilvl w:val="0"/>
          <w:numId w:val="45"/>
        </w:numPr>
        <w:rPr>
          <w:rFonts w:ascii="Calibri" w:hAnsi="Calibri" w:cs="Calibri"/>
          <w:color w:val="auto"/>
          <w:szCs w:val="22"/>
        </w:rPr>
      </w:pPr>
      <w:proofErr w:type="gramStart"/>
      <w:r w:rsidRPr="00A76163">
        <w:rPr>
          <w:rFonts w:ascii="Calibri" w:hAnsi="Calibri" w:cs="Calibri"/>
          <w:color w:val="auto"/>
          <w:szCs w:val="22"/>
        </w:rPr>
        <w:t>any</w:t>
      </w:r>
      <w:proofErr w:type="gramEnd"/>
      <w:r w:rsidRPr="00A76163">
        <w:rPr>
          <w:rFonts w:ascii="Calibri" w:hAnsi="Calibri" w:cs="Calibri"/>
          <w:color w:val="auto"/>
          <w:szCs w:val="22"/>
        </w:rPr>
        <w:t xml:space="preserve"> other key staff that your team considers key to your operation. </w:t>
      </w:r>
    </w:p>
    <w:p w:rsidR="00AD6383" w:rsidRPr="00A76163" w:rsidRDefault="00AD6383" w:rsidP="00AD6383">
      <w:pPr>
        <w:pStyle w:val="ListParagraph"/>
        <w:ind w:left="1440"/>
        <w:rPr>
          <w:rFonts w:ascii="Calibri" w:hAnsi="Calibri" w:cs="Calibri"/>
          <w:color w:val="auto"/>
          <w:szCs w:val="22"/>
        </w:rPr>
      </w:pPr>
    </w:p>
    <w:p w:rsidR="00A725E9" w:rsidRPr="00A76163" w:rsidRDefault="00A725E9" w:rsidP="00AD6383">
      <w:pPr>
        <w:pStyle w:val="ListParagraph"/>
        <w:ind w:left="1440"/>
        <w:rPr>
          <w:rFonts w:ascii="Calibri" w:hAnsi="Calibri" w:cs="Calibri"/>
          <w:color w:val="auto"/>
          <w:szCs w:val="22"/>
        </w:rPr>
      </w:pPr>
      <w:r w:rsidRPr="00A76163">
        <w:rPr>
          <w:rFonts w:ascii="Calibri" w:hAnsi="Calibri" w:cs="Calibri"/>
          <w:color w:val="auto"/>
          <w:szCs w:val="22"/>
        </w:rPr>
        <w:t xml:space="preserve">Resumes should include the years of experience, licenses, certifications and other relevant information.  Note: the MBTA will only allow changes in key personnel when caused by circumstances outside the control of the Contractor (i.e. employee leaves employment with the CM/GC). Changes in key personnel for the convenience or benefit of the Contractor will not be allowed. Key personnel will consist of the list presented. </w:t>
      </w:r>
    </w:p>
    <w:p w:rsidR="00A725E9" w:rsidRPr="00A76163" w:rsidRDefault="00A725E9" w:rsidP="00A725E9">
      <w:pPr>
        <w:rPr>
          <w:rFonts w:ascii="Calibri" w:hAnsi="Calibri" w:cs="Calibri"/>
          <w:color w:val="auto"/>
          <w:szCs w:val="22"/>
        </w:rPr>
      </w:pPr>
    </w:p>
    <w:p w:rsidR="00A725E9" w:rsidRPr="00A76163" w:rsidRDefault="00A725E9" w:rsidP="00ED2A72">
      <w:pPr>
        <w:pStyle w:val="ListParagraph"/>
        <w:numPr>
          <w:ilvl w:val="0"/>
          <w:numId w:val="9"/>
        </w:numPr>
        <w:ind w:left="1440"/>
        <w:rPr>
          <w:rFonts w:ascii="Calibri" w:hAnsi="Calibri" w:cs="Calibri"/>
          <w:color w:val="auto"/>
          <w:szCs w:val="22"/>
        </w:rPr>
      </w:pPr>
      <w:r w:rsidRPr="00A76163">
        <w:rPr>
          <w:rFonts w:ascii="Calibri" w:hAnsi="Calibri" w:cs="Calibri"/>
          <w:color w:val="auto"/>
          <w:szCs w:val="22"/>
        </w:rPr>
        <w:t xml:space="preserve">Describe the key personnel </w:t>
      </w:r>
      <w:r w:rsidR="00B53814" w:rsidRPr="00A76163">
        <w:rPr>
          <w:rFonts w:ascii="Calibri" w:hAnsi="Calibri" w:cs="Calibri"/>
          <w:color w:val="auto"/>
          <w:szCs w:val="22"/>
        </w:rPr>
        <w:t xml:space="preserve">who </w:t>
      </w:r>
      <w:r w:rsidRPr="00A76163">
        <w:rPr>
          <w:rFonts w:ascii="Calibri" w:hAnsi="Calibri" w:cs="Calibri"/>
          <w:color w:val="auto"/>
          <w:szCs w:val="22"/>
        </w:rPr>
        <w:t>have previously worked together as a team</w:t>
      </w:r>
      <w:r w:rsidR="00AD6383" w:rsidRPr="00A76163">
        <w:rPr>
          <w:rFonts w:ascii="Calibri" w:hAnsi="Calibri" w:cs="Calibri"/>
          <w:color w:val="auto"/>
          <w:szCs w:val="22"/>
        </w:rPr>
        <w:t>, if ever</w:t>
      </w:r>
      <w:r w:rsidRPr="00A76163">
        <w:rPr>
          <w:rFonts w:ascii="Calibri" w:hAnsi="Calibri" w:cs="Calibri"/>
          <w:color w:val="auto"/>
          <w:szCs w:val="22"/>
        </w:rPr>
        <w:t xml:space="preserve">.  List at least two comparable projects in which the key personnel have played a primary role. If a project is selected to demonstrate the experience of a key person and that same project is selected to show the work history of the entity then provide just the project name and the role of the key person. </w:t>
      </w:r>
    </w:p>
    <w:p w:rsidR="00A725E9" w:rsidRPr="00A76163" w:rsidRDefault="00A725E9" w:rsidP="00A725E9">
      <w:pPr>
        <w:ind w:left="1440"/>
        <w:rPr>
          <w:rFonts w:ascii="Calibri" w:hAnsi="Calibri" w:cs="Calibri"/>
          <w:color w:val="auto"/>
          <w:szCs w:val="22"/>
        </w:rPr>
      </w:pPr>
    </w:p>
    <w:p w:rsidR="00A725E9" w:rsidRPr="00A76163" w:rsidRDefault="00A725E9" w:rsidP="00A725E9">
      <w:pPr>
        <w:ind w:left="1440"/>
        <w:rPr>
          <w:rFonts w:ascii="Calibri" w:hAnsi="Calibri" w:cs="Calibri"/>
          <w:color w:val="auto"/>
          <w:szCs w:val="22"/>
        </w:rPr>
      </w:pPr>
      <w:r w:rsidRPr="00A76163">
        <w:rPr>
          <w:rFonts w:ascii="Calibri" w:hAnsi="Calibri" w:cs="Calibri"/>
          <w:color w:val="auto"/>
          <w:szCs w:val="22"/>
        </w:rPr>
        <w:t>For other projects provide the following:</w:t>
      </w:r>
    </w:p>
    <w:p w:rsidR="00A725E9" w:rsidRPr="00A76163" w:rsidRDefault="00A725E9" w:rsidP="00011963">
      <w:pPr>
        <w:numPr>
          <w:ilvl w:val="0"/>
          <w:numId w:val="5"/>
        </w:numPr>
        <w:ind w:left="2070"/>
        <w:rPr>
          <w:rFonts w:ascii="Calibri" w:hAnsi="Calibri" w:cs="Calibri"/>
          <w:color w:val="auto"/>
          <w:szCs w:val="22"/>
        </w:rPr>
      </w:pPr>
      <w:r w:rsidRPr="00A76163">
        <w:rPr>
          <w:rFonts w:ascii="Calibri" w:hAnsi="Calibri" w:cs="Calibri"/>
          <w:color w:val="auto"/>
          <w:szCs w:val="22"/>
        </w:rPr>
        <w:t>Description of project.</w:t>
      </w:r>
    </w:p>
    <w:p w:rsidR="00A725E9" w:rsidRPr="00A76163" w:rsidRDefault="00A725E9" w:rsidP="00011963">
      <w:pPr>
        <w:numPr>
          <w:ilvl w:val="0"/>
          <w:numId w:val="5"/>
        </w:numPr>
        <w:ind w:left="2070"/>
        <w:rPr>
          <w:rFonts w:ascii="Calibri" w:hAnsi="Calibri" w:cs="Calibri"/>
          <w:color w:val="auto"/>
          <w:szCs w:val="22"/>
        </w:rPr>
      </w:pPr>
      <w:r w:rsidRPr="00A76163">
        <w:rPr>
          <w:rFonts w:ascii="Calibri" w:hAnsi="Calibri" w:cs="Calibri"/>
          <w:color w:val="auto"/>
          <w:szCs w:val="22"/>
        </w:rPr>
        <w:t>Role of the person.</w:t>
      </w:r>
    </w:p>
    <w:p w:rsidR="00A725E9" w:rsidRPr="00A76163" w:rsidRDefault="00A725E9" w:rsidP="00011963">
      <w:pPr>
        <w:numPr>
          <w:ilvl w:val="0"/>
          <w:numId w:val="5"/>
        </w:numPr>
        <w:ind w:left="2070"/>
        <w:rPr>
          <w:rFonts w:ascii="Calibri" w:hAnsi="Calibri" w:cs="Calibri"/>
          <w:color w:val="auto"/>
          <w:szCs w:val="22"/>
        </w:rPr>
      </w:pPr>
      <w:r w:rsidRPr="00A76163">
        <w:rPr>
          <w:rFonts w:ascii="Calibri" w:hAnsi="Calibri" w:cs="Calibri"/>
          <w:color w:val="auto"/>
          <w:szCs w:val="22"/>
        </w:rPr>
        <w:t>Initial construction cost and final construction cost.</w:t>
      </w:r>
    </w:p>
    <w:p w:rsidR="00A725E9" w:rsidRPr="00A76163" w:rsidRDefault="00A725E9" w:rsidP="00011963">
      <w:pPr>
        <w:numPr>
          <w:ilvl w:val="0"/>
          <w:numId w:val="5"/>
        </w:numPr>
        <w:ind w:left="2070"/>
        <w:rPr>
          <w:rFonts w:ascii="Calibri" w:hAnsi="Calibri" w:cs="Calibri"/>
          <w:color w:val="auto"/>
          <w:szCs w:val="22"/>
        </w:rPr>
      </w:pPr>
      <w:r w:rsidRPr="00A76163">
        <w:rPr>
          <w:rFonts w:ascii="Calibri" w:hAnsi="Calibri" w:cs="Calibri"/>
          <w:color w:val="auto"/>
          <w:szCs w:val="22"/>
        </w:rPr>
        <w:t>Original contract construction duration and actual duration.</w:t>
      </w:r>
    </w:p>
    <w:p w:rsidR="00A725E9" w:rsidRPr="00A76163" w:rsidRDefault="00A725E9" w:rsidP="00011963">
      <w:pPr>
        <w:numPr>
          <w:ilvl w:val="0"/>
          <w:numId w:val="5"/>
        </w:numPr>
        <w:ind w:left="2070"/>
        <w:rPr>
          <w:rFonts w:ascii="Calibri" w:hAnsi="Calibri" w:cs="Calibri"/>
          <w:color w:val="auto"/>
          <w:szCs w:val="22"/>
        </w:rPr>
      </w:pPr>
      <w:r w:rsidRPr="00A76163">
        <w:rPr>
          <w:rFonts w:ascii="Calibri" w:hAnsi="Calibri" w:cs="Calibri"/>
          <w:color w:val="auto"/>
          <w:szCs w:val="22"/>
        </w:rPr>
        <w:t>Project owner, contact name, telephone number and address.</w:t>
      </w:r>
    </w:p>
    <w:p w:rsidR="00A725E9" w:rsidRPr="00A76163" w:rsidRDefault="00A725E9" w:rsidP="00011963">
      <w:pPr>
        <w:numPr>
          <w:ilvl w:val="0"/>
          <w:numId w:val="5"/>
        </w:numPr>
        <w:ind w:left="2070"/>
        <w:rPr>
          <w:rFonts w:ascii="Calibri" w:hAnsi="Calibri" w:cs="Calibri"/>
          <w:color w:val="auto"/>
          <w:szCs w:val="22"/>
        </w:rPr>
      </w:pPr>
      <w:r w:rsidRPr="00A76163">
        <w:rPr>
          <w:rFonts w:ascii="Calibri" w:hAnsi="Calibri" w:cs="Calibri"/>
          <w:color w:val="auto"/>
          <w:szCs w:val="22"/>
        </w:rPr>
        <w:t xml:space="preserve">Design Consultant contact name, telephone number and address. </w:t>
      </w:r>
    </w:p>
    <w:p w:rsidR="00A725E9" w:rsidRPr="00A76163" w:rsidRDefault="00A725E9" w:rsidP="00011963">
      <w:pPr>
        <w:numPr>
          <w:ilvl w:val="0"/>
          <w:numId w:val="5"/>
        </w:numPr>
        <w:ind w:left="2070"/>
        <w:rPr>
          <w:rFonts w:ascii="Calibri" w:hAnsi="Calibri" w:cs="Calibri"/>
          <w:color w:val="auto"/>
          <w:szCs w:val="22"/>
        </w:rPr>
      </w:pPr>
      <w:r w:rsidRPr="00A76163">
        <w:rPr>
          <w:rFonts w:ascii="Calibri" w:hAnsi="Calibri" w:cs="Calibri"/>
          <w:color w:val="auto"/>
          <w:szCs w:val="22"/>
        </w:rPr>
        <w:lastRenderedPageBreak/>
        <w:t>Reference information (two current names with telephone numbers per project).</w:t>
      </w:r>
    </w:p>
    <w:p w:rsidR="00A725E9" w:rsidRPr="00A76163" w:rsidRDefault="00A725E9" w:rsidP="00A725E9">
      <w:pPr>
        <w:ind w:left="2070"/>
        <w:rPr>
          <w:rFonts w:ascii="Calibri" w:hAnsi="Calibri" w:cs="Calibri"/>
          <w:color w:val="auto"/>
          <w:szCs w:val="22"/>
        </w:rPr>
      </w:pPr>
      <w:r w:rsidRPr="00A76163">
        <w:rPr>
          <w:rFonts w:ascii="Calibri" w:hAnsi="Calibri" w:cs="Calibri"/>
          <w:color w:val="auto"/>
          <w:szCs w:val="22"/>
        </w:rPr>
        <w:t xml:space="preserve">Submit individual resumes for each key person. Include an organizational chart detailing the management staff of your </w:t>
      </w:r>
      <w:proofErr w:type="gramStart"/>
      <w:r w:rsidRPr="00A76163">
        <w:rPr>
          <w:rFonts w:ascii="Calibri" w:hAnsi="Calibri" w:cs="Calibri"/>
          <w:color w:val="auto"/>
          <w:szCs w:val="22"/>
        </w:rPr>
        <w:t>company(</w:t>
      </w:r>
      <w:proofErr w:type="spellStart"/>
      <w:proofErr w:type="gramEnd"/>
      <w:r w:rsidRPr="00A76163">
        <w:rPr>
          <w:rFonts w:ascii="Calibri" w:hAnsi="Calibri" w:cs="Calibri"/>
          <w:color w:val="auto"/>
          <w:szCs w:val="22"/>
        </w:rPr>
        <w:t>ies</w:t>
      </w:r>
      <w:proofErr w:type="spellEnd"/>
      <w:r w:rsidRPr="00A76163">
        <w:rPr>
          <w:rFonts w:ascii="Calibri" w:hAnsi="Calibri" w:cs="Calibri"/>
          <w:color w:val="auto"/>
          <w:szCs w:val="22"/>
        </w:rPr>
        <w:t>).</w:t>
      </w:r>
    </w:p>
    <w:p w:rsidR="00A725E9" w:rsidRPr="00A76163" w:rsidRDefault="00A725E9" w:rsidP="00A725E9">
      <w:pPr>
        <w:ind w:left="2070"/>
        <w:rPr>
          <w:rFonts w:ascii="Calibri" w:hAnsi="Calibri" w:cs="Calibri"/>
          <w:color w:val="auto"/>
          <w:szCs w:val="22"/>
        </w:rPr>
      </w:pPr>
    </w:p>
    <w:p w:rsidR="009B17C5" w:rsidRPr="00E828C3" w:rsidRDefault="00E4650D" w:rsidP="00011963">
      <w:pPr>
        <w:numPr>
          <w:ilvl w:val="0"/>
          <w:numId w:val="3"/>
        </w:numPr>
        <w:autoSpaceDE w:val="0"/>
        <w:autoSpaceDN w:val="0"/>
        <w:adjustRightInd w:val="0"/>
        <w:rPr>
          <w:rFonts w:ascii="Calibri" w:eastAsia="Arial Unicode MS" w:hAnsi="Calibri" w:cs="Calibri"/>
          <w:b/>
          <w:color w:val="4F81BD"/>
          <w:szCs w:val="22"/>
        </w:rPr>
      </w:pPr>
      <w:r>
        <w:rPr>
          <w:rFonts w:ascii="Calibri" w:eastAsia="Arial Unicode MS" w:hAnsi="Calibri" w:cs="Calibri"/>
          <w:b/>
          <w:color w:val="4F81BD"/>
          <w:szCs w:val="22"/>
        </w:rPr>
        <w:t xml:space="preserve">General Contractor Experience </w:t>
      </w:r>
      <w:r w:rsidR="009B17C5" w:rsidRPr="00E828C3">
        <w:rPr>
          <w:rFonts w:ascii="Calibri" w:eastAsia="Arial Unicode MS" w:hAnsi="Calibri" w:cs="Calibri"/>
          <w:b/>
          <w:color w:val="4F81BD"/>
          <w:szCs w:val="22"/>
        </w:rPr>
        <w:t>Criteria</w:t>
      </w:r>
      <w:r w:rsidR="009B17C5">
        <w:rPr>
          <w:rFonts w:ascii="Calibri" w:eastAsia="Arial Unicode MS" w:hAnsi="Calibri" w:cs="Calibri"/>
          <w:b/>
          <w:color w:val="4F81BD"/>
          <w:szCs w:val="22"/>
        </w:rPr>
        <w:t xml:space="preserve"> </w:t>
      </w:r>
    </w:p>
    <w:p w:rsidR="00B53814" w:rsidRPr="00A76163" w:rsidRDefault="0010004A" w:rsidP="00B53814">
      <w:pPr>
        <w:ind w:left="720"/>
        <w:rPr>
          <w:rFonts w:ascii="Calibri" w:hAnsi="Calibri" w:cs="Calibri"/>
          <w:color w:val="auto"/>
          <w:szCs w:val="22"/>
        </w:rPr>
      </w:pPr>
      <w:r w:rsidRPr="00A76163">
        <w:rPr>
          <w:rFonts w:ascii="Calibri" w:hAnsi="Calibri" w:cs="Calibri"/>
          <w:color w:val="auto"/>
          <w:szCs w:val="22"/>
        </w:rPr>
        <w:t>For items a-e noted below, i</w:t>
      </w:r>
      <w:r w:rsidR="00B66628" w:rsidRPr="00A76163">
        <w:rPr>
          <w:rFonts w:ascii="Calibri" w:hAnsi="Calibri" w:cs="Calibri"/>
          <w:color w:val="auto"/>
          <w:szCs w:val="22"/>
        </w:rPr>
        <w:t xml:space="preserve">dentify at least </w:t>
      </w:r>
      <w:r w:rsidR="00CE65BA" w:rsidRPr="00A76163">
        <w:rPr>
          <w:rFonts w:ascii="Calibri" w:hAnsi="Calibri" w:cs="Calibri"/>
          <w:color w:val="auto"/>
          <w:szCs w:val="22"/>
        </w:rPr>
        <w:t>2</w:t>
      </w:r>
      <w:r w:rsidR="00B66628" w:rsidRPr="00A76163">
        <w:rPr>
          <w:rFonts w:ascii="Calibri" w:hAnsi="Calibri" w:cs="Calibri"/>
          <w:color w:val="auto"/>
          <w:szCs w:val="22"/>
        </w:rPr>
        <w:t xml:space="preserve"> comparable projects within the past 10 years in which the </w:t>
      </w:r>
      <w:r w:rsidR="00842CFB" w:rsidRPr="00A76163">
        <w:rPr>
          <w:rFonts w:ascii="Calibri" w:hAnsi="Calibri" w:cs="Calibri"/>
          <w:color w:val="auto"/>
          <w:szCs w:val="22"/>
        </w:rPr>
        <w:t>entity</w:t>
      </w:r>
      <w:r w:rsidR="00B66628" w:rsidRPr="00A76163">
        <w:rPr>
          <w:rFonts w:ascii="Calibri" w:hAnsi="Calibri" w:cs="Calibri"/>
          <w:color w:val="auto"/>
          <w:szCs w:val="22"/>
        </w:rPr>
        <w:t>(s) served as the prime contractor</w:t>
      </w:r>
      <w:r w:rsidR="00CE65BA" w:rsidRPr="00A76163">
        <w:rPr>
          <w:rFonts w:ascii="Calibri" w:hAnsi="Calibri" w:cs="Calibri"/>
          <w:color w:val="auto"/>
          <w:szCs w:val="22"/>
        </w:rPr>
        <w:t xml:space="preserve"> for each of </w:t>
      </w:r>
      <w:r w:rsidR="00B53814" w:rsidRPr="00A76163">
        <w:rPr>
          <w:rFonts w:ascii="Calibri" w:hAnsi="Calibri" w:cs="Calibri"/>
          <w:color w:val="auto"/>
          <w:szCs w:val="22"/>
        </w:rPr>
        <w:t xml:space="preserve">the below noted </w:t>
      </w:r>
      <w:r w:rsidR="00CE65BA" w:rsidRPr="00A76163">
        <w:rPr>
          <w:rFonts w:ascii="Calibri" w:hAnsi="Calibri" w:cs="Calibri"/>
          <w:color w:val="auto"/>
          <w:szCs w:val="22"/>
        </w:rPr>
        <w:t>types of con</w:t>
      </w:r>
      <w:r w:rsidR="00D15FE7" w:rsidRPr="00A76163">
        <w:rPr>
          <w:rFonts w:ascii="Calibri" w:hAnsi="Calibri" w:cs="Calibri"/>
          <w:color w:val="auto"/>
          <w:szCs w:val="22"/>
        </w:rPr>
        <w:t>s</w:t>
      </w:r>
      <w:r w:rsidR="00CE65BA" w:rsidRPr="00A76163">
        <w:rPr>
          <w:rFonts w:ascii="Calibri" w:hAnsi="Calibri" w:cs="Calibri"/>
          <w:color w:val="auto"/>
          <w:szCs w:val="22"/>
        </w:rPr>
        <w:t>truction</w:t>
      </w:r>
      <w:r w:rsidR="00B53814" w:rsidRPr="00A76163">
        <w:rPr>
          <w:rFonts w:ascii="Calibri" w:hAnsi="Calibri" w:cs="Calibri"/>
          <w:color w:val="auto"/>
          <w:szCs w:val="22"/>
        </w:rPr>
        <w:t>.  For each project identified, provide the following:</w:t>
      </w:r>
    </w:p>
    <w:p w:rsidR="00B53814" w:rsidRPr="00A76163" w:rsidRDefault="00B53814"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 xml:space="preserve">A description of the project (with a comparison of similarities to the current project – schedule demands and transportation elements). </w:t>
      </w:r>
    </w:p>
    <w:p w:rsidR="00B53814" w:rsidRPr="00A76163" w:rsidRDefault="00B53814"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 xml:space="preserve">A narrative of the roles of the entity(s) – Specify amount of work sub-contracted vs. self-performed the relationships of the contracting parties. </w:t>
      </w:r>
    </w:p>
    <w:p w:rsidR="00B53814" w:rsidRPr="00A76163" w:rsidRDefault="00B53814"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The value of the initial construction cost by the Owner, the initial estimate/bid by the entity, and final construction cost - with a brief summation of the cost increases that were beyond the control of the entity(s).</w:t>
      </w:r>
    </w:p>
    <w:p w:rsidR="00B53814" w:rsidRPr="00A76163" w:rsidRDefault="00B53814"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 xml:space="preserve">Original contract construction duration and actual duration – with details of reason, if any, project durations extended beyond the original completion date.  </w:t>
      </w:r>
    </w:p>
    <w:p w:rsidR="00B53814" w:rsidRPr="00A76163" w:rsidRDefault="00B53814"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Project owner, contact name, telephone number and address.</w:t>
      </w:r>
    </w:p>
    <w:p w:rsidR="00B53814" w:rsidRPr="00A76163" w:rsidRDefault="00B53814"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 xml:space="preserve">List the name of the Designer/Engineer that your entity worked with and describe the relationship and roles existed to accomplish the goals of the Owner.  Provide contact name, current telephone numbers and addresses. </w:t>
      </w:r>
    </w:p>
    <w:p w:rsidR="00CE65BA" w:rsidRPr="00F43AD0" w:rsidRDefault="00CE65BA" w:rsidP="00ED2A72">
      <w:pPr>
        <w:pStyle w:val="ListParagraph"/>
        <w:numPr>
          <w:ilvl w:val="0"/>
          <w:numId w:val="8"/>
        </w:numPr>
        <w:autoSpaceDE w:val="0"/>
        <w:autoSpaceDN w:val="0"/>
        <w:adjustRightInd w:val="0"/>
        <w:ind w:hanging="270"/>
        <w:rPr>
          <w:rFonts w:ascii="Calibri" w:eastAsia="Arial Unicode MS" w:hAnsi="Calibri" w:cs="Calibri"/>
          <w:i/>
          <w:color w:val="4F81BD" w:themeColor="accent1"/>
          <w:szCs w:val="22"/>
        </w:rPr>
      </w:pPr>
      <w:r w:rsidRPr="00F43AD0">
        <w:rPr>
          <w:rFonts w:ascii="Calibri" w:eastAsia="Arial Unicode MS" w:hAnsi="Calibri" w:cs="Calibri"/>
          <w:i/>
          <w:color w:val="4F81BD" w:themeColor="accent1"/>
          <w:szCs w:val="22"/>
        </w:rPr>
        <w:t xml:space="preserve">Rail </w:t>
      </w:r>
      <w:r w:rsidR="0023556B" w:rsidRPr="00F43AD0">
        <w:rPr>
          <w:rFonts w:ascii="Calibri" w:eastAsia="Arial Unicode MS" w:hAnsi="Calibri" w:cs="Calibri"/>
          <w:i/>
          <w:color w:val="4F81BD" w:themeColor="accent1"/>
          <w:szCs w:val="22"/>
        </w:rPr>
        <w:t xml:space="preserve">and Transit </w:t>
      </w:r>
    </w:p>
    <w:p w:rsidR="00CE65BA" w:rsidRPr="00B53814" w:rsidRDefault="00CE65BA" w:rsidP="00ED2A72">
      <w:pPr>
        <w:pStyle w:val="ListParagraph"/>
        <w:numPr>
          <w:ilvl w:val="0"/>
          <w:numId w:val="8"/>
        </w:numPr>
        <w:autoSpaceDE w:val="0"/>
        <w:autoSpaceDN w:val="0"/>
        <w:adjustRightInd w:val="0"/>
        <w:ind w:hanging="270"/>
        <w:rPr>
          <w:rFonts w:ascii="Calibri" w:eastAsia="Arial Unicode MS" w:hAnsi="Calibri" w:cs="Calibri"/>
          <w:i/>
          <w:color w:val="4F81BD" w:themeColor="accent1"/>
          <w:szCs w:val="22"/>
        </w:rPr>
      </w:pPr>
      <w:r w:rsidRPr="00F43AD0">
        <w:rPr>
          <w:rFonts w:ascii="Calibri" w:eastAsia="Arial Unicode MS" w:hAnsi="Calibri" w:cs="Calibri"/>
          <w:i/>
          <w:color w:val="4F81BD" w:themeColor="accent1"/>
          <w:szCs w:val="22"/>
        </w:rPr>
        <w:t>Brid</w:t>
      </w:r>
      <w:r w:rsidRPr="00B53814">
        <w:rPr>
          <w:rFonts w:ascii="Calibri" w:eastAsia="Arial Unicode MS" w:hAnsi="Calibri" w:cs="Calibri"/>
          <w:i/>
          <w:color w:val="4F81BD" w:themeColor="accent1"/>
          <w:szCs w:val="22"/>
        </w:rPr>
        <w:t>ge</w:t>
      </w:r>
      <w:r w:rsidR="00611EF2" w:rsidRPr="00B53814">
        <w:rPr>
          <w:rFonts w:ascii="Calibri" w:eastAsia="Arial Unicode MS" w:hAnsi="Calibri" w:cs="Calibri"/>
          <w:i/>
          <w:color w:val="4F81BD" w:themeColor="accent1"/>
          <w:szCs w:val="22"/>
        </w:rPr>
        <w:t xml:space="preserve"> and Viaduct </w:t>
      </w:r>
    </w:p>
    <w:p w:rsidR="00CE65BA" w:rsidRDefault="00611EF2" w:rsidP="00ED2A72">
      <w:pPr>
        <w:pStyle w:val="ListParagraph"/>
        <w:numPr>
          <w:ilvl w:val="0"/>
          <w:numId w:val="8"/>
        </w:numPr>
        <w:autoSpaceDE w:val="0"/>
        <w:autoSpaceDN w:val="0"/>
        <w:adjustRightInd w:val="0"/>
        <w:ind w:hanging="270"/>
        <w:rPr>
          <w:rFonts w:ascii="Calibri" w:eastAsia="Arial Unicode MS" w:hAnsi="Calibri" w:cs="Calibri"/>
          <w:i/>
          <w:color w:val="4F81BD" w:themeColor="accent1"/>
          <w:szCs w:val="22"/>
        </w:rPr>
      </w:pPr>
      <w:r w:rsidRPr="00B53814">
        <w:rPr>
          <w:rFonts w:ascii="Calibri" w:eastAsia="Arial Unicode MS" w:hAnsi="Calibri" w:cs="Calibri"/>
          <w:i/>
          <w:color w:val="4F81BD" w:themeColor="accent1"/>
          <w:szCs w:val="22"/>
        </w:rPr>
        <w:t xml:space="preserve">Maintenance </w:t>
      </w:r>
      <w:r w:rsidR="00CE65BA" w:rsidRPr="00B53814">
        <w:rPr>
          <w:rFonts w:ascii="Calibri" w:eastAsia="Arial Unicode MS" w:hAnsi="Calibri" w:cs="Calibri"/>
          <w:i/>
          <w:color w:val="4F81BD" w:themeColor="accent1"/>
          <w:szCs w:val="22"/>
        </w:rPr>
        <w:t>Facilit</w:t>
      </w:r>
      <w:r w:rsidR="00B53814">
        <w:rPr>
          <w:rFonts w:ascii="Calibri" w:eastAsia="Arial Unicode MS" w:hAnsi="Calibri" w:cs="Calibri"/>
          <w:i/>
          <w:color w:val="4F81BD" w:themeColor="accent1"/>
          <w:szCs w:val="22"/>
        </w:rPr>
        <w:t>ies</w:t>
      </w:r>
    </w:p>
    <w:p w:rsidR="00F43AD0" w:rsidRDefault="00F43AD0" w:rsidP="00ED2A72">
      <w:pPr>
        <w:pStyle w:val="ListParagraph"/>
        <w:numPr>
          <w:ilvl w:val="0"/>
          <w:numId w:val="8"/>
        </w:numPr>
        <w:autoSpaceDE w:val="0"/>
        <w:autoSpaceDN w:val="0"/>
        <w:adjustRightInd w:val="0"/>
        <w:ind w:hanging="270"/>
        <w:rPr>
          <w:rFonts w:ascii="Calibri" w:eastAsia="Arial Unicode MS" w:hAnsi="Calibri" w:cs="Calibri"/>
          <w:i/>
          <w:color w:val="4F81BD" w:themeColor="accent1"/>
          <w:szCs w:val="22"/>
        </w:rPr>
      </w:pPr>
      <w:r>
        <w:rPr>
          <w:rFonts w:ascii="Calibri" w:eastAsia="Arial Unicode MS" w:hAnsi="Calibri" w:cs="Calibri"/>
          <w:i/>
          <w:color w:val="4F81BD" w:themeColor="accent1"/>
          <w:szCs w:val="22"/>
        </w:rPr>
        <w:t>Stations</w:t>
      </w:r>
    </w:p>
    <w:p w:rsidR="00DF5E76" w:rsidRPr="00DF5E76" w:rsidRDefault="00DF5E76" w:rsidP="00ED2A72">
      <w:pPr>
        <w:pStyle w:val="ListParagraph"/>
        <w:numPr>
          <w:ilvl w:val="0"/>
          <w:numId w:val="8"/>
        </w:numPr>
        <w:autoSpaceDE w:val="0"/>
        <w:autoSpaceDN w:val="0"/>
        <w:adjustRightInd w:val="0"/>
        <w:ind w:hanging="270"/>
        <w:rPr>
          <w:rFonts w:ascii="Calibri" w:eastAsia="Arial Unicode MS" w:hAnsi="Calibri" w:cs="Calibri"/>
          <w:i/>
          <w:color w:val="548DD4" w:themeColor="text2" w:themeTint="99"/>
          <w:szCs w:val="22"/>
        </w:rPr>
      </w:pPr>
      <w:r>
        <w:rPr>
          <w:rFonts w:ascii="Calibri" w:eastAsia="Arial Unicode MS" w:hAnsi="Calibri" w:cs="Calibri"/>
          <w:i/>
          <w:color w:val="548DD4" w:themeColor="text2" w:themeTint="99"/>
          <w:szCs w:val="22"/>
        </w:rPr>
        <w:t>C</w:t>
      </w:r>
      <w:r w:rsidRPr="00DF5E76">
        <w:rPr>
          <w:rFonts w:ascii="Calibri" w:eastAsia="Arial Unicode MS" w:hAnsi="Calibri" w:cs="Calibri"/>
          <w:i/>
          <w:color w:val="548DD4" w:themeColor="text2" w:themeTint="99"/>
          <w:szCs w:val="22"/>
        </w:rPr>
        <w:t>ommuter Rail &amp; Light Rail System</w:t>
      </w:r>
      <w:r w:rsidR="0023556B">
        <w:rPr>
          <w:rFonts w:ascii="Calibri" w:eastAsia="Arial Unicode MS" w:hAnsi="Calibri" w:cs="Calibri"/>
          <w:i/>
          <w:color w:val="548DD4" w:themeColor="text2" w:themeTint="99"/>
          <w:szCs w:val="22"/>
        </w:rPr>
        <w:t>s</w:t>
      </w:r>
      <w:r w:rsidRPr="00DF5E76">
        <w:rPr>
          <w:rFonts w:ascii="Calibri" w:eastAsia="Arial Unicode MS" w:hAnsi="Calibri" w:cs="Calibri"/>
          <w:i/>
          <w:color w:val="548DD4" w:themeColor="text2" w:themeTint="99"/>
          <w:szCs w:val="22"/>
        </w:rPr>
        <w:t>/</w:t>
      </w:r>
      <w:r w:rsidR="0023556B">
        <w:rPr>
          <w:rFonts w:ascii="Calibri" w:eastAsia="Arial Unicode MS" w:hAnsi="Calibri" w:cs="Calibri"/>
          <w:i/>
          <w:color w:val="548DD4" w:themeColor="text2" w:themeTint="99"/>
          <w:szCs w:val="22"/>
        </w:rPr>
        <w:t>S</w:t>
      </w:r>
      <w:r w:rsidRPr="00DF5E76">
        <w:rPr>
          <w:rFonts w:ascii="Calibri" w:eastAsia="Arial Unicode MS" w:hAnsi="Calibri" w:cs="Calibri"/>
          <w:i/>
          <w:color w:val="548DD4" w:themeColor="text2" w:themeTint="99"/>
          <w:szCs w:val="22"/>
        </w:rPr>
        <w:t xml:space="preserve">ignals Construction </w:t>
      </w:r>
    </w:p>
    <w:p w:rsidR="00180DF6" w:rsidRPr="00A76163" w:rsidRDefault="0010004A"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In addition to the project experience noted above, d</w:t>
      </w:r>
      <w:r w:rsidR="00B66628" w:rsidRPr="00A76163">
        <w:rPr>
          <w:rFonts w:ascii="Calibri" w:hAnsi="Calibri" w:cs="Calibri"/>
          <w:color w:val="auto"/>
          <w:szCs w:val="22"/>
        </w:rPr>
        <w:t xml:space="preserve">escribe your </w:t>
      </w:r>
      <w:proofErr w:type="gramStart"/>
      <w:r w:rsidR="00842CFB" w:rsidRPr="00A76163">
        <w:rPr>
          <w:rFonts w:ascii="Calibri" w:hAnsi="Calibri" w:cs="Calibri"/>
          <w:color w:val="auto"/>
          <w:szCs w:val="22"/>
        </w:rPr>
        <w:t>entity</w:t>
      </w:r>
      <w:r w:rsidR="00B66628" w:rsidRPr="00A76163">
        <w:rPr>
          <w:rFonts w:ascii="Calibri" w:hAnsi="Calibri" w:cs="Calibri"/>
          <w:color w:val="auto"/>
          <w:szCs w:val="22"/>
        </w:rPr>
        <w:t>’s</w:t>
      </w:r>
      <w:proofErr w:type="gramEnd"/>
      <w:r w:rsidR="00B66628" w:rsidRPr="00A76163">
        <w:rPr>
          <w:rFonts w:ascii="Calibri" w:hAnsi="Calibri" w:cs="Calibri"/>
          <w:color w:val="auto"/>
          <w:szCs w:val="22"/>
        </w:rPr>
        <w:t xml:space="preserve"> past experience working</w:t>
      </w:r>
      <w:r w:rsidR="00180DF6" w:rsidRPr="00A76163">
        <w:rPr>
          <w:rFonts w:ascii="Calibri" w:hAnsi="Calibri" w:cs="Calibri"/>
          <w:color w:val="auto"/>
          <w:szCs w:val="22"/>
        </w:rPr>
        <w:t xml:space="preserve"> with on similar transit projects and your role in system start-up and commissioning. </w:t>
      </w:r>
    </w:p>
    <w:p w:rsidR="005F2F70" w:rsidRPr="00F43AD0" w:rsidRDefault="005F2F70" w:rsidP="00ED2A72">
      <w:pPr>
        <w:pStyle w:val="ListParagraph"/>
        <w:numPr>
          <w:ilvl w:val="0"/>
          <w:numId w:val="8"/>
        </w:numPr>
        <w:autoSpaceDE w:val="0"/>
        <w:autoSpaceDN w:val="0"/>
        <w:adjustRightInd w:val="0"/>
        <w:ind w:hanging="270"/>
        <w:rPr>
          <w:rFonts w:ascii="Calibri" w:eastAsia="Arial Unicode MS" w:hAnsi="Calibri" w:cs="Calibri"/>
          <w:i/>
          <w:color w:val="548DD4" w:themeColor="text2" w:themeTint="99"/>
          <w:szCs w:val="22"/>
        </w:rPr>
      </w:pPr>
      <w:r w:rsidRPr="005F2F70">
        <w:rPr>
          <w:rFonts w:ascii="Calibri" w:eastAsia="Arial Unicode MS" w:hAnsi="Calibri" w:cs="Calibri"/>
          <w:i/>
          <w:color w:val="548DD4" w:themeColor="text2" w:themeTint="99"/>
          <w:szCs w:val="22"/>
        </w:rPr>
        <w:t>Innovative C</w:t>
      </w:r>
      <w:r w:rsidRPr="00F43AD0">
        <w:rPr>
          <w:rFonts w:ascii="Calibri" w:eastAsia="Arial Unicode MS" w:hAnsi="Calibri" w:cs="Calibri"/>
          <w:i/>
          <w:color w:val="548DD4" w:themeColor="text2" w:themeTint="99"/>
          <w:szCs w:val="22"/>
        </w:rPr>
        <w:t>onstruction Methods</w:t>
      </w:r>
    </w:p>
    <w:p w:rsidR="00180DF6" w:rsidRPr="00A76163" w:rsidRDefault="003875D0" w:rsidP="00ED2A72">
      <w:pPr>
        <w:pStyle w:val="ListParagraph"/>
        <w:numPr>
          <w:ilvl w:val="0"/>
          <w:numId w:val="7"/>
        </w:numPr>
        <w:rPr>
          <w:rFonts w:ascii="Calibri" w:hAnsi="Calibri" w:cs="Calibri"/>
          <w:color w:val="auto"/>
          <w:szCs w:val="22"/>
        </w:rPr>
      </w:pPr>
      <w:r w:rsidRPr="00A76163">
        <w:rPr>
          <w:rFonts w:ascii="Calibri" w:hAnsi="Calibri" w:cs="Calibri"/>
          <w:color w:val="auto"/>
          <w:szCs w:val="22"/>
        </w:rPr>
        <w:t xml:space="preserve">Describe your entity’s success in the </w:t>
      </w:r>
      <w:r w:rsidR="00180DF6" w:rsidRPr="00A76163">
        <w:rPr>
          <w:rFonts w:ascii="Calibri" w:hAnsi="Calibri" w:cs="Calibri"/>
          <w:color w:val="auto"/>
          <w:szCs w:val="22"/>
        </w:rPr>
        <w:t>utilization of innovative construction methods</w:t>
      </w:r>
      <w:r w:rsidR="004021B2" w:rsidRPr="00A76163">
        <w:rPr>
          <w:rFonts w:ascii="Calibri" w:hAnsi="Calibri" w:cs="Calibri"/>
          <w:color w:val="auto"/>
          <w:szCs w:val="22"/>
        </w:rPr>
        <w:t xml:space="preserve"> for transportation projects</w:t>
      </w:r>
      <w:r w:rsidR="00587CB5" w:rsidRPr="00A76163">
        <w:rPr>
          <w:rFonts w:ascii="Calibri" w:hAnsi="Calibri" w:cs="Calibri"/>
          <w:color w:val="auto"/>
          <w:szCs w:val="22"/>
        </w:rPr>
        <w:t xml:space="preserve"> </w:t>
      </w:r>
      <w:r w:rsidR="00F33CB1" w:rsidRPr="00A76163">
        <w:rPr>
          <w:rFonts w:ascii="Calibri" w:hAnsi="Calibri" w:cs="Calibri"/>
          <w:color w:val="auto"/>
          <w:szCs w:val="22"/>
        </w:rPr>
        <w:t>a</w:t>
      </w:r>
      <w:r w:rsidR="005F2F70" w:rsidRPr="00A76163">
        <w:rPr>
          <w:rFonts w:ascii="Calibri" w:hAnsi="Calibri" w:cs="Calibri"/>
          <w:color w:val="auto"/>
          <w:szCs w:val="22"/>
        </w:rPr>
        <w:t xml:space="preserve">nd provide a maximum of 5 examples with photos and narratives describing the benefits of cost, schedule, and quality. </w:t>
      </w:r>
    </w:p>
    <w:p w:rsidR="00DF5E76" w:rsidRPr="00A76163" w:rsidRDefault="00DF5E76" w:rsidP="009C1A3A">
      <w:pPr>
        <w:rPr>
          <w:color w:val="auto"/>
        </w:rPr>
      </w:pPr>
    </w:p>
    <w:p w:rsidR="00A725E9" w:rsidRPr="00DF5E76" w:rsidRDefault="00A725E9" w:rsidP="00011963">
      <w:pPr>
        <w:pStyle w:val="ListParagraph"/>
        <w:numPr>
          <w:ilvl w:val="0"/>
          <w:numId w:val="3"/>
        </w:numPr>
        <w:rPr>
          <w:rFonts w:ascii="Calibri" w:hAnsi="Calibri" w:cs="Calibri"/>
          <w:b/>
          <w:color w:val="4F81BD" w:themeColor="accent1"/>
          <w:szCs w:val="22"/>
        </w:rPr>
      </w:pPr>
      <w:r>
        <w:rPr>
          <w:rFonts w:ascii="Calibri" w:hAnsi="Calibri" w:cs="Calibri"/>
          <w:b/>
          <w:color w:val="4F81BD" w:themeColor="accent1"/>
          <w:szCs w:val="22"/>
        </w:rPr>
        <w:t>Skills Criteria</w:t>
      </w:r>
    </w:p>
    <w:p w:rsidR="00DE4B5F" w:rsidRPr="00A76163" w:rsidRDefault="00C1697D" w:rsidP="00011963">
      <w:pPr>
        <w:pStyle w:val="ListParagraph"/>
        <w:numPr>
          <w:ilvl w:val="1"/>
          <w:numId w:val="4"/>
        </w:numPr>
        <w:autoSpaceDE w:val="0"/>
        <w:autoSpaceDN w:val="0"/>
        <w:adjustRightInd w:val="0"/>
        <w:ind w:left="1260"/>
        <w:rPr>
          <w:rFonts w:ascii="Calibri" w:hAnsi="Calibri" w:cs="Calibri"/>
          <w:color w:val="auto"/>
          <w:szCs w:val="22"/>
        </w:rPr>
      </w:pPr>
      <w:r w:rsidRPr="00A76163">
        <w:rPr>
          <w:rFonts w:ascii="Calibri" w:hAnsi="Calibri" w:cs="Calibri"/>
          <w:color w:val="auto"/>
          <w:szCs w:val="22"/>
        </w:rPr>
        <w:t xml:space="preserve">Provide an example Job Cost report that your </w:t>
      </w:r>
      <w:r w:rsidR="00842CFB" w:rsidRPr="00A76163">
        <w:rPr>
          <w:rFonts w:ascii="Calibri" w:hAnsi="Calibri" w:cs="Calibri"/>
          <w:color w:val="auto"/>
          <w:szCs w:val="22"/>
        </w:rPr>
        <w:t>entity</w:t>
      </w:r>
      <w:r w:rsidRPr="00A76163">
        <w:rPr>
          <w:rFonts w:ascii="Calibri" w:hAnsi="Calibri" w:cs="Calibri"/>
          <w:color w:val="auto"/>
          <w:szCs w:val="22"/>
        </w:rPr>
        <w:t xml:space="preserve"> proposes to use to keep track of all costs that the CM/GC self performs</w:t>
      </w:r>
      <w:r w:rsidR="00304E2C" w:rsidRPr="00A76163">
        <w:rPr>
          <w:rFonts w:ascii="Calibri" w:hAnsi="Calibri" w:cs="Calibri"/>
          <w:color w:val="auto"/>
          <w:szCs w:val="22"/>
        </w:rPr>
        <w:t xml:space="preserve"> and the subcontractor’s costs</w:t>
      </w:r>
      <w:r w:rsidRPr="00A76163">
        <w:rPr>
          <w:rFonts w:ascii="Calibri" w:hAnsi="Calibri" w:cs="Calibri"/>
          <w:color w:val="auto"/>
          <w:szCs w:val="22"/>
        </w:rPr>
        <w:t xml:space="preserve">.  </w:t>
      </w:r>
      <w:r w:rsidR="00A712C9" w:rsidRPr="00A76163">
        <w:rPr>
          <w:rFonts w:ascii="Calibri" w:hAnsi="Calibri" w:cs="Calibri"/>
          <w:color w:val="auto"/>
          <w:szCs w:val="22"/>
        </w:rPr>
        <w:t xml:space="preserve">Describe </w:t>
      </w:r>
      <w:r w:rsidR="00B66628" w:rsidRPr="00A76163">
        <w:rPr>
          <w:rFonts w:ascii="Calibri" w:hAnsi="Calibri" w:cs="Calibri"/>
          <w:color w:val="auto"/>
          <w:szCs w:val="22"/>
        </w:rPr>
        <w:t xml:space="preserve">how the </w:t>
      </w:r>
      <w:r w:rsidR="00842CFB" w:rsidRPr="00A76163">
        <w:rPr>
          <w:rFonts w:ascii="Calibri" w:hAnsi="Calibri" w:cs="Calibri"/>
          <w:color w:val="auto"/>
          <w:szCs w:val="22"/>
        </w:rPr>
        <w:t>entity</w:t>
      </w:r>
      <w:r w:rsidR="00B66628" w:rsidRPr="00A76163">
        <w:rPr>
          <w:rFonts w:ascii="Calibri" w:hAnsi="Calibri" w:cs="Calibri"/>
          <w:color w:val="auto"/>
          <w:szCs w:val="22"/>
        </w:rPr>
        <w:t xml:space="preserve"> establishes cost control measures for projects, how the </w:t>
      </w:r>
      <w:r w:rsidR="00842CFB" w:rsidRPr="00A76163">
        <w:rPr>
          <w:rFonts w:ascii="Calibri" w:hAnsi="Calibri" w:cs="Calibri"/>
          <w:color w:val="auto"/>
          <w:szCs w:val="22"/>
        </w:rPr>
        <w:t>entity</w:t>
      </w:r>
      <w:r w:rsidR="00B66628" w:rsidRPr="00A76163">
        <w:rPr>
          <w:rFonts w:ascii="Calibri" w:hAnsi="Calibri" w:cs="Calibri"/>
          <w:color w:val="auto"/>
          <w:szCs w:val="22"/>
        </w:rPr>
        <w:t xml:space="preserve"> monitors cost growth, and what the </w:t>
      </w:r>
      <w:r w:rsidR="00842CFB" w:rsidRPr="00A76163">
        <w:rPr>
          <w:rFonts w:ascii="Calibri" w:hAnsi="Calibri" w:cs="Calibri"/>
          <w:color w:val="auto"/>
          <w:szCs w:val="22"/>
        </w:rPr>
        <w:t>entity’</w:t>
      </w:r>
      <w:r w:rsidR="00B66628" w:rsidRPr="00A76163">
        <w:rPr>
          <w:rFonts w:ascii="Calibri" w:hAnsi="Calibri" w:cs="Calibri"/>
          <w:color w:val="auto"/>
          <w:szCs w:val="22"/>
        </w:rPr>
        <w:t xml:space="preserve">s general approach is to managing budgetary issues as the project progresses.  </w:t>
      </w:r>
      <w:r w:rsidR="00A712C9" w:rsidRPr="00A76163">
        <w:rPr>
          <w:rFonts w:ascii="Calibri" w:hAnsi="Calibri" w:cs="Calibri"/>
          <w:color w:val="auto"/>
          <w:szCs w:val="22"/>
        </w:rPr>
        <w:t xml:space="preserve">Describe your entity’s Cost Estimating and what software package you would prefer to use in the development of the GMP.  </w:t>
      </w:r>
      <w:r w:rsidR="004021B2" w:rsidRPr="00A76163">
        <w:rPr>
          <w:rFonts w:ascii="Calibri" w:hAnsi="Calibri" w:cs="Calibri"/>
          <w:color w:val="auto"/>
          <w:szCs w:val="22"/>
        </w:rPr>
        <w:t>The MBTA would like the CM</w:t>
      </w:r>
      <w:r w:rsidR="00D502FE" w:rsidRPr="00A76163">
        <w:rPr>
          <w:rFonts w:ascii="Calibri" w:hAnsi="Calibri" w:cs="Calibri"/>
          <w:color w:val="auto"/>
          <w:szCs w:val="22"/>
        </w:rPr>
        <w:t>/</w:t>
      </w:r>
      <w:r w:rsidR="004021B2" w:rsidRPr="00A76163">
        <w:rPr>
          <w:rFonts w:ascii="Calibri" w:hAnsi="Calibri" w:cs="Calibri"/>
          <w:color w:val="auto"/>
          <w:szCs w:val="22"/>
        </w:rPr>
        <w:t xml:space="preserve">GC to use construction cost estimating software </w:t>
      </w:r>
      <w:r w:rsidR="007C69CD" w:rsidRPr="00A76163">
        <w:rPr>
          <w:rFonts w:ascii="Calibri" w:hAnsi="Calibri" w:cs="Calibri"/>
          <w:color w:val="auto"/>
          <w:szCs w:val="22"/>
        </w:rPr>
        <w:t>that is</w:t>
      </w:r>
      <w:r w:rsidR="00D502FE" w:rsidRPr="00A76163">
        <w:rPr>
          <w:rFonts w:ascii="Calibri" w:hAnsi="Calibri" w:cs="Calibri"/>
          <w:color w:val="auto"/>
          <w:szCs w:val="22"/>
        </w:rPr>
        <w:t xml:space="preserve"> commercially available and </w:t>
      </w:r>
      <w:r w:rsidR="007C69CD" w:rsidRPr="00A76163">
        <w:rPr>
          <w:rFonts w:ascii="Calibri" w:hAnsi="Calibri" w:cs="Calibri"/>
          <w:color w:val="auto"/>
          <w:szCs w:val="22"/>
        </w:rPr>
        <w:t>c</w:t>
      </w:r>
      <w:r w:rsidR="00D502FE" w:rsidRPr="00A76163">
        <w:rPr>
          <w:rFonts w:ascii="Calibri" w:hAnsi="Calibri" w:cs="Calibri"/>
          <w:color w:val="auto"/>
          <w:szCs w:val="22"/>
        </w:rPr>
        <w:t xml:space="preserve">omparable to </w:t>
      </w:r>
      <w:r w:rsidR="007C69CD" w:rsidRPr="00A76163">
        <w:rPr>
          <w:rFonts w:ascii="Calibri" w:hAnsi="Calibri" w:cs="Calibri"/>
          <w:color w:val="auto"/>
          <w:szCs w:val="22"/>
        </w:rPr>
        <w:t xml:space="preserve">aspects that Heavy Construction Systems Specialist (HCSS) </w:t>
      </w:r>
      <w:r w:rsidR="00D502FE" w:rsidRPr="00A76163">
        <w:rPr>
          <w:rFonts w:ascii="Calibri" w:hAnsi="Calibri" w:cs="Calibri"/>
          <w:color w:val="auto"/>
          <w:szCs w:val="22"/>
        </w:rPr>
        <w:t xml:space="preserve">and Timberline </w:t>
      </w:r>
      <w:r w:rsidR="007C69CD" w:rsidRPr="00A76163">
        <w:rPr>
          <w:rFonts w:ascii="Calibri" w:hAnsi="Calibri" w:cs="Calibri"/>
          <w:color w:val="auto"/>
          <w:szCs w:val="22"/>
        </w:rPr>
        <w:t xml:space="preserve">can perform.  If appropriate, provide examples or demonstrations of why you believe that your software is the best product </w:t>
      </w:r>
      <w:r w:rsidR="00F33CB1" w:rsidRPr="00A76163">
        <w:rPr>
          <w:rFonts w:ascii="Calibri" w:hAnsi="Calibri" w:cs="Calibri"/>
          <w:color w:val="auto"/>
          <w:szCs w:val="22"/>
        </w:rPr>
        <w:t xml:space="preserve">for all members to use </w:t>
      </w:r>
      <w:r w:rsidR="007C69CD" w:rsidRPr="00A76163">
        <w:rPr>
          <w:rFonts w:ascii="Calibri" w:hAnsi="Calibri" w:cs="Calibri"/>
          <w:color w:val="auto"/>
          <w:szCs w:val="22"/>
        </w:rPr>
        <w:t xml:space="preserve">in the development of the GMP. </w:t>
      </w:r>
    </w:p>
    <w:p w:rsidR="00B66628" w:rsidRPr="00A76163" w:rsidRDefault="00B66628" w:rsidP="00011963">
      <w:pPr>
        <w:numPr>
          <w:ilvl w:val="1"/>
          <w:numId w:val="4"/>
        </w:numPr>
        <w:ind w:left="1260"/>
        <w:rPr>
          <w:rFonts w:ascii="Calibri" w:hAnsi="Calibri" w:cs="Calibri"/>
          <w:color w:val="auto"/>
          <w:szCs w:val="22"/>
        </w:rPr>
      </w:pPr>
      <w:r w:rsidRPr="00A76163">
        <w:rPr>
          <w:rFonts w:ascii="Calibri" w:hAnsi="Calibri" w:cs="Calibri"/>
          <w:color w:val="auto"/>
          <w:szCs w:val="22"/>
        </w:rPr>
        <w:t xml:space="preserve">Describe your </w:t>
      </w:r>
      <w:r w:rsidR="00842CFB" w:rsidRPr="00A76163">
        <w:rPr>
          <w:rFonts w:ascii="Calibri" w:hAnsi="Calibri" w:cs="Calibri"/>
          <w:color w:val="auto"/>
          <w:szCs w:val="22"/>
        </w:rPr>
        <w:t>entity</w:t>
      </w:r>
      <w:r w:rsidRPr="00A76163">
        <w:rPr>
          <w:rFonts w:ascii="Calibri" w:hAnsi="Calibri" w:cs="Calibri"/>
          <w:color w:val="auto"/>
          <w:szCs w:val="22"/>
        </w:rPr>
        <w:t>’s approach</w:t>
      </w:r>
      <w:r w:rsidR="008F5759" w:rsidRPr="00A76163">
        <w:rPr>
          <w:rFonts w:ascii="Calibri" w:hAnsi="Calibri" w:cs="Calibri"/>
          <w:color w:val="auto"/>
          <w:szCs w:val="22"/>
        </w:rPr>
        <w:t xml:space="preserve"> to</w:t>
      </w:r>
      <w:r w:rsidRPr="00A76163">
        <w:rPr>
          <w:rFonts w:ascii="Calibri" w:hAnsi="Calibri" w:cs="Calibri"/>
          <w:color w:val="auto"/>
          <w:szCs w:val="22"/>
        </w:rPr>
        <w:t xml:space="preserve"> </w:t>
      </w:r>
      <w:r w:rsidR="00C1697D" w:rsidRPr="00A76163">
        <w:rPr>
          <w:rFonts w:ascii="Calibri" w:hAnsi="Calibri" w:cs="Calibri"/>
          <w:color w:val="auto"/>
          <w:szCs w:val="22"/>
        </w:rPr>
        <w:t>project s</w:t>
      </w:r>
      <w:r w:rsidRPr="00A76163">
        <w:rPr>
          <w:rFonts w:ascii="Calibri" w:hAnsi="Calibri" w:cs="Calibri"/>
          <w:color w:val="auto"/>
          <w:szCs w:val="22"/>
        </w:rPr>
        <w:t xml:space="preserve">cheduling.  </w:t>
      </w:r>
      <w:r w:rsidR="00C1697D" w:rsidRPr="00A76163">
        <w:rPr>
          <w:rFonts w:ascii="Calibri" w:hAnsi="Calibri" w:cs="Calibri"/>
          <w:color w:val="auto"/>
          <w:szCs w:val="22"/>
        </w:rPr>
        <w:t>A</w:t>
      </w:r>
      <w:r w:rsidRPr="00A76163">
        <w:rPr>
          <w:rFonts w:ascii="Calibri" w:hAnsi="Calibri" w:cs="Calibri"/>
          <w:color w:val="auto"/>
          <w:szCs w:val="22"/>
        </w:rPr>
        <w:t xml:space="preserve">ddress how your </w:t>
      </w:r>
      <w:r w:rsidR="00842CFB" w:rsidRPr="00A76163">
        <w:rPr>
          <w:rFonts w:ascii="Calibri" w:hAnsi="Calibri" w:cs="Calibri"/>
          <w:color w:val="auto"/>
          <w:szCs w:val="22"/>
        </w:rPr>
        <w:t>entity</w:t>
      </w:r>
      <w:r w:rsidRPr="00A76163">
        <w:rPr>
          <w:rFonts w:ascii="Calibri" w:hAnsi="Calibri" w:cs="Calibri"/>
          <w:color w:val="auto"/>
          <w:szCs w:val="22"/>
        </w:rPr>
        <w:t xml:space="preserve"> has collaboratively integrated and optimize</w:t>
      </w:r>
      <w:r w:rsidR="00304E2C" w:rsidRPr="00A76163">
        <w:rPr>
          <w:rFonts w:ascii="Calibri" w:hAnsi="Calibri" w:cs="Calibri"/>
          <w:color w:val="auto"/>
          <w:szCs w:val="22"/>
        </w:rPr>
        <w:t>d</w:t>
      </w:r>
      <w:r w:rsidRPr="00A76163">
        <w:rPr>
          <w:rFonts w:ascii="Calibri" w:hAnsi="Calibri" w:cs="Calibri"/>
          <w:color w:val="auto"/>
          <w:szCs w:val="22"/>
        </w:rPr>
        <w:t xml:space="preserve"> the construction schedule with outside constraints such as utilities, owner’s activities, designer’s activities, and the overall </w:t>
      </w:r>
      <w:r w:rsidRPr="00A76163">
        <w:rPr>
          <w:rFonts w:ascii="Calibri" w:hAnsi="Calibri" w:cs="Calibri"/>
          <w:color w:val="auto"/>
          <w:szCs w:val="22"/>
        </w:rPr>
        <w:lastRenderedPageBreak/>
        <w:t xml:space="preserve">monitoring of a program management schedule. </w:t>
      </w:r>
      <w:r w:rsidR="003E3D95" w:rsidRPr="00A76163">
        <w:rPr>
          <w:rFonts w:ascii="Calibri" w:hAnsi="Calibri" w:cs="Calibri"/>
          <w:color w:val="auto"/>
          <w:szCs w:val="22"/>
        </w:rPr>
        <w:t xml:space="preserve">Describe how your </w:t>
      </w:r>
      <w:r w:rsidR="00842CFB" w:rsidRPr="00A76163">
        <w:rPr>
          <w:rFonts w:ascii="Calibri" w:hAnsi="Calibri" w:cs="Calibri"/>
          <w:color w:val="auto"/>
          <w:szCs w:val="22"/>
        </w:rPr>
        <w:t>entity</w:t>
      </w:r>
      <w:r w:rsidR="003E3D95" w:rsidRPr="00A76163">
        <w:rPr>
          <w:rFonts w:ascii="Calibri" w:hAnsi="Calibri" w:cs="Calibri"/>
          <w:color w:val="auto"/>
          <w:szCs w:val="22"/>
        </w:rPr>
        <w:t xml:space="preserve"> integrates construction cost estimates, into the construction planning process, and how these aspects will be utilized.</w:t>
      </w:r>
      <w:r w:rsidR="008C3289" w:rsidRPr="00A76163">
        <w:rPr>
          <w:rFonts w:ascii="Calibri" w:hAnsi="Calibri" w:cs="Calibri"/>
          <w:color w:val="auto"/>
          <w:szCs w:val="22"/>
        </w:rPr>
        <w:t xml:space="preserve">  </w:t>
      </w:r>
      <w:r w:rsidR="003E3D95" w:rsidRPr="00A76163">
        <w:rPr>
          <w:rFonts w:ascii="Calibri" w:hAnsi="Calibri" w:cs="Calibri"/>
          <w:color w:val="auto"/>
          <w:szCs w:val="22"/>
        </w:rPr>
        <w:t xml:space="preserve">Describe the most important aspects of construction scheduling that your </w:t>
      </w:r>
      <w:r w:rsidR="00842CFB" w:rsidRPr="00A76163">
        <w:rPr>
          <w:rFonts w:ascii="Calibri" w:hAnsi="Calibri" w:cs="Calibri"/>
          <w:color w:val="auto"/>
          <w:szCs w:val="22"/>
        </w:rPr>
        <w:t>entity</w:t>
      </w:r>
      <w:r w:rsidR="003E3D95" w:rsidRPr="00A76163">
        <w:rPr>
          <w:rFonts w:ascii="Calibri" w:hAnsi="Calibri" w:cs="Calibri"/>
          <w:color w:val="auto"/>
          <w:szCs w:val="22"/>
        </w:rPr>
        <w:t xml:space="preserve"> utilizes to develop, update, and report on the construction progress, for the life of the project.</w:t>
      </w:r>
      <w:r w:rsidR="00842CFB" w:rsidRPr="00A76163">
        <w:rPr>
          <w:rFonts w:ascii="Calibri" w:hAnsi="Calibri" w:cs="Calibri"/>
          <w:color w:val="auto"/>
          <w:szCs w:val="22"/>
        </w:rPr>
        <w:t xml:space="preserve"> </w:t>
      </w:r>
      <w:r w:rsidR="003E3D95" w:rsidRPr="00A76163">
        <w:rPr>
          <w:rFonts w:ascii="Calibri" w:hAnsi="Calibri" w:cs="Calibri"/>
          <w:color w:val="auto"/>
          <w:szCs w:val="22"/>
        </w:rPr>
        <w:t xml:space="preserve">Provide two examples of past projects in which your </w:t>
      </w:r>
      <w:r w:rsidR="00842CFB" w:rsidRPr="00A76163">
        <w:rPr>
          <w:rFonts w:ascii="Calibri" w:hAnsi="Calibri" w:cs="Calibri"/>
          <w:color w:val="auto"/>
          <w:szCs w:val="22"/>
        </w:rPr>
        <w:t>entity</w:t>
      </w:r>
      <w:r w:rsidR="003E3D95" w:rsidRPr="00A76163">
        <w:rPr>
          <w:rFonts w:ascii="Calibri" w:hAnsi="Calibri" w:cs="Calibri"/>
          <w:color w:val="auto"/>
          <w:szCs w:val="22"/>
        </w:rPr>
        <w:t xml:space="preserve"> implemented </w:t>
      </w:r>
      <w:r w:rsidRPr="00A76163">
        <w:rPr>
          <w:rFonts w:ascii="Calibri" w:hAnsi="Calibri" w:cs="Calibri"/>
          <w:color w:val="auto"/>
          <w:szCs w:val="22"/>
        </w:rPr>
        <w:t xml:space="preserve">acceleration and schedule recovery efforts with </w:t>
      </w:r>
      <w:r w:rsidR="003E3D95" w:rsidRPr="00A76163">
        <w:rPr>
          <w:rFonts w:ascii="Calibri" w:hAnsi="Calibri" w:cs="Calibri"/>
          <w:color w:val="auto"/>
          <w:szCs w:val="22"/>
        </w:rPr>
        <w:t>a detailed description of the events that lead to the need to take this action and the</w:t>
      </w:r>
      <w:r w:rsidR="00A30277" w:rsidRPr="00A76163">
        <w:rPr>
          <w:rFonts w:ascii="Calibri" w:hAnsi="Calibri" w:cs="Calibri"/>
          <w:color w:val="auto"/>
          <w:szCs w:val="22"/>
        </w:rPr>
        <w:t xml:space="preserve"> outcome of those efforts. </w:t>
      </w:r>
    </w:p>
    <w:p w:rsidR="00B66628" w:rsidRPr="00A76163" w:rsidRDefault="00B66628" w:rsidP="00011963">
      <w:pPr>
        <w:numPr>
          <w:ilvl w:val="1"/>
          <w:numId w:val="4"/>
        </w:numPr>
        <w:autoSpaceDE w:val="0"/>
        <w:autoSpaceDN w:val="0"/>
        <w:adjustRightInd w:val="0"/>
        <w:ind w:left="1260"/>
        <w:rPr>
          <w:rFonts w:ascii="Calibri" w:eastAsia="Arial Unicode MS" w:hAnsi="Calibri" w:cs="Calibri"/>
          <w:color w:val="auto"/>
          <w:szCs w:val="22"/>
        </w:rPr>
      </w:pPr>
      <w:r w:rsidRPr="00A76163">
        <w:rPr>
          <w:rFonts w:ascii="Calibri" w:hAnsi="Calibri" w:cs="Calibri"/>
          <w:color w:val="auto"/>
          <w:szCs w:val="22"/>
        </w:rPr>
        <w:t xml:space="preserve">Describe your </w:t>
      </w:r>
      <w:r w:rsidR="00842CFB" w:rsidRPr="00A76163">
        <w:rPr>
          <w:rFonts w:ascii="Calibri" w:hAnsi="Calibri" w:cs="Calibri"/>
          <w:color w:val="auto"/>
          <w:szCs w:val="22"/>
        </w:rPr>
        <w:t>entity</w:t>
      </w:r>
      <w:r w:rsidRPr="00A76163">
        <w:rPr>
          <w:rFonts w:ascii="Calibri" w:hAnsi="Calibri" w:cs="Calibri"/>
          <w:color w:val="auto"/>
          <w:szCs w:val="22"/>
        </w:rPr>
        <w:t>’s approach for Constructability reviews</w:t>
      </w:r>
      <w:r w:rsidR="00DE4B5F" w:rsidRPr="00A76163">
        <w:rPr>
          <w:rFonts w:ascii="Calibri" w:hAnsi="Calibri" w:cs="Calibri"/>
          <w:color w:val="auto"/>
          <w:szCs w:val="22"/>
        </w:rPr>
        <w:t xml:space="preserve"> prior to the start of construction</w:t>
      </w:r>
      <w:r w:rsidRPr="00A76163">
        <w:rPr>
          <w:rFonts w:ascii="Calibri" w:hAnsi="Calibri" w:cs="Calibri"/>
          <w:color w:val="auto"/>
          <w:szCs w:val="22"/>
        </w:rPr>
        <w:t>.</w:t>
      </w:r>
    </w:p>
    <w:p w:rsidR="00B66628" w:rsidRPr="00A76163" w:rsidRDefault="00B66628" w:rsidP="00A725E9">
      <w:pPr>
        <w:autoSpaceDE w:val="0"/>
        <w:autoSpaceDN w:val="0"/>
        <w:adjustRightInd w:val="0"/>
        <w:ind w:left="720"/>
        <w:rPr>
          <w:rFonts w:ascii="Calibri" w:eastAsia="Arial Unicode MS" w:hAnsi="Calibri" w:cs="Calibri"/>
          <w:color w:val="auto"/>
          <w:szCs w:val="22"/>
        </w:rPr>
      </w:pPr>
    </w:p>
    <w:p w:rsidR="00B66628" w:rsidRPr="00E828C3" w:rsidRDefault="00A725E9" w:rsidP="00011963">
      <w:pPr>
        <w:numPr>
          <w:ilvl w:val="0"/>
          <w:numId w:val="3"/>
        </w:numPr>
        <w:rPr>
          <w:rFonts w:ascii="Calibri" w:hAnsi="Calibri" w:cs="Calibri"/>
          <w:b/>
          <w:color w:val="4F81BD"/>
          <w:szCs w:val="22"/>
        </w:rPr>
      </w:pPr>
      <w:r>
        <w:rPr>
          <w:rFonts w:ascii="Calibri" w:hAnsi="Calibri" w:cs="Calibri"/>
          <w:b/>
          <w:color w:val="4F81BD"/>
          <w:szCs w:val="22"/>
        </w:rPr>
        <w:t>Safety Criteria</w:t>
      </w:r>
    </w:p>
    <w:p w:rsidR="001A1395" w:rsidRPr="00A76163" w:rsidRDefault="001A1395" w:rsidP="00011963">
      <w:pPr>
        <w:numPr>
          <w:ilvl w:val="1"/>
          <w:numId w:val="3"/>
        </w:numPr>
        <w:rPr>
          <w:rFonts w:ascii="Calibri" w:hAnsi="Calibri" w:cs="Calibri"/>
          <w:color w:val="auto"/>
          <w:szCs w:val="22"/>
        </w:rPr>
      </w:pPr>
      <w:r w:rsidRPr="00A76163">
        <w:rPr>
          <w:rFonts w:ascii="Calibri" w:hAnsi="Calibri" w:cs="Calibri"/>
          <w:color w:val="auto"/>
          <w:szCs w:val="22"/>
        </w:rPr>
        <w:t xml:space="preserve">Provide statistics to demonstrate your </w:t>
      </w:r>
      <w:r w:rsidR="00842CFB" w:rsidRPr="00A76163">
        <w:rPr>
          <w:rFonts w:ascii="Calibri" w:hAnsi="Calibri" w:cs="Calibri"/>
          <w:color w:val="auto"/>
          <w:szCs w:val="22"/>
        </w:rPr>
        <w:t>entity</w:t>
      </w:r>
      <w:r w:rsidRPr="00A76163">
        <w:rPr>
          <w:rFonts w:ascii="Calibri" w:hAnsi="Calibri" w:cs="Calibri"/>
          <w:color w:val="auto"/>
          <w:szCs w:val="22"/>
        </w:rPr>
        <w:t>’s safety record while performing work (self</w:t>
      </w:r>
      <w:r w:rsidR="00BB5113" w:rsidRPr="00A76163">
        <w:rPr>
          <w:rFonts w:ascii="Calibri" w:hAnsi="Calibri" w:cs="Calibri"/>
          <w:color w:val="auto"/>
          <w:szCs w:val="22"/>
        </w:rPr>
        <w:t>-</w:t>
      </w:r>
      <w:r w:rsidR="00032465" w:rsidRPr="00A76163">
        <w:rPr>
          <w:rFonts w:ascii="Calibri" w:hAnsi="Calibri" w:cs="Calibri"/>
          <w:color w:val="auto"/>
          <w:szCs w:val="22"/>
        </w:rPr>
        <w:t xml:space="preserve"> p</w:t>
      </w:r>
      <w:r w:rsidRPr="00A76163">
        <w:rPr>
          <w:rFonts w:ascii="Calibri" w:hAnsi="Calibri" w:cs="Calibri"/>
          <w:color w:val="auto"/>
          <w:szCs w:val="22"/>
        </w:rPr>
        <w:t>erformed) and while managing sub-contractors.</w:t>
      </w:r>
      <w:r w:rsidR="008C3289" w:rsidRPr="00A76163">
        <w:rPr>
          <w:rFonts w:ascii="Calibri" w:hAnsi="Calibri" w:cs="Calibri"/>
          <w:color w:val="auto"/>
          <w:szCs w:val="22"/>
        </w:rPr>
        <w:t xml:space="preserve"> </w:t>
      </w:r>
    </w:p>
    <w:p w:rsidR="001A1395" w:rsidRPr="00A76163" w:rsidRDefault="001A1395" w:rsidP="00011963">
      <w:pPr>
        <w:numPr>
          <w:ilvl w:val="1"/>
          <w:numId w:val="3"/>
        </w:numPr>
        <w:rPr>
          <w:rFonts w:ascii="Calibri" w:hAnsi="Calibri" w:cs="Calibri"/>
          <w:color w:val="auto"/>
          <w:szCs w:val="22"/>
        </w:rPr>
      </w:pPr>
      <w:r w:rsidRPr="00A76163">
        <w:rPr>
          <w:rFonts w:ascii="Calibri" w:hAnsi="Calibri" w:cs="Calibri"/>
          <w:color w:val="auto"/>
          <w:szCs w:val="22"/>
        </w:rPr>
        <w:t xml:space="preserve">Provide a narrative of your overall approach and commitment to safety during construction. </w:t>
      </w:r>
    </w:p>
    <w:p w:rsidR="001A1395" w:rsidRPr="00A76163" w:rsidRDefault="001A1395" w:rsidP="00011963">
      <w:pPr>
        <w:numPr>
          <w:ilvl w:val="1"/>
          <w:numId w:val="3"/>
        </w:numPr>
        <w:rPr>
          <w:rFonts w:ascii="Calibri" w:hAnsi="Calibri" w:cs="Calibri"/>
          <w:color w:val="auto"/>
          <w:szCs w:val="22"/>
        </w:rPr>
      </w:pPr>
      <w:r w:rsidRPr="00A76163">
        <w:rPr>
          <w:rFonts w:ascii="Calibri" w:hAnsi="Calibri" w:cs="Calibri"/>
          <w:color w:val="auto"/>
          <w:szCs w:val="22"/>
        </w:rPr>
        <w:t xml:space="preserve">List any references from your insurance company that the MBTA may call to validate aspects of your </w:t>
      </w:r>
      <w:r w:rsidR="00842CFB" w:rsidRPr="00A76163">
        <w:rPr>
          <w:rFonts w:ascii="Calibri" w:hAnsi="Calibri" w:cs="Calibri"/>
          <w:color w:val="auto"/>
          <w:szCs w:val="22"/>
        </w:rPr>
        <w:t>firm’s/entity’</w:t>
      </w:r>
      <w:r w:rsidRPr="00A76163">
        <w:rPr>
          <w:rFonts w:ascii="Calibri" w:hAnsi="Calibri" w:cs="Calibri"/>
          <w:color w:val="auto"/>
          <w:szCs w:val="22"/>
        </w:rPr>
        <w:t xml:space="preserve">s safety record. </w:t>
      </w:r>
    </w:p>
    <w:p w:rsidR="00B66628" w:rsidRPr="00A76163" w:rsidRDefault="00B66628" w:rsidP="00011963">
      <w:pPr>
        <w:numPr>
          <w:ilvl w:val="1"/>
          <w:numId w:val="3"/>
        </w:numPr>
        <w:rPr>
          <w:rFonts w:ascii="Calibri" w:hAnsi="Calibri" w:cs="Calibri"/>
          <w:color w:val="auto"/>
          <w:szCs w:val="22"/>
        </w:rPr>
      </w:pPr>
      <w:r w:rsidRPr="00A76163">
        <w:rPr>
          <w:rFonts w:ascii="Calibri" w:hAnsi="Calibri" w:cs="Calibri"/>
          <w:color w:val="auto"/>
          <w:szCs w:val="22"/>
        </w:rPr>
        <w:t xml:space="preserve">Describe the </w:t>
      </w:r>
      <w:r w:rsidR="00842CFB" w:rsidRPr="00A76163">
        <w:rPr>
          <w:rFonts w:ascii="Calibri" w:hAnsi="Calibri" w:cs="Calibri"/>
          <w:color w:val="auto"/>
          <w:szCs w:val="22"/>
        </w:rPr>
        <w:t>entity</w:t>
      </w:r>
      <w:r w:rsidRPr="00A76163">
        <w:rPr>
          <w:rFonts w:ascii="Calibri" w:hAnsi="Calibri" w:cs="Calibri"/>
          <w:color w:val="auto"/>
          <w:szCs w:val="22"/>
        </w:rPr>
        <w:t xml:space="preserve">’s overall approach to </w:t>
      </w:r>
      <w:r w:rsidR="001A1395" w:rsidRPr="00A76163">
        <w:rPr>
          <w:rFonts w:ascii="Calibri" w:hAnsi="Calibri" w:cs="Calibri"/>
          <w:color w:val="auto"/>
          <w:szCs w:val="22"/>
        </w:rPr>
        <w:t xml:space="preserve">construction zone </w:t>
      </w:r>
      <w:r w:rsidRPr="00A76163">
        <w:rPr>
          <w:rFonts w:ascii="Calibri" w:hAnsi="Calibri" w:cs="Calibri"/>
          <w:color w:val="auto"/>
          <w:szCs w:val="22"/>
        </w:rPr>
        <w:t xml:space="preserve">safety. Detail number of lost time accidents and number of fatalities. </w:t>
      </w:r>
      <w:r w:rsidR="001A1395" w:rsidRPr="00A76163">
        <w:rPr>
          <w:rFonts w:ascii="Calibri" w:hAnsi="Calibri" w:cs="Calibri"/>
          <w:color w:val="auto"/>
          <w:szCs w:val="22"/>
        </w:rPr>
        <w:t xml:space="preserve"> </w:t>
      </w:r>
    </w:p>
    <w:p w:rsidR="00032465" w:rsidRPr="00A76163" w:rsidRDefault="00B66628" w:rsidP="00011963">
      <w:pPr>
        <w:numPr>
          <w:ilvl w:val="1"/>
          <w:numId w:val="3"/>
        </w:numPr>
        <w:rPr>
          <w:rFonts w:cstheme="minorHAnsi"/>
          <w:color w:val="auto"/>
          <w:szCs w:val="22"/>
        </w:rPr>
      </w:pPr>
      <w:r w:rsidRPr="00A76163">
        <w:rPr>
          <w:rFonts w:ascii="Calibri" w:hAnsi="Calibri" w:cs="Calibri"/>
          <w:color w:val="auto"/>
          <w:szCs w:val="22"/>
        </w:rPr>
        <w:t>De</w:t>
      </w:r>
      <w:r w:rsidR="001A1395" w:rsidRPr="00A76163">
        <w:rPr>
          <w:rFonts w:ascii="Calibri" w:hAnsi="Calibri" w:cs="Calibri"/>
          <w:color w:val="auto"/>
          <w:szCs w:val="22"/>
        </w:rPr>
        <w:t>scribe similar pla</w:t>
      </w:r>
      <w:r w:rsidRPr="00A76163">
        <w:rPr>
          <w:rFonts w:ascii="Calibri" w:hAnsi="Calibri" w:cs="Calibri"/>
          <w:color w:val="auto"/>
          <w:szCs w:val="22"/>
        </w:rPr>
        <w:t>ns</w:t>
      </w:r>
      <w:r w:rsidR="001A1395" w:rsidRPr="00A76163">
        <w:rPr>
          <w:rFonts w:ascii="Calibri" w:hAnsi="Calibri" w:cs="Calibri"/>
          <w:color w:val="auto"/>
          <w:szCs w:val="22"/>
        </w:rPr>
        <w:t xml:space="preserve">, from past transit experience, that you may recommend to </w:t>
      </w:r>
      <w:r w:rsidRPr="00A76163">
        <w:rPr>
          <w:rFonts w:ascii="Calibri" w:hAnsi="Calibri" w:cs="Calibri"/>
          <w:color w:val="auto"/>
          <w:szCs w:val="22"/>
        </w:rPr>
        <w:t>alleviate</w:t>
      </w:r>
      <w:r w:rsidR="001A1395" w:rsidRPr="00A76163">
        <w:rPr>
          <w:rFonts w:ascii="Calibri" w:hAnsi="Calibri" w:cs="Calibri"/>
          <w:color w:val="auto"/>
          <w:szCs w:val="22"/>
        </w:rPr>
        <w:t xml:space="preserve"> any issues with public safety during construction</w:t>
      </w:r>
      <w:r w:rsidR="00032465" w:rsidRPr="00A76163">
        <w:rPr>
          <w:rFonts w:ascii="Calibri" w:hAnsi="Calibri" w:cs="Calibri"/>
          <w:color w:val="auto"/>
          <w:szCs w:val="22"/>
        </w:rPr>
        <w:t xml:space="preserve"> </w:t>
      </w:r>
    </w:p>
    <w:p w:rsidR="00032465" w:rsidRPr="00A76163" w:rsidRDefault="00032465" w:rsidP="00011963">
      <w:pPr>
        <w:numPr>
          <w:ilvl w:val="1"/>
          <w:numId w:val="3"/>
        </w:numPr>
        <w:rPr>
          <w:rFonts w:cstheme="minorHAnsi"/>
          <w:color w:val="auto"/>
          <w:szCs w:val="22"/>
        </w:rPr>
      </w:pPr>
      <w:r w:rsidRPr="00A76163">
        <w:rPr>
          <w:rFonts w:ascii="Calibri" w:hAnsi="Calibri" w:cs="Calibri"/>
          <w:color w:val="auto"/>
          <w:szCs w:val="22"/>
        </w:rPr>
        <w:t>Ac</w:t>
      </w:r>
      <w:r w:rsidRPr="00A76163">
        <w:rPr>
          <w:rFonts w:cstheme="minorHAnsi"/>
          <w:color w:val="auto"/>
          <w:szCs w:val="22"/>
        </w:rPr>
        <w:t xml:space="preserve">cident Prevention Program: Submit one copy of your </w:t>
      </w:r>
      <w:r w:rsidR="00842CFB" w:rsidRPr="00A76163">
        <w:rPr>
          <w:rFonts w:cstheme="minorHAnsi"/>
          <w:color w:val="auto"/>
          <w:szCs w:val="22"/>
        </w:rPr>
        <w:t>entity</w:t>
      </w:r>
      <w:r w:rsidRPr="00A76163">
        <w:rPr>
          <w:rFonts w:cstheme="minorHAnsi"/>
          <w:color w:val="auto"/>
          <w:szCs w:val="22"/>
        </w:rPr>
        <w:t>’s Accident Prevention Program as part of your Proposal in response to this RF</w:t>
      </w:r>
      <w:r w:rsidR="00F33CB1" w:rsidRPr="00A76163">
        <w:rPr>
          <w:rFonts w:cstheme="minorHAnsi"/>
          <w:color w:val="auto"/>
          <w:szCs w:val="22"/>
        </w:rPr>
        <w:t>Q (this will be excluded from the RFQ page limit)</w:t>
      </w:r>
      <w:r w:rsidRPr="00A76163">
        <w:rPr>
          <w:rFonts w:cstheme="minorHAnsi"/>
          <w:color w:val="auto"/>
          <w:szCs w:val="22"/>
        </w:rPr>
        <w:t xml:space="preserve">. </w:t>
      </w:r>
    </w:p>
    <w:p w:rsidR="00AD6383" w:rsidRPr="00A76163" w:rsidRDefault="00032465" w:rsidP="00011963">
      <w:pPr>
        <w:numPr>
          <w:ilvl w:val="1"/>
          <w:numId w:val="3"/>
        </w:numPr>
        <w:rPr>
          <w:rFonts w:cstheme="minorHAnsi"/>
          <w:color w:val="auto"/>
          <w:szCs w:val="22"/>
        </w:rPr>
      </w:pPr>
      <w:r w:rsidRPr="00A76163">
        <w:rPr>
          <w:rFonts w:cstheme="minorHAnsi"/>
          <w:color w:val="auto"/>
          <w:szCs w:val="22"/>
        </w:rPr>
        <w:t xml:space="preserve">Safety History: </w:t>
      </w:r>
      <w:r w:rsidR="00AD6383" w:rsidRPr="00A76163">
        <w:rPr>
          <w:rFonts w:cstheme="minorHAnsi"/>
          <w:color w:val="auto"/>
          <w:szCs w:val="22"/>
        </w:rPr>
        <w:t xml:space="preserve">Provide the </w:t>
      </w:r>
      <w:r w:rsidR="00DF5E76" w:rsidRPr="00A76163">
        <w:rPr>
          <w:rFonts w:cstheme="minorHAnsi"/>
          <w:color w:val="auto"/>
          <w:szCs w:val="22"/>
        </w:rPr>
        <w:t xml:space="preserve">Experience Modification </w:t>
      </w:r>
      <w:r w:rsidR="008F5759" w:rsidRPr="00A76163">
        <w:rPr>
          <w:rFonts w:cstheme="minorHAnsi"/>
          <w:color w:val="auto"/>
          <w:szCs w:val="22"/>
        </w:rPr>
        <w:t>Rating</w:t>
      </w:r>
      <w:r w:rsidR="00AD6383" w:rsidRPr="00A76163">
        <w:rPr>
          <w:rFonts w:cstheme="minorHAnsi"/>
          <w:color w:val="auto"/>
          <w:szCs w:val="22"/>
        </w:rPr>
        <w:t xml:space="preserve"> (EMR) and </w:t>
      </w:r>
      <w:r w:rsidR="006C2FD6" w:rsidRPr="00A76163">
        <w:rPr>
          <w:rFonts w:cstheme="minorHAnsi"/>
          <w:color w:val="auto"/>
          <w:szCs w:val="22"/>
        </w:rPr>
        <w:t xml:space="preserve">the OSHA Incident Rate (OSHA 300 Summary) for the last 3 years for </w:t>
      </w:r>
      <w:r w:rsidR="00AD6383" w:rsidRPr="00A76163">
        <w:rPr>
          <w:rFonts w:cstheme="minorHAnsi"/>
          <w:color w:val="auto"/>
          <w:szCs w:val="22"/>
        </w:rPr>
        <w:t>the CM/GC Entities and major subcontracting participants</w:t>
      </w:r>
      <w:r w:rsidR="008F5759" w:rsidRPr="00A76163">
        <w:rPr>
          <w:rFonts w:cstheme="minorHAnsi"/>
          <w:color w:val="auto"/>
          <w:szCs w:val="22"/>
        </w:rPr>
        <w:t xml:space="preserve">. </w:t>
      </w:r>
      <w:r w:rsidR="00DF5E76" w:rsidRPr="00A76163">
        <w:rPr>
          <w:rFonts w:cstheme="minorHAnsi"/>
          <w:color w:val="auto"/>
          <w:szCs w:val="22"/>
        </w:rPr>
        <w:t xml:space="preserve"> </w:t>
      </w:r>
    </w:p>
    <w:p w:rsidR="001D0EE8" w:rsidRDefault="001D0EE8" w:rsidP="00A725E9">
      <w:pPr>
        <w:rPr>
          <w:rFonts w:cstheme="minorHAnsi"/>
          <w:color w:val="auto"/>
          <w:szCs w:val="22"/>
        </w:rPr>
      </w:pPr>
    </w:p>
    <w:p w:rsidR="001D0EE8" w:rsidRPr="00DF5E76" w:rsidRDefault="001D0EE8" w:rsidP="00011963">
      <w:pPr>
        <w:pStyle w:val="ListParagraph"/>
        <w:numPr>
          <w:ilvl w:val="0"/>
          <w:numId w:val="3"/>
        </w:numPr>
        <w:rPr>
          <w:rFonts w:ascii="Calibri" w:hAnsi="Calibri" w:cs="Calibri"/>
          <w:b/>
          <w:color w:val="4F81BD" w:themeColor="accent1"/>
          <w:szCs w:val="22"/>
        </w:rPr>
      </w:pPr>
      <w:r w:rsidRPr="00DF5E76">
        <w:rPr>
          <w:rFonts w:ascii="Calibri" w:hAnsi="Calibri" w:cs="Calibri"/>
          <w:b/>
          <w:color w:val="4F81BD" w:themeColor="accent1"/>
          <w:szCs w:val="22"/>
        </w:rPr>
        <w:t xml:space="preserve">Corporate EEO </w:t>
      </w:r>
      <w:r>
        <w:rPr>
          <w:rFonts w:ascii="Calibri" w:hAnsi="Calibri" w:cs="Calibri"/>
          <w:b/>
          <w:color w:val="4F81BD" w:themeColor="accent1"/>
          <w:szCs w:val="22"/>
        </w:rPr>
        <w:t xml:space="preserve">and Affirmative Action Plan </w:t>
      </w:r>
      <w:r w:rsidR="00E4650D">
        <w:rPr>
          <w:rFonts w:ascii="Calibri" w:hAnsi="Calibri" w:cs="Calibri"/>
          <w:b/>
          <w:color w:val="4F81BD" w:themeColor="accent1"/>
          <w:szCs w:val="22"/>
        </w:rPr>
        <w:t>Criteria</w:t>
      </w:r>
    </w:p>
    <w:p w:rsidR="001D0EE8" w:rsidRPr="00565E08" w:rsidRDefault="001D0EE8" w:rsidP="00ED2A72">
      <w:pPr>
        <w:pStyle w:val="ListParagraph"/>
        <w:numPr>
          <w:ilvl w:val="0"/>
          <w:numId w:val="38"/>
        </w:numPr>
        <w:autoSpaceDE w:val="0"/>
        <w:autoSpaceDN w:val="0"/>
        <w:adjustRightInd w:val="0"/>
        <w:ind w:hanging="270"/>
        <w:rPr>
          <w:rFonts w:ascii="Calibri" w:eastAsia="Arial Unicode MS" w:hAnsi="Calibri" w:cs="Calibri"/>
          <w:i/>
          <w:color w:val="548DD4" w:themeColor="text2" w:themeTint="99"/>
          <w:szCs w:val="22"/>
        </w:rPr>
      </w:pPr>
      <w:r w:rsidRPr="00565E08">
        <w:rPr>
          <w:rFonts w:ascii="Calibri" w:eastAsia="Arial Unicode MS" w:hAnsi="Calibri" w:cs="Calibri"/>
          <w:i/>
          <w:color w:val="548DD4" w:themeColor="text2" w:themeTint="99"/>
          <w:szCs w:val="22"/>
        </w:rPr>
        <w:t xml:space="preserve">Equal Employment Opportunity </w:t>
      </w:r>
      <w:r w:rsidRPr="00565E08">
        <w:rPr>
          <w:rFonts w:ascii="Calibri" w:eastAsia="Arial Unicode MS" w:hAnsi="Calibri" w:cs="Calibri"/>
          <w:i/>
          <w:color w:val="4F81BD" w:themeColor="accent1"/>
          <w:sz w:val="20"/>
          <w:szCs w:val="20"/>
        </w:rPr>
        <w:t>/ Affirmative Action Plan</w:t>
      </w:r>
    </w:p>
    <w:p w:rsidR="0010004A" w:rsidRPr="00A76163" w:rsidRDefault="0010004A" w:rsidP="0010004A">
      <w:pPr>
        <w:ind w:left="1260"/>
        <w:rPr>
          <w:rFonts w:ascii="Times New Roman" w:hAnsi="Times New Roman"/>
          <w:color w:val="auto"/>
          <w:szCs w:val="22"/>
        </w:rPr>
      </w:pPr>
      <w:r w:rsidRPr="00A76163">
        <w:rPr>
          <w:rFonts w:ascii="Times New Roman" w:hAnsi="Times New Roman"/>
          <w:color w:val="auto"/>
          <w:szCs w:val="22"/>
        </w:rPr>
        <w:t>CM/GC Proposers will submit an Affirmative Action/EEO Plan for the employment of minorities and women in response to the RFQ. This submittal requirement is applicable to Proposer entities and identified subcontractors that employ 50 or more persons and will be entering into a contract in an amount of $50,000 or more.</w:t>
      </w:r>
    </w:p>
    <w:p w:rsidR="0010004A" w:rsidRPr="00A76163" w:rsidRDefault="0010004A" w:rsidP="0010004A">
      <w:pPr>
        <w:ind w:left="1260"/>
        <w:rPr>
          <w:rFonts w:ascii="Times New Roman" w:hAnsi="Times New Roman"/>
          <w:color w:val="auto"/>
          <w:szCs w:val="22"/>
        </w:rPr>
      </w:pPr>
    </w:p>
    <w:p w:rsidR="001D0EE8" w:rsidRPr="00A76163" w:rsidRDefault="0010004A" w:rsidP="0010004A">
      <w:pPr>
        <w:ind w:left="1260"/>
        <w:rPr>
          <w:rFonts w:ascii="Times New Roman" w:hAnsi="Times New Roman"/>
          <w:color w:val="auto"/>
          <w:szCs w:val="22"/>
        </w:rPr>
      </w:pPr>
      <w:r w:rsidRPr="00A76163">
        <w:rPr>
          <w:rFonts w:ascii="Times New Roman" w:hAnsi="Times New Roman"/>
          <w:color w:val="auto"/>
          <w:szCs w:val="22"/>
        </w:rPr>
        <w:t>The Proposer will identify a person to be responsible for securing compliance with and reporting progress on all EEO efforts initiated and taken.</w:t>
      </w:r>
    </w:p>
    <w:p w:rsidR="0010004A" w:rsidRPr="00A76163" w:rsidRDefault="0010004A" w:rsidP="0010004A">
      <w:pPr>
        <w:ind w:left="1260"/>
        <w:rPr>
          <w:rFonts w:cstheme="minorHAnsi"/>
          <w:color w:val="auto"/>
          <w:szCs w:val="22"/>
        </w:rPr>
      </w:pPr>
    </w:p>
    <w:p w:rsidR="0094534B" w:rsidRDefault="0094534B" w:rsidP="00ED2A72">
      <w:pPr>
        <w:pStyle w:val="ListParagraph"/>
        <w:numPr>
          <w:ilvl w:val="0"/>
          <w:numId w:val="38"/>
        </w:numPr>
        <w:autoSpaceDE w:val="0"/>
        <w:autoSpaceDN w:val="0"/>
        <w:adjustRightInd w:val="0"/>
        <w:ind w:hanging="270"/>
        <w:rPr>
          <w:rFonts w:ascii="Calibri" w:eastAsia="Arial Unicode MS" w:hAnsi="Calibri" w:cs="Calibri"/>
          <w:i/>
          <w:color w:val="548DD4" w:themeColor="text2" w:themeTint="99"/>
          <w:szCs w:val="22"/>
        </w:rPr>
      </w:pPr>
      <w:r>
        <w:rPr>
          <w:rFonts w:ascii="Calibri" w:eastAsia="Arial Unicode MS" w:hAnsi="Calibri" w:cs="Calibri"/>
          <w:i/>
          <w:color w:val="548DD4" w:themeColor="text2" w:themeTint="99"/>
          <w:szCs w:val="22"/>
        </w:rPr>
        <w:t>Employee Profile:</w:t>
      </w:r>
    </w:p>
    <w:p w:rsidR="0094534B" w:rsidRPr="00A76163" w:rsidRDefault="0094534B" w:rsidP="0094534B">
      <w:pPr>
        <w:pStyle w:val="ListParagraph"/>
        <w:ind w:left="1260"/>
        <w:rPr>
          <w:color w:val="auto"/>
          <w:szCs w:val="22"/>
        </w:rPr>
      </w:pPr>
      <w:r w:rsidRPr="00A76163">
        <w:rPr>
          <w:color w:val="auto"/>
          <w:szCs w:val="22"/>
        </w:rPr>
        <w:t>Provide Employee Profiles for each Proposer entity identified in the SOQ by the ethnic and gender composition of their firm.</w:t>
      </w:r>
    </w:p>
    <w:p w:rsidR="0094534B" w:rsidRPr="00A76163" w:rsidRDefault="0094534B" w:rsidP="0094534B">
      <w:pPr>
        <w:pStyle w:val="ListParagraph"/>
        <w:ind w:left="1260"/>
        <w:rPr>
          <w:color w:val="auto"/>
          <w:szCs w:val="22"/>
        </w:rPr>
      </w:pPr>
    </w:p>
    <w:p w:rsidR="001D0EE8" w:rsidRDefault="001D0EE8" w:rsidP="00ED2A72">
      <w:pPr>
        <w:pStyle w:val="ListParagraph"/>
        <w:numPr>
          <w:ilvl w:val="0"/>
          <w:numId w:val="38"/>
        </w:numPr>
        <w:autoSpaceDE w:val="0"/>
        <w:autoSpaceDN w:val="0"/>
        <w:adjustRightInd w:val="0"/>
        <w:ind w:hanging="270"/>
        <w:rPr>
          <w:rFonts w:ascii="Calibri" w:eastAsia="Arial Unicode MS" w:hAnsi="Calibri" w:cs="Calibri"/>
          <w:i/>
          <w:color w:val="548DD4" w:themeColor="text2" w:themeTint="99"/>
          <w:szCs w:val="22"/>
        </w:rPr>
      </w:pPr>
      <w:r>
        <w:rPr>
          <w:rFonts w:ascii="Calibri" w:eastAsia="Arial Unicode MS" w:hAnsi="Calibri" w:cs="Calibri"/>
          <w:i/>
          <w:color w:val="548DD4" w:themeColor="text2" w:themeTint="99"/>
          <w:szCs w:val="22"/>
        </w:rPr>
        <w:t>Diversity within the CM/GC Team</w:t>
      </w:r>
    </w:p>
    <w:p w:rsidR="0010004A" w:rsidRPr="00A76163" w:rsidRDefault="0010004A" w:rsidP="0010004A">
      <w:pPr>
        <w:ind w:left="1260"/>
        <w:rPr>
          <w:rFonts w:ascii="Times New Roman" w:hAnsi="Times New Roman"/>
          <w:color w:val="auto"/>
          <w:szCs w:val="22"/>
        </w:rPr>
      </w:pPr>
      <w:r w:rsidRPr="00A76163">
        <w:rPr>
          <w:rFonts w:ascii="Times New Roman" w:hAnsi="Times New Roman"/>
          <w:color w:val="auto"/>
          <w:szCs w:val="22"/>
        </w:rPr>
        <w:t xml:space="preserve">Provide the Proposer’s Management Team diversity and employee profile, illustrating the ethnic and gender composition of the proposed organization for the Project. </w:t>
      </w:r>
    </w:p>
    <w:p w:rsidR="00445910" w:rsidRDefault="00445910">
      <w:pPr>
        <w:rPr>
          <w:rFonts w:cstheme="minorHAnsi"/>
          <w:color w:val="auto"/>
          <w:szCs w:val="22"/>
        </w:rPr>
      </w:pPr>
      <w:r>
        <w:rPr>
          <w:rFonts w:cstheme="minorHAnsi"/>
          <w:color w:val="auto"/>
          <w:szCs w:val="22"/>
        </w:rPr>
        <w:br w:type="page"/>
      </w:r>
    </w:p>
    <w:p w:rsidR="001D0EE8" w:rsidRPr="00A76163" w:rsidRDefault="001D0EE8" w:rsidP="001D0EE8">
      <w:pPr>
        <w:ind w:left="1260"/>
        <w:rPr>
          <w:rFonts w:cstheme="minorHAnsi"/>
          <w:color w:val="auto"/>
          <w:szCs w:val="22"/>
        </w:rPr>
      </w:pPr>
    </w:p>
    <w:p w:rsidR="00087F50" w:rsidRDefault="00087F50" w:rsidP="00087F50">
      <w:pPr>
        <w:autoSpaceDE w:val="0"/>
        <w:autoSpaceDN w:val="0"/>
        <w:adjustRightInd w:val="0"/>
        <w:jc w:val="center"/>
        <w:rPr>
          <w:rFonts w:ascii="Calibri" w:eastAsia="Arial Unicode MS" w:hAnsi="Calibri" w:cs="Calibri"/>
          <w:b/>
          <w:i/>
          <w:color w:val="548DD4" w:themeColor="text2" w:themeTint="99"/>
          <w:sz w:val="28"/>
          <w:szCs w:val="28"/>
          <w:u w:val="thick"/>
        </w:rPr>
      </w:pPr>
      <w:r w:rsidRPr="00D1673F">
        <w:rPr>
          <w:rFonts w:ascii="Calibri" w:eastAsia="Arial Unicode MS" w:hAnsi="Calibri" w:cs="Calibri"/>
          <w:b/>
          <w:i/>
          <w:color w:val="548DD4" w:themeColor="text2" w:themeTint="99"/>
          <w:sz w:val="28"/>
          <w:szCs w:val="28"/>
          <w:u w:val="thick"/>
        </w:rPr>
        <w:t>Points and Weighting of RFQ components:</w:t>
      </w:r>
    </w:p>
    <w:tbl>
      <w:tblPr>
        <w:tblW w:w="0" w:type="auto"/>
        <w:tblInd w:w="828" w:type="dxa"/>
        <w:tblLook w:val="04A0"/>
      </w:tblPr>
      <w:tblGrid>
        <w:gridCol w:w="6660"/>
        <w:gridCol w:w="1350"/>
      </w:tblGrid>
      <w:tr w:rsidR="000B4D4D" w:rsidRPr="00512F89" w:rsidTr="00087F50">
        <w:trPr>
          <w:cantSplit/>
          <w:tblHeader/>
        </w:trPr>
        <w:tc>
          <w:tcPr>
            <w:tcW w:w="6660" w:type="dxa"/>
            <w:tcBorders>
              <w:bottom w:val="single" w:sz="4" w:space="0" w:color="auto"/>
              <w:right w:val="single" w:sz="4" w:space="0" w:color="FFFFFF" w:themeColor="background1"/>
            </w:tcBorders>
            <w:shd w:val="clear" w:color="auto" w:fill="000000" w:themeFill="text1"/>
            <w:vAlign w:val="center"/>
          </w:tcPr>
          <w:p w:rsidR="000B4D4D" w:rsidRPr="00512F89" w:rsidRDefault="000B4D4D" w:rsidP="000B4D4D">
            <w:pPr>
              <w:jc w:val="center"/>
              <w:rPr>
                <w:rFonts w:cstheme="minorHAnsi"/>
                <w:b/>
                <w:color w:val="FFFFFF" w:themeColor="background1"/>
              </w:rPr>
            </w:pPr>
            <w:r w:rsidRPr="00512F89">
              <w:rPr>
                <w:rFonts w:cstheme="minorHAnsi"/>
                <w:b/>
                <w:color w:val="FFFFFF" w:themeColor="background1"/>
                <w:szCs w:val="22"/>
              </w:rPr>
              <w:t>Qualifications – 100 Points</w:t>
            </w:r>
          </w:p>
        </w:tc>
        <w:tc>
          <w:tcPr>
            <w:tcW w:w="1350" w:type="dxa"/>
            <w:tcBorders>
              <w:left w:val="single" w:sz="4" w:space="0" w:color="FFFFFF" w:themeColor="background1"/>
              <w:bottom w:val="single" w:sz="4" w:space="0" w:color="auto"/>
            </w:tcBorders>
            <w:shd w:val="clear" w:color="auto" w:fill="000000" w:themeFill="text1"/>
            <w:vAlign w:val="center"/>
          </w:tcPr>
          <w:p w:rsidR="000B4D4D" w:rsidRPr="00512F89" w:rsidRDefault="000B4D4D" w:rsidP="000B4D4D">
            <w:pPr>
              <w:jc w:val="center"/>
              <w:rPr>
                <w:rFonts w:cstheme="minorHAnsi"/>
                <w:b/>
                <w:color w:val="FFFFFF" w:themeColor="background1"/>
              </w:rPr>
            </w:pPr>
            <w:r w:rsidRPr="00512F89">
              <w:rPr>
                <w:rFonts w:cstheme="minorHAnsi"/>
                <w:b/>
                <w:color w:val="FFFFFF" w:themeColor="background1"/>
                <w:szCs w:val="22"/>
              </w:rPr>
              <w:t>Available Points</w:t>
            </w:r>
          </w:p>
        </w:tc>
      </w:tr>
      <w:tr w:rsidR="00503107" w:rsidTr="008D71EC">
        <w:tc>
          <w:tcPr>
            <w:tcW w:w="6660" w:type="dxa"/>
            <w:tcBorders>
              <w:top w:val="single" w:sz="4" w:space="0" w:color="auto"/>
              <w:bottom w:val="nil"/>
            </w:tcBorders>
          </w:tcPr>
          <w:p w:rsidR="00503107" w:rsidRPr="008D71EC" w:rsidDel="006C2FD6" w:rsidRDefault="00503107" w:rsidP="006C2FD6">
            <w:pPr>
              <w:tabs>
                <w:tab w:val="left" w:pos="350"/>
              </w:tabs>
              <w:ind w:left="1692" w:hanging="1692"/>
              <w:rPr>
                <w:rFonts w:cstheme="minorHAnsi"/>
                <w:color w:val="4F81BD" w:themeColor="accent1"/>
                <w:szCs w:val="20"/>
              </w:rPr>
            </w:pPr>
            <w:r>
              <w:rPr>
                <w:rFonts w:cstheme="minorHAnsi"/>
                <w:color w:val="4F81BD" w:themeColor="accent1"/>
                <w:szCs w:val="20"/>
              </w:rPr>
              <w:t>TEAM EXPERIENCE</w:t>
            </w:r>
          </w:p>
        </w:tc>
        <w:tc>
          <w:tcPr>
            <w:tcW w:w="1350" w:type="dxa"/>
            <w:tcBorders>
              <w:top w:val="single" w:sz="4" w:space="0" w:color="auto"/>
              <w:bottom w:val="nil"/>
            </w:tcBorders>
            <w:shd w:val="clear" w:color="auto" w:fill="F2F2F2" w:themeFill="background1" w:themeFillShade="F2"/>
          </w:tcPr>
          <w:p w:rsidR="00503107" w:rsidRPr="00A76163" w:rsidRDefault="00503107" w:rsidP="00512F89">
            <w:pPr>
              <w:jc w:val="center"/>
              <w:rPr>
                <w:rFonts w:cstheme="minorHAnsi"/>
                <w:color w:val="auto"/>
                <w:szCs w:val="20"/>
              </w:rPr>
            </w:pPr>
            <w:r w:rsidRPr="00A76163">
              <w:rPr>
                <w:rFonts w:cstheme="minorHAnsi"/>
                <w:color w:val="auto"/>
                <w:szCs w:val="20"/>
              </w:rPr>
              <w:t>30</w:t>
            </w:r>
          </w:p>
        </w:tc>
      </w:tr>
      <w:tr w:rsidR="00503107" w:rsidTr="00503107">
        <w:tc>
          <w:tcPr>
            <w:tcW w:w="6660" w:type="dxa"/>
            <w:tcBorders>
              <w:top w:val="nil"/>
              <w:bottom w:val="dotted" w:sz="4" w:space="0" w:color="auto"/>
            </w:tcBorders>
          </w:tcPr>
          <w:p w:rsidR="00503107" w:rsidRPr="00503107" w:rsidDel="006C2FD6" w:rsidRDefault="00503107" w:rsidP="006C2FD6">
            <w:pPr>
              <w:tabs>
                <w:tab w:val="left" w:pos="350"/>
              </w:tabs>
              <w:ind w:left="1692" w:hanging="1692"/>
              <w:rPr>
                <w:rFonts w:cstheme="minorHAnsi"/>
                <w:szCs w:val="20"/>
              </w:rPr>
            </w:pPr>
            <w:r w:rsidRPr="00503107">
              <w:rPr>
                <w:rFonts w:cstheme="minorHAnsi"/>
                <w:szCs w:val="20"/>
              </w:rPr>
              <w:tab/>
              <w:t>JV / Team Experience (organization structure)</w:t>
            </w:r>
          </w:p>
        </w:tc>
        <w:tc>
          <w:tcPr>
            <w:tcW w:w="1350" w:type="dxa"/>
            <w:tcBorders>
              <w:top w:val="nil"/>
              <w:bottom w:val="dotted" w:sz="4" w:space="0" w:color="auto"/>
            </w:tcBorders>
            <w:shd w:val="clear" w:color="auto" w:fill="F2F2F2" w:themeFill="background1" w:themeFillShade="F2"/>
          </w:tcPr>
          <w:p w:rsidR="00503107" w:rsidRDefault="00503107" w:rsidP="00512F89">
            <w:pPr>
              <w:jc w:val="center"/>
              <w:rPr>
                <w:rFonts w:cstheme="minorHAnsi"/>
                <w:color w:val="7F7F7F" w:themeColor="text1" w:themeTint="80"/>
                <w:szCs w:val="20"/>
              </w:rPr>
            </w:pPr>
          </w:p>
        </w:tc>
      </w:tr>
      <w:tr w:rsidR="00503107" w:rsidTr="00503107">
        <w:tc>
          <w:tcPr>
            <w:tcW w:w="6660" w:type="dxa"/>
            <w:tcBorders>
              <w:top w:val="dotted" w:sz="4" w:space="0" w:color="auto"/>
              <w:bottom w:val="dotted" w:sz="4" w:space="0" w:color="auto"/>
            </w:tcBorders>
          </w:tcPr>
          <w:p w:rsidR="00503107" w:rsidRPr="00503107" w:rsidDel="006C2FD6" w:rsidRDefault="00503107" w:rsidP="006C2FD6">
            <w:pPr>
              <w:tabs>
                <w:tab w:val="left" w:pos="350"/>
              </w:tabs>
              <w:ind w:left="1692" w:hanging="1692"/>
              <w:rPr>
                <w:rFonts w:cstheme="minorHAnsi"/>
                <w:szCs w:val="20"/>
              </w:rPr>
            </w:pPr>
            <w:r w:rsidRPr="00503107">
              <w:rPr>
                <w:rFonts w:cstheme="minorHAnsi"/>
                <w:szCs w:val="20"/>
              </w:rPr>
              <w:tab/>
              <w:t>Working with Design Consultant (during design of transit projects)</w:t>
            </w:r>
          </w:p>
        </w:tc>
        <w:tc>
          <w:tcPr>
            <w:tcW w:w="1350" w:type="dxa"/>
            <w:tcBorders>
              <w:top w:val="dotted" w:sz="4" w:space="0" w:color="auto"/>
              <w:bottom w:val="dotted" w:sz="4" w:space="0" w:color="auto"/>
            </w:tcBorders>
            <w:shd w:val="clear" w:color="auto" w:fill="F2F2F2" w:themeFill="background1" w:themeFillShade="F2"/>
          </w:tcPr>
          <w:p w:rsidR="00503107" w:rsidRDefault="00503107" w:rsidP="00512F89">
            <w:pPr>
              <w:jc w:val="center"/>
              <w:rPr>
                <w:rFonts w:cstheme="minorHAnsi"/>
                <w:color w:val="7F7F7F" w:themeColor="text1" w:themeTint="80"/>
                <w:szCs w:val="20"/>
              </w:rPr>
            </w:pPr>
          </w:p>
        </w:tc>
      </w:tr>
      <w:tr w:rsidR="00503107" w:rsidTr="00503107">
        <w:trPr>
          <w:trHeight w:val="503"/>
        </w:trPr>
        <w:tc>
          <w:tcPr>
            <w:tcW w:w="6660" w:type="dxa"/>
            <w:tcBorders>
              <w:top w:val="dotted" w:sz="4" w:space="0" w:color="auto"/>
              <w:bottom w:val="nil"/>
            </w:tcBorders>
          </w:tcPr>
          <w:p w:rsidR="00503107" w:rsidRPr="00503107" w:rsidDel="006C2FD6" w:rsidRDefault="00503107" w:rsidP="006C2FD6">
            <w:pPr>
              <w:tabs>
                <w:tab w:val="left" w:pos="350"/>
              </w:tabs>
              <w:ind w:left="1692" w:hanging="1692"/>
              <w:rPr>
                <w:rFonts w:cstheme="minorHAnsi"/>
                <w:szCs w:val="20"/>
              </w:rPr>
            </w:pPr>
            <w:r w:rsidRPr="00503107">
              <w:rPr>
                <w:rFonts w:cstheme="minorHAnsi"/>
                <w:szCs w:val="20"/>
              </w:rPr>
              <w:tab/>
              <w:t>Key Staff / Organization Structure</w:t>
            </w:r>
          </w:p>
        </w:tc>
        <w:tc>
          <w:tcPr>
            <w:tcW w:w="1350" w:type="dxa"/>
            <w:tcBorders>
              <w:top w:val="dotted" w:sz="4" w:space="0" w:color="auto"/>
              <w:bottom w:val="nil"/>
            </w:tcBorders>
            <w:shd w:val="clear" w:color="auto" w:fill="F2F2F2" w:themeFill="background1" w:themeFillShade="F2"/>
          </w:tcPr>
          <w:p w:rsidR="00503107" w:rsidRDefault="00503107" w:rsidP="00512F89">
            <w:pPr>
              <w:jc w:val="center"/>
              <w:rPr>
                <w:rFonts w:cstheme="minorHAnsi"/>
                <w:color w:val="7F7F7F" w:themeColor="text1" w:themeTint="80"/>
                <w:szCs w:val="20"/>
              </w:rPr>
            </w:pPr>
          </w:p>
        </w:tc>
      </w:tr>
      <w:tr w:rsidR="00377B40" w:rsidTr="008D71EC">
        <w:tc>
          <w:tcPr>
            <w:tcW w:w="6660" w:type="dxa"/>
            <w:tcBorders>
              <w:top w:val="single" w:sz="4" w:space="0" w:color="auto"/>
              <w:bottom w:val="nil"/>
            </w:tcBorders>
          </w:tcPr>
          <w:p w:rsidR="00377B40" w:rsidRPr="008D71EC" w:rsidRDefault="006C2FD6" w:rsidP="006C2FD6">
            <w:pPr>
              <w:tabs>
                <w:tab w:val="left" w:pos="350"/>
              </w:tabs>
              <w:ind w:left="1692" w:hanging="1692"/>
              <w:rPr>
                <w:rFonts w:cstheme="minorHAnsi"/>
                <w:color w:val="4F81BD" w:themeColor="accent1"/>
                <w:szCs w:val="20"/>
              </w:rPr>
            </w:pPr>
            <w:r>
              <w:rPr>
                <w:rFonts w:cstheme="minorHAnsi"/>
                <w:color w:val="4F81BD" w:themeColor="accent1"/>
                <w:szCs w:val="20"/>
              </w:rPr>
              <w:t>GENERAL CONTRACTOR EXPERIENCE</w:t>
            </w:r>
          </w:p>
        </w:tc>
        <w:tc>
          <w:tcPr>
            <w:tcW w:w="1350" w:type="dxa"/>
            <w:tcBorders>
              <w:top w:val="single" w:sz="4" w:space="0" w:color="auto"/>
              <w:bottom w:val="nil"/>
            </w:tcBorders>
            <w:shd w:val="clear" w:color="auto" w:fill="F2F2F2" w:themeFill="background1" w:themeFillShade="F2"/>
          </w:tcPr>
          <w:p w:rsidR="00377B40" w:rsidRPr="00A76163" w:rsidRDefault="006C2FD6" w:rsidP="00512F89">
            <w:pPr>
              <w:jc w:val="center"/>
              <w:rPr>
                <w:rFonts w:cstheme="minorHAnsi"/>
                <w:color w:val="auto"/>
                <w:szCs w:val="20"/>
              </w:rPr>
            </w:pPr>
            <w:r w:rsidRPr="00A76163">
              <w:rPr>
                <w:rFonts w:cstheme="minorHAnsi"/>
                <w:color w:val="auto"/>
                <w:szCs w:val="20"/>
              </w:rPr>
              <w:t>30</w:t>
            </w:r>
          </w:p>
        </w:tc>
      </w:tr>
      <w:tr w:rsidR="00377B40" w:rsidTr="00087F50">
        <w:tc>
          <w:tcPr>
            <w:tcW w:w="6660" w:type="dxa"/>
            <w:tcBorders>
              <w:top w:val="dotted" w:sz="4" w:space="0" w:color="auto"/>
              <w:bottom w:val="dotted" w:sz="4" w:space="0" w:color="auto"/>
            </w:tcBorders>
          </w:tcPr>
          <w:p w:rsidR="00377B40" w:rsidRPr="00A76163" w:rsidRDefault="005D215C" w:rsidP="005D215C">
            <w:pPr>
              <w:tabs>
                <w:tab w:val="left" w:pos="350"/>
              </w:tabs>
              <w:ind w:left="1692" w:hanging="1692"/>
              <w:rPr>
                <w:rFonts w:cstheme="minorHAnsi"/>
                <w:color w:val="auto"/>
                <w:szCs w:val="20"/>
              </w:rPr>
            </w:pPr>
            <w:r w:rsidRPr="00A76163">
              <w:rPr>
                <w:rFonts w:cstheme="minorHAnsi"/>
                <w:color w:val="auto"/>
                <w:szCs w:val="20"/>
              </w:rPr>
              <w:tab/>
              <w:t>Rail</w:t>
            </w:r>
            <w:r w:rsidR="006C2FD6" w:rsidRPr="00A76163">
              <w:rPr>
                <w:rFonts w:cstheme="minorHAnsi"/>
                <w:color w:val="auto"/>
                <w:szCs w:val="20"/>
              </w:rPr>
              <w:t xml:space="preserve"> and Transit Experience</w:t>
            </w:r>
          </w:p>
        </w:tc>
        <w:tc>
          <w:tcPr>
            <w:tcW w:w="1350" w:type="dxa"/>
            <w:tcBorders>
              <w:top w:val="dotted" w:sz="4" w:space="0" w:color="auto"/>
              <w:bottom w:val="dotted" w:sz="4" w:space="0" w:color="auto"/>
            </w:tcBorders>
            <w:shd w:val="clear" w:color="auto" w:fill="F2F2F2" w:themeFill="background1" w:themeFillShade="F2"/>
          </w:tcPr>
          <w:p w:rsidR="00377B40" w:rsidRPr="00A76163" w:rsidRDefault="00377B40" w:rsidP="00512F89">
            <w:pPr>
              <w:jc w:val="center"/>
              <w:rPr>
                <w:rFonts w:cstheme="minorHAnsi"/>
                <w:color w:val="auto"/>
                <w:szCs w:val="20"/>
              </w:rPr>
            </w:pPr>
          </w:p>
        </w:tc>
      </w:tr>
      <w:tr w:rsidR="00377B40" w:rsidTr="00087F50">
        <w:tc>
          <w:tcPr>
            <w:tcW w:w="6660" w:type="dxa"/>
            <w:tcBorders>
              <w:top w:val="dotted" w:sz="4" w:space="0" w:color="auto"/>
              <w:bottom w:val="dotted" w:sz="4" w:space="0" w:color="auto"/>
            </w:tcBorders>
          </w:tcPr>
          <w:p w:rsidR="00377B40" w:rsidRPr="00A76163" w:rsidRDefault="005D215C" w:rsidP="005D215C">
            <w:pPr>
              <w:tabs>
                <w:tab w:val="left" w:pos="350"/>
              </w:tabs>
              <w:ind w:left="1692" w:hanging="1692"/>
              <w:rPr>
                <w:rFonts w:cstheme="minorHAnsi"/>
                <w:color w:val="auto"/>
                <w:szCs w:val="20"/>
              </w:rPr>
            </w:pPr>
            <w:r w:rsidRPr="00A76163">
              <w:rPr>
                <w:rFonts w:cstheme="minorHAnsi"/>
                <w:color w:val="auto"/>
                <w:szCs w:val="20"/>
              </w:rPr>
              <w:tab/>
              <w:t>Bridges and Viaducts</w:t>
            </w:r>
            <w:r w:rsidR="006C2FD6" w:rsidRPr="00A76163">
              <w:rPr>
                <w:rFonts w:cstheme="minorHAnsi"/>
                <w:color w:val="auto"/>
                <w:szCs w:val="20"/>
              </w:rPr>
              <w:t xml:space="preserve"> Experience</w:t>
            </w:r>
          </w:p>
        </w:tc>
        <w:tc>
          <w:tcPr>
            <w:tcW w:w="1350" w:type="dxa"/>
            <w:tcBorders>
              <w:top w:val="dotted" w:sz="4" w:space="0" w:color="auto"/>
              <w:bottom w:val="dotted" w:sz="4" w:space="0" w:color="auto"/>
            </w:tcBorders>
            <w:shd w:val="clear" w:color="auto" w:fill="F2F2F2" w:themeFill="background1" w:themeFillShade="F2"/>
          </w:tcPr>
          <w:p w:rsidR="00377B40" w:rsidRPr="00A76163" w:rsidRDefault="00377B40" w:rsidP="00512F89">
            <w:pPr>
              <w:jc w:val="center"/>
              <w:rPr>
                <w:rFonts w:cstheme="minorHAnsi"/>
                <w:color w:val="auto"/>
                <w:szCs w:val="20"/>
              </w:rPr>
            </w:pPr>
          </w:p>
        </w:tc>
      </w:tr>
      <w:tr w:rsidR="00377B40" w:rsidTr="00087F50">
        <w:tc>
          <w:tcPr>
            <w:tcW w:w="6660" w:type="dxa"/>
            <w:tcBorders>
              <w:top w:val="dotted" w:sz="4" w:space="0" w:color="auto"/>
              <w:bottom w:val="dotted" w:sz="4" w:space="0" w:color="auto"/>
            </w:tcBorders>
          </w:tcPr>
          <w:p w:rsidR="00377B40" w:rsidRPr="00A76163" w:rsidRDefault="005D215C" w:rsidP="006C2FD6">
            <w:pPr>
              <w:tabs>
                <w:tab w:val="left" w:pos="350"/>
              </w:tabs>
              <w:ind w:left="1692" w:hanging="1692"/>
              <w:rPr>
                <w:rFonts w:cstheme="minorHAnsi"/>
                <w:color w:val="auto"/>
                <w:szCs w:val="20"/>
              </w:rPr>
            </w:pPr>
            <w:r w:rsidRPr="00A76163">
              <w:rPr>
                <w:rFonts w:cstheme="minorHAnsi"/>
                <w:color w:val="auto"/>
                <w:szCs w:val="20"/>
              </w:rPr>
              <w:tab/>
              <w:t xml:space="preserve">Maintenance Facilities </w:t>
            </w:r>
            <w:r w:rsidR="006C2FD6" w:rsidRPr="00A76163">
              <w:rPr>
                <w:rFonts w:cstheme="minorHAnsi"/>
                <w:color w:val="auto"/>
                <w:szCs w:val="20"/>
              </w:rPr>
              <w:t>Experience</w:t>
            </w:r>
          </w:p>
        </w:tc>
        <w:tc>
          <w:tcPr>
            <w:tcW w:w="1350" w:type="dxa"/>
            <w:tcBorders>
              <w:top w:val="dotted" w:sz="4" w:space="0" w:color="auto"/>
              <w:bottom w:val="dotted" w:sz="4" w:space="0" w:color="auto"/>
            </w:tcBorders>
            <w:shd w:val="clear" w:color="auto" w:fill="F2F2F2" w:themeFill="background1" w:themeFillShade="F2"/>
          </w:tcPr>
          <w:p w:rsidR="00377B40" w:rsidRPr="00A76163" w:rsidRDefault="00377B40" w:rsidP="00512F89">
            <w:pPr>
              <w:jc w:val="center"/>
              <w:rPr>
                <w:rFonts w:cstheme="minorHAnsi"/>
                <w:color w:val="auto"/>
                <w:szCs w:val="20"/>
              </w:rPr>
            </w:pPr>
          </w:p>
        </w:tc>
      </w:tr>
      <w:tr w:rsidR="006C2FD6" w:rsidTr="00087F50">
        <w:tc>
          <w:tcPr>
            <w:tcW w:w="6660" w:type="dxa"/>
            <w:tcBorders>
              <w:top w:val="dotted" w:sz="4" w:space="0" w:color="auto"/>
              <w:bottom w:val="dotted" w:sz="4" w:space="0" w:color="auto"/>
            </w:tcBorders>
          </w:tcPr>
          <w:p w:rsidR="006C2FD6" w:rsidRPr="00A76163" w:rsidRDefault="006C2FD6" w:rsidP="006C2FD6">
            <w:pPr>
              <w:tabs>
                <w:tab w:val="left" w:pos="350"/>
              </w:tabs>
              <w:ind w:left="1692" w:hanging="1692"/>
              <w:rPr>
                <w:rFonts w:cstheme="minorHAnsi"/>
                <w:color w:val="auto"/>
                <w:szCs w:val="20"/>
              </w:rPr>
            </w:pPr>
            <w:r w:rsidRPr="00A76163">
              <w:rPr>
                <w:rFonts w:cstheme="minorHAnsi"/>
                <w:color w:val="auto"/>
                <w:szCs w:val="20"/>
              </w:rPr>
              <w:tab/>
              <w:t>Stations Experience</w:t>
            </w:r>
          </w:p>
        </w:tc>
        <w:tc>
          <w:tcPr>
            <w:tcW w:w="1350" w:type="dxa"/>
            <w:tcBorders>
              <w:top w:val="dotted" w:sz="4" w:space="0" w:color="auto"/>
              <w:bottom w:val="dotted" w:sz="4" w:space="0" w:color="auto"/>
            </w:tcBorders>
            <w:shd w:val="clear" w:color="auto" w:fill="F2F2F2" w:themeFill="background1" w:themeFillShade="F2"/>
          </w:tcPr>
          <w:p w:rsidR="006C2FD6" w:rsidRPr="00A76163" w:rsidDel="006C2FD6" w:rsidRDefault="006C2FD6" w:rsidP="00512F89">
            <w:pPr>
              <w:jc w:val="center"/>
              <w:rPr>
                <w:rFonts w:cstheme="minorHAnsi"/>
                <w:color w:val="auto"/>
                <w:szCs w:val="20"/>
              </w:rPr>
            </w:pPr>
          </w:p>
        </w:tc>
      </w:tr>
      <w:tr w:rsidR="00377B40" w:rsidTr="00087F50">
        <w:tc>
          <w:tcPr>
            <w:tcW w:w="6660" w:type="dxa"/>
            <w:tcBorders>
              <w:top w:val="dotted" w:sz="4" w:space="0" w:color="auto"/>
              <w:bottom w:val="dotted" w:sz="4" w:space="0" w:color="auto"/>
            </w:tcBorders>
          </w:tcPr>
          <w:p w:rsidR="00377B40" w:rsidRPr="00A76163" w:rsidRDefault="005D215C" w:rsidP="005D215C">
            <w:pPr>
              <w:tabs>
                <w:tab w:val="left" w:pos="350"/>
              </w:tabs>
              <w:ind w:left="1692" w:hanging="1692"/>
              <w:rPr>
                <w:rFonts w:cstheme="minorHAnsi"/>
                <w:color w:val="auto"/>
                <w:szCs w:val="20"/>
              </w:rPr>
            </w:pPr>
            <w:r w:rsidRPr="00A76163">
              <w:rPr>
                <w:rFonts w:cstheme="minorHAnsi"/>
                <w:color w:val="auto"/>
                <w:szCs w:val="20"/>
              </w:rPr>
              <w:tab/>
              <w:t>Commuter Rail  &amp; Light Rail Systems/Signals Construction</w:t>
            </w:r>
          </w:p>
        </w:tc>
        <w:tc>
          <w:tcPr>
            <w:tcW w:w="1350" w:type="dxa"/>
            <w:tcBorders>
              <w:top w:val="dotted" w:sz="4" w:space="0" w:color="auto"/>
              <w:bottom w:val="dotted" w:sz="4" w:space="0" w:color="auto"/>
            </w:tcBorders>
            <w:shd w:val="clear" w:color="auto" w:fill="F2F2F2" w:themeFill="background1" w:themeFillShade="F2"/>
          </w:tcPr>
          <w:p w:rsidR="00377B40" w:rsidRPr="00A76163" w:rsidRDefault="00377B40" w:rsidP="00512F89">
            <w:pPr>
              <w:jc w:val="center"/>
              <w:rPr>
                <w:rFonts w:cstheme="minorHAnsi"/>
                <w:color w:val="auto"/>
                <w:szCs w:val="20"/>
              </w:rPr>
            </w:pPr>
          </w:p>
        </w:tc>
      </w:tr>
      <w:tr w:rsidR="00377B40" w:rsidTr="006C2FD6">
        <w:trPr>
          <w:trHeight w:val="521"/>
        </w:trPr>
        <w:tc>
          <w:tcPr>
            <w:tcW w:w="6660" w:type="dxa"/>
            <w:tcBorders>
              <w:top w:val="dotted" w:sz="4" w:space="0" w:color="auto"/>
              <w:bottom w:val="dotted" w:sz="4" w:space="0" w:color="auto"/>
            </w:tcBorders>
          </w:tcPr>
          <w:p w:rsidR="00377B40" w:rsidRPr="00A76163" w:rsidRDefault="005D215C" w:rsidP="006C2FD6">
            <w:pPr>
              <w:tabs>
                <w:tab w:val="left" w:pos="350"/>
              </w:tabs>
              <w:ind w:left="1692" w:hanging="1692"/>
              <w:rPr>
                <w:rFonts w:cstheme="minorHAnsi"/>
                <w:color w:val="auto"/>
                <w:szCs w:val="20"/>
              </w:rPr>
            </w:pPr>
            <w:r w:rsidRPr="00A76163">
              <w:rPr>
                <w:rFonts w:cstheme="minorHAnsi"/>
                <w:color w:val="auto"/>
                <w:szCs w:val="20"/>
              </w:rPr>
              <w:tab/>
              <w:t>Innovative Construction Methods</w:t>
            </w:r>
          </w:p>
        </w:tc>
        <w:tc>
          <w:tcPr>
            <w:tcW w:w="1350" w:type="dxa"/>
            <w:tcBorders>
              <w:top w:val="dotted" w:sz="4" w:space="0" w:color="auto"/>
              <w:bottom w:val="dotted" w:sz="4" w:space="0" w:color="auto"/>
            </w:tcBorders>
            <w:shd w:val="clear" w:color="auto" w:fill="F2F2F2" w:themeFill="background1" w:themeFillShade="F2"/>
          </w:tcPr>
          <w:p w:rsidR="00377B40" w:rsidRPr="00A76163" w:rsidRDefault="00377B40" w:rsidP="00512F89">
            <w:pPr>
              <w:jc w:val="center"/>
              <w:rPr>
                <w:rFonts w:cstheme="minorHAnsi"/>
                <w:color w:val="auto"/>
                <w:szCs w:val="20"/>
              </w:rPr>
            </w:pPr>
          </w:p>
        </w:tc>
      </w:tr>
      <w:tr w:rsidR="00377B40" w:rsidTr="008D71EC">
        <w:tc>
          <w:tcPr>
            <w:tcW w:w="6660" w:type="dxa"/>
            <w:tcBorders>
              <w:top w:val="single" w:sz="4" w:space="0" w:color="auto"/>
              <w:bottom w:val="nil"/>
            </w:tcBorders>
          </w:tcPr>
          <w:p w:rsidR="00377B40" w:rsidRPr="008D71EC" w:rsidRDefault="00F03784" w:rsidP="00F03784">
            <w:pPr>
              <w:tabs>
                <w:tab w:val="left" w:pos="350"/>
              </w:tabs>
              <w:ind w:left="1692" w:hanging="1692"/>
              <w:rPr>
                <w:rFonts w:cstheme="minorHAnsi"/>
                <w:color w:val="4F81BD" w:themeColor="accent1"/>
                <w:szCs w:val="20"/>
              </w:rPr>
            </w:pPr>
            <w:r>
              <w:rPr>
                <w:rFonts w:cstheme="minorHAnsi"/>
                <w:color w:val="4F81BD" w:themeColor="accent1"/>
                <w:szCs w:val="20"/>
              </w:rPr>
              <w:t>SKILLS CRITERIA</w:t>
            </w:r>
          </w:p>
        </w:tc>
        <w:tc>
          <w:tcPr>
            <w:tcW w:w="1350" w:type="dxa"/>
            <w:tcBorders>
              <w:top w:val="single" w:sz="4" w:space="0" w:color="auto"/>
              <w:bottom w:val="nil"/>
            </w:tcBorders>
            <w:shd w:val="clear" w:color="auto" w:fill="F2F2F2" w:themeFill="background1" w:themeFillShade="F2"/>
          </w:tcPr>
          <w:p w:rsidR="00377B40" w:rsidRPr="00A76163" w:rsidRDefault="00F03784" w:rsidP="00512F89">
            <w:pPr>
              <w:jc w:val="center"/>
              <w:rPr>
                <w:rFonts w:cstheme="minorHAnsi"/>
                <w:color w:val="auto"/>
                <w:szCs w:val="20"/>
              </w:rPr>
            </w:pPr>
            <w:r w:rsidRPr="00A76163">
              <w:rPr>
                <w:rFonts w:cstheme="minorHAnsi"/>
                <w:color w:val="auto"/>
                <w:szCs w:val="20"/>
              </w:rPr>
              <w:t>20</w:t>
            </w:r>
          </w:p>
        </w:tc>
      </w:tr>
      <w:tr w:rsidR="00377B40" w:rsidTr="00087F50">
        <w:tc>
          <w:tcPr>
            <w:tcW w:w="6660" w:type="dxa"/>
            <w:tcBorders>
              <w:top w:val="dotted" w:sz="4" w:space="0" w:color="auto"/>
              <w:bottom w:val="dotted" w:sz="4" w:space="0" w:color="auto"/>
            </w:tcBorders>
          </w:tcPr>
          <w:p w:rsidR="00377B40" w:rsidRPr="00A76163" w:rsidRDefault="005D215C" w:rsidP="005D215C">
            <w:pPr>
              <w:tabs>
                <w:tab w:val="left" w:pos="350"/>
              </w:tabs>
              <w:ind w:left="1692" w:hanging="1692"/>
              <w:rPr>
                <w:rFonts w:cstheme="minorHAnsi"/>
                <w:color w:val="auto"/>
                <w:szCs w:val="20"/>
              </w:rPr>
            </w:pPr>
            <w:r w:rsidRPr="00A76163">
              <w:rPr>
                <w:rFonts w:cstheme="minorHAnsi"/>
                <w:color w:val="auto"/>
                <w:szCs w:val="20"/>
              </w:rPr>
              <w:tab/>
              <w:t>Cost Control and Job Cost Accounting</w:t>
            </w:r>
          </w:p>
        </w:tc>
        <w:tc>
          <w:tcPr>
            <w:tcW w:w="1350" w:type="dxa"/>
            <w:tcBorders>
              <w:top w:val="dotted" w:sz="4" w:space="0" w:color="auto"/>
              <w:bottom w:val="dotted" w:sz="4" w:space="0" w:color="auto"/>
            </w:tcBorders>
            <w:shd w:val="clear" w:color="auto" w:fill="F2F2F2" w:themeFill="background1" w:themeFillShade="F2"/>
          </w:tcPr>
          <w:p w:rsidR="00377B40" w:rsidRPr="00A76163" w:rsidRDefault="00377B40" w:rsidP="00512F89">
            <w:pPr>
              <w:jc w:val="center"/>
              <w:rPr>
                <w:rFonts w:cstheme="minorHAnsi"/>
                <w:color w:val="auto"/>
                <w:szCs w:val="20"/>
              </w:rPr>
            </w:pPr>
          </w:p>
        </w:tc>
      </w:tr>
      <w:tr w:rsidR="005D215C" w:rsidTr="00087F50">
        <w:tc>
          <w:tcPr>
            <w:tcW w:w="6660" w:type="dxa"/>
            <w:tcBorders>
              <w:top w:val="dotted" w:sz="4" w:space="0" w:color="auto"/>
              <w:bottom w:val="dotted" w:sz="4" w:space="0" w:color="auto"/>
            </w:tcBorders>
          </w:tcPr>
          <w:p w:rsidR="005D215C" w:rsidRPr="00A76163" w:rsidRDefault="005D215C" w:rsidP="005B7A1A">
            <w:pPr>
              <w:tabs>
                <w:tab w:val="left" w:pos="350"/>
              </w:tabs>
              <w:ind w:left="342" w:hanging="342"/>
              <w:rPr>
                <w:rFonts w:cstheme="minorHAnsi"/>
                <w:color w:val="auto"/>
                <w:szCs w:val="20"/>
              </w:rPr>
            </w:pPr>
            <w:r w:rsidRPr="00A76163">
              <w:rPr>
                <w:rFonts w:cstheme="minorHAnsi"/>
                <w:color w:val="auto"/>
                <w:szCs w:val="20"/>
              </w:rPr>
              <w:tab/>
            </w:r>
            <w:r w:rsidR="005B7A1A" w:rsidRPr="00A76163" w:rsidDel="00503107">
              <w:rPr>
                <w:rFonts w:cstheme="minorHAnsi"/>
                <w:color w:val="auto"/>
                <w:szCs w:val="20"/>
              </w:rPr>
              <w:t>Construction Scheduling Integration / Competency Narrative</w:t>
            </w:r>
          </w:p>
        </w:tc>
        <w:tc>
          <w:tcPr>
            <w:tcW w:w="1350" w:type="dxa"/>
            <w:tcBorders>
              <w:top w:val="dotted" w:sz="4" w:space="0" w:color="auto"/>
              <w:bottom w:val="dotted" w:sz="4" w:space="0" w:color="auto"/>
            </w:tcBorders>
            <w:shd w:val="clear" w:color="auto" w:fill="F2F2F2" w:themeFill="background1" w:themeFillShade="F2"/>
          </w:tcPr>
          <w:p w:rsidR="005D215C" w:rsidRPr="00A76163" w:rsidRDefault="005D215C" w:rsidP="00512F89">
            <w:pPr>
              <w:jc w:val="center"/>
              <w:rPr>
                <w:rFonts w:cstheme="minorHAnsi"/>
                <w:color w:val="auto"/>
                <w:szCs w:val="20"/>
              </w:rPr>
            </w:pPr>
          </w:p>
        </w:tc>
      </w:tr>
      <w:tr w:rsidR="005D215C" w:rsidTr="00503107">
        <w:trPr>
          <w:trHeight w:val="503"/>
        </w:trPr>
        <w:tc>
          <w:tcPr>
            <w:tcW w:w="6660" w:type="dxa"/>
            <w:tcBorders>
              <w:top w:val="dotted" w:sz="4" w:space="0" w:color="auto"/>
              <w:bottom w:val="dotted" w:sz="4" w:space="0" w:color="auto"/>
            </w:tcBorders>
          </w:tcPr>
          <w:p w:rsidR="005D215C" w:rsidRPr="00A76163" w:rsidRDefault="005D215C" w:rsidP="005B7A1A">
            <w:pPr>
              <w:tabs>
                <w:tab w:val="left" w:pos="350"/>
              </w:tabs>
              <w:ind w:left="342" w:hanging="342"/>
              <w:rPr>
                <w:rFonts w:cstheme="minorHAnsi"/>
                <w:color w:val="auto"/>
                <w:szCs w:val="20"/>
              </w:rPr>
            </w:pPr>
            <w:r w:rsidRPr="00A76163">
              <w:rPr>
                <w:rFonts w:cstheme="minorHAnsi"/>
                <w:color w:val="auto"/>
                <w:szCs w:val="20"/>
              </w:rPr>
              <w:tab/>
            </w:r>
            <w:r w:rsidR="005B7A1A" w:rsidRPr="00A76163">
              <w:rPr>
                <w:rFonts w:cstheme="minorHAnsi"/>
                <w:color w:val="auto"/>
                <w:szCs w:val="20"/>
              </w:rPr>
              <w:t>Constructability Reviews</w:t>
            </w:r>
          </w:p>
        </w:tc>
        <w:tc>
          <w:tcPr>
            <w:tcW w:w="1350" w:type="dxa"/>
            <w:tcBorders>
              <w:top w:val="dotted" w:sz="4" w:space="0" w:color="auto"/>
              <w:bottom w:val="dotted" w:sz="4" w:space="0" w:color="auto"/>
            </w:tcBorders>
            <w:shd w:val="clear" w:color="auto" w:fill="F2F2F2" w:themeFill="background1" w:themeFillShade="F2"/>
          </w:tcPr>
          <w:p w:rsidR="005D215C" w:rsidRPr="00A76163" w:rsidRDefault="005D215C" w:rsidP="00512F89">
            <w:pPr>
              <w:jc w:val="center"/>
              <w:rPr>
                <w:rFonts w:cstheme="minorHAnsi"/>
                <w:color w:val="auto"/>
                <w:szCs w:val="20"/>
              </w:rPr>
            </w:pPr>
          </w:p>
        </w:tc>
      </w:tr>
      <w:tr w:rsidR="00512F89" w:rsidTr="008D71EC">
        <w:tc>
          <w:tcPr>
            <w:tcW w:w="6660" w:type="dxa"/>
            <w:tcBorders>
              <w:bottom w:val="nil"/>
            </w:tcBorders>
          </w:tcPr>
          <w:p w:rsidR="00512F89" w:rsidRPr="008D71EC" w:rsidRDefault="00512F89" w:rsidP="006C2FD6">
            <w:pPr>
              <w:tabs>
                <w:tab w:val="left" w:pos="350"/>
              </w:tabs>
              <w:ind w:left="342" w:hanging="342"/>
              <w:rPr>
                <w:rFonts w:cstheme="minorHAnsi"/>
                <w:color w:val="4F81BD" w:themeColor="accent1"/>
                <w:szCs w:val="20"/>
              </w:rPr>
            </w:pPr>
            <w:r w:rsidRPr="008D71EC">
              <w:rPr>
                <w:rFonts w:cstheme="minorHAnsi"/>
                <w:color w:val="4F81BD" w:themeColor="accent1"/>
                <w:szCs w:val="20"/>
              </w:rPr>
              <w:t xml:space="preserve">SAFTEY </w:t>
            </w:r>
          </w:p>
        </w:tc>
        <w:tc>
          <w:tcPr>
            <w:tcW w:w="1350" w:type="dxa"/>
            <w:tcBorders>
              <w:bottom w:val="nil"/>
            </w:tcBorders>
            <w:shd w:val="clear" w:color="auto" w:fill="F2F2F2" w:themeFill="background1" w:themeFillShade="F2"/>
          </w:tcPr>
          <w:p w:rsidR="00512F89" w:rsidRPr="00A76163" w:rsidRDefault="006C2FD6" w:rsidP="00512F89">
            <w:pPr>
              <w:jc w:val="center"/>
              <w:rPr>
                <w:rFonts w:cstheme="minorHAnsi"/>
                <w:color w:val="auto"/>
                <w:szCs w:val="20"/>
              </w:rPr>
            </w:pPr>
            <w:r w:rsidRPr="00A76163">
              <w:rPr>
                <w:rFonts w:cstheme="minorHAnsi"/>
                <w:color w:val="auto"/>
                <w:szCs w:val="20"/>
              </w:rPr>
              <w:t>10</w:t>
            </w:r>
          </w:p>
        </w:tc>
      </w:tr>
      <w:tr w:rsidR="00512F89" w:rsidTr="008D71EC">
        <w:tc>
          <w:tcPr>
            <w:tcW w:w="6660" w:type="dxa"/>
            <w:tcBorders>
              <w:top w:val="nil"/>
              <w:bottom w:val="dotted" w:sz="4" w:space="0" w:color="auto"/>
            </w:tcBorders>
          </w:tcPr>
          <w:p w:rsidR="00512F89" w:rsidRPr="00A76163" w:rsidRDefault="00512F89" w:rsidP="00512F89">
            <w:pPr>
              <w:tabs>
                <w:tab w:val="left" w:pos="350"/>
              </w:tabs>
              <w:ind w:left="342" w:hanging="342"/>
              <w:rPr>
                <w:rFonts w:cstheme="minorHAnsi"/>
                <w:color w:val="auto"/>
                <w:szCs w:val="20"/>
              </w:rPr>
            </w:pPr>
            <w:r w:rsidRPr="00A76163">
              <w:rPr>
                <w:rFonts w:cstheme="minorHAnsi"/>
                <w:color w:val="auto"/>
                <w:szCs w:val="20"/>
              </w:rPr>
              <w:tab/>
              <w:t>Construction and Public Safety</w:t>
            </w:r>
          </w:p>
        </w:tc>
        <w:tc>
          <w:tcPr>
            <w:tcW w:w="1350" w:type="dxa"/>
            <w:tcBorders>
              <w:top w:val="nil"/>
              <w:bottom w:val="dotted" w:sz="4" w:space="0" w:color="auto"/>
            </w:tcBorders>
            <w:shd w:val="clear" w:color="auto" w:fill="F2F2F2" w:themeFill="background1" w:themeFillShade="F2"/>
          </w:tcPr>
          <w:p w:rsidR="00512F89" w:rsidRPr="00A76163" w:rsidRDefault="00512F89" w:rsidP="00512F89">
            <w:pPr>
              <w:jc w:val="center"/>
              <w:rPr>
                <w:rFonts w:cstheme="minorHAnsi"/>
                <w:color w:val="auto"/>
                <w:szCs w:val="20"/>
              </w:rPr>
            </w:pPr>
          </w:p>
        </w:tc>
      </w:tr>
      <w:tr w:rsidR="00512F89" w:rsidTr="00087F50">
        <w:tc>
          <w:tcPr>
            <w:tcW w:w="6660" w:type="dxa"/>
            <w:tcBorders>
              <w:top w:val="dotted" w:sz="4" w:space="0" w:color="auto"/>
              <w:bottom w:val="dotted" w:sz="4" w:space="0" w:color="auto"/>
            </w:tcBorders>
          </w:tcPr>
          <w:p w:rsidR="00512F89" w:rsidRPr="00A76163" w:rsidRDefault="00512F89" w:rsidP="00512F89">
            <w:pPr>
              <w:tabs>
                <w:tab w:val="left" w:pos="350"/>
              </w:tabs>
              <w:ind w:left="342" w:hanging="342"/>
              <w:rPr>
                <w:rFonts w:cstheme="minorHAnsi"/>
                <w:color w:val="auto"/>
                <w:szCs w:val="20"/>
              </w:rPr>
            </w:pPr>
            <w:r w:rsidRPr="00A76163">
              <w:rPr>
                <w:rFonts w:cstheme="minorHAnsi"/>
                <w:color w:val="auto"/>
                <w:szCs w:val="20"/>
              </w:rPr>
              <w:tab/>
              <w:t>Transit Operations Safety</w:t>
            </w:r>
          </w:p>
        </w:tc>
        <w:tc>
          <w:tcPr>
            <w:tcW w:w="1350" w:type="dxa"/>
            <w:tcBorders>
              <w:top w:val="dotted" w:sz="4" w:space="0" w:color="auto"/>
              <w:bottom w:val="dotted" w:sz="4" w:space="0" w:color="auto"/>
            </w:tcBorders>
            <w:shd w:val="clear" w:color="auto" w:fill="F2F2F2" w:themeFill="background1" w:themeFillShade="F2"/>
          </w:tcPr>
          <w:p w:rsidR="00512F89" w:rsidRPr="00A76163" w:rsidRDefault="00512F89" w:rsidP="00512F89">
            <w:pPr>
              <w:jc w:val="center"/>
              <w:rPr>
                <w:rFonts w:cstheme="minorHAnsi"/>
                <w:color w:val="auto"/>
                <w:szCs w:val="20"/>
              </w:rPr>
            </w:pPr>
          </w:p>
        </w:tc>
      </w:tr>
      <w:tr w:rsidR="00512F89" w:rsidTr="006C2FD6">
        <w:trPr>
          <w:trHeight w:val="287"/>
        </w:trPr>
        <w:tc>
          <w:tcPr>
            <w:tcW w:w="6660" w:type="dxa"/>
            <w:tcBorders>
              <w:top w:val="dotted" w:sz="4" w:space="0" w:color="auto"/>
              <w:bottom w:val="dotted" w:sz="4" w:space="0" w:color="auto"/>
            </w:tcBorders>
          </w:tcPr>
          <w:p w:rsidR="00512F89" w:rsidRPr="00A76163" w:rsidRDefault="00512F89" w:rsidP="00512F89">
            <w:pPr>
              <w:tabs>
                <w:tab w:val="left" w:pos="350"/>
              </w:tabs>
              <w:ind w:left="342" w:hanging="342"/>
              <w:rPr>
                <w:rFonts w:cstheme="minorHAnsi"/>
                <w:color w:val="auto"/>
                <w:szCs w:val="20"/>
              </w:rPr>
            </w:pPr>
            <w:r w:rsidRPr="00A76163">
              <w:rPr>
                <w:rFonts w:cstheme="minorHAnsi"/>
                <w:color w:val="auto"/>
                <w:szCs w:val="20"/>
              </w:rPr>
              <w:tab/>
              <w:t>Experience Modification Factor</w:t>
            </w:r>
          </w:p>
        </w:tc>
        <w:tc>
          <w:tcPr>
            <w:tcW w:w="1350" w:type="dxa"/>
            <w:tcBorders>
              <w:top w:val="dotted" w:sz="4" w:space="0" w:color="auto"/>
              <w:bottom w:val="dotted" w:sz="4" w:space="0" w:color="auto"/>
            </w:tcBorders>
            <w:shd w:val="clear" w:color="auto" w:fill="F2F2F2" w:themeFill="background1" w:themeFillShade="F2"/>
          </w:tcPr>
          <w:p w:rsidR="00512F89" w:rsidRPr="00A76163" w:rsidRDefault="00512F89" w:rsidP="00512F89">
            <w:pPr>
              <w:jc w:val="center"/>
              <w:rPr>
                <w:rFonts w:cstheme="minorHAnsi"/>
                <w:color w:val="auto"/>
                <w:szCs w:val="20"/>
              </w:rPr>
            </w:pPr>
          </w:p>
        </w:tc>
      </w:tr>
      <w:tr w:rsidR="006C2FD6" w:rsidTr="00503107">
        <w:trPr>
          <w:trHeight w:val="494"/>
        </w:trPr>
        <w:tc>
          <w:tcPr>
            <w:tcW w:w="6660" w:type="dxa"/>
            <w:tcBorders>
              <w:top w:val="dotted" w:sz="4" w:space="0" w:color="auto"/>
              <w:bottom w:val="single" w:sz="4" w:space="0" w:color="auto"/>
            </w:tcBorders>
          </w:tcPr>
          <w:p w:rsidR="006C2FD6" w:rsidRPr="00A76163" w:rsidRDefault="006C2FD6" w:rsidP="00512F89">
            <w:pPr>
              <w:tabs>
                <w:tab w:val="left" w:pos="350"/>
              </w:tabs>
              <w:ind w:left="342" w:hanging="342"/>
              <w:rPr>
                <w:rFonts w:cstheme="minorHAnsi"/>
                <w:color w:val="auto"/>
                <w:szCs w:val="20"/>
              </w:rPr>
            </w:pPr>
            <w:r w:rsidRPr="00A76163">
              <w:rPr>
                <w:rFonts w:cstheme="minorHAnsi"/>
                <w:color w:val="auto"/>
                <w:szCs w:val="20"/>
              </w:rPr>
              <w:tab/>
              <w:t xml:space="preserve">OSHA Incident Rate (OSHA 300 summary) for the last 3 years </w:t>
            </w:r>
          </w:p>
        </w:tc>
        <w:tc>
          <w:tcPr>
            <w:tcW w:w="1350" w:type="dxa"/>
            <w:tcBorders>
              <w:top w:val="dotted" w:sz="4" w:space="0" w:color="auto"/>
              <w:bottom w:val="single" w:sz="4" w:space="0" w:color="auto"/>
            </w:tcBorders>
            <w:shd w:val="clear" w:color="auto" w:fill="F2F2F2" w:themeFill="background1" w:themeFillShade="F2"/>
          </w:tcPr>
          <w:p w:rsidR="006C2FD6" w:rsidRPr="00A76163" w:rsidDel="006C2FD6" w:rsidRDefault="006C2FD6" w:rsidP="00512F89">
            <w:pPr>
              <w:jc w:val="center"/>
              <w:rPr>
                <w:rFonts w:cstheme="minorHAnsi"/>
                <w:color w:val="auto"/>
                <w:szCs w:val="20"/>
              </w:rPr>
            </w:pPr>
          </w:p>
        </w:tc>
      </w:tr>
      <w:tr w:rsidR="006C2FD6" w:rsidTr="00503107">
        <w:trPr>
          <w:trHeight w:val="296"/>
        </w:trPr>
        <w:tc>
          <w:tcPr>
            <w:tcW w:w="6660" w:type="dxa"/>
            <w:tcBorders>
              <w:top w:val="single" w:sz="4" w:space="0" w:color="auto"/>
              <w:bottom w:val="nil"/>
            </w:tcBorders>
          </w:tcPr>
          <w:p w:rsidR="006C2FD6" w:rsidRPr="00503107" w:rsidRDefault="006C2FD6" w:rsidP="009E2F3B">
            <w:pPr>
              <w:tabs>
                <w:tab w:val="left" w:pos="350"/>
              </w:tabs>
              <w:ind w:left="342" w:hanging="342"/>
              <w:rPr>
                <w:rFonts w:cstheme="minorHAnsi"/>
                <w:color w:val="4F81BD" w:themeColor="accent1"/>
                <w:szCs w:val="20"/>
              </w:rPr>
            </w:pPr>
            <w:r w:rsidRPr="00503107">
              <w:rPr>
                <w:rFonts w:cstheme="minorHAnsi"/>
                <w:color w:val="4F81BD" w:themeColor="accent1"/>
                <w:szCs w:val="20"/>
              </w:rPr>
              <w:t xml:space="preserve">CORPORATE EEO </w:t>
            </w:r>
            <w:r w:rsidR="009E2F3B">
              <w:rPr>
                <w:rFonts w:cstheme="minorHAnsi"/>
                <w:color w:val="4F81BD" w:themeColor="accent1"/>
                <w:szCs w:val="20"/>
              </w:rPr>
              <w:t xml:space="preserve">AND </w:t>
            </w:r>
            <w:r w:rsidRPr="00503107">
              <w:rPr>
                <w:rFonts w:cstheme="minorHAnsi"/>
                <w:color w:val="4F81BD" w:themeColor="accent1"/>
                <w:szCs w:val="20"/>
              </w:rPr>
              <w:t>AFFIRMATIVE ACTION PLAN</w:t>
            </w:r>
          </w:p>
        </w:tc>
        <w:tc>
          <w:tcPr>
            <w:tcW w:w="1350" w:type="dxa"/>
            <w:tcBorders>
              <w:top w:val="single" w:sz="4" w:space="0" w:color="auto"/>
              <w:bottom w:val="nil"/>
            </w:tcBorders>
            <w:shd w:val="clear" w:color="auto" w:fill="F2F2F2" w:themeFill="background1" w:themeFillShade="F2"/>
          </w:tcPr>
          <w:p w:rsidR="006C2FD6" w:rsidRPr="00A76163" w:rsidDel="006C2FD6" w:rsidRDefault="006C2FD6" w:rsidP="00512F89">
            <w:pPr>
              <w:jc w:val="center"/>
              <w:rPr>
                <w:rFonts w:cstheme="minorHAnsi"/>
                <w:color w:val="auto"/>
                <w:szCs w:val="20"/>
              </w:rPr>
            </w:pPr>
            <w:r w:rsidRPr="00A76163">
              <w:rPr>
                <w:rFonts w:cstheme="minorHAnsi"/>
                <w:color w:val="auto"/>
                <w:szCs w:val="20"/>
              </w:rPr>
              <w:t>10</w:t>
            </w:r>
          </w:p>
        </w:tc>
      </w:tr>
      <w:tr w:rsidR="006C2FD6" w:rsidTr="00503107">
        <w:trPr>
          <w:trHeight w:val="260"/>
        </w:trPr>
        <w:tc>
          <w:tcPr>
            <w:tcW w:w="6660" w:type="dxa"/>
            <w:tcBorders>
              <w:top w:val="nil"/>
              <w:bottom w:val="dotted" w:sz="4" w:space="0" w:color="auto"/>
            </w:tcBorders>
          </w:tcPr>
          <w:p w:rsidR="006C2FD6" w:rsidRPr="00A76163" w:rsidRDefault="006C2FD6" w:rsidP="009E2F3B">
            <w:pPr>
              <w:tabs>
                <w:tab w:val="left" w:pos="350"/>
              </w:tabs>
              <w:ind w:left="342" w:hanging="342"/>
              <w:rPr>
                <w:rFonts w:cstheme="minorHAnsi"/>
                <w:color w:val="auto"/>
                <w:szCs w:val="20"/>
              </w:rPr>
            </w:pPr>
            <w:r w:rsidRPr="00A76163">
              <w:rPr>
                <w:rFonts w:cstheme="minorHAnsi"/>
                <w:color w:val="auto"/>
                <w:szCs w:val="20"/>
              </w:rPr>
              <w:tab/>
            </w:r>
            <w:r w:rsidR="00503107" w:rsidRPr="00A76163">
              <w:rPr>
                <w:rFonts w:cstheme="minorHAnsi"/>
                <w:color w:val="auto"/>
                <w:szCs w:val="20"/>
              </w:rPr>
              <w:t>EEO  / Affirmative Action Plan</w:t>
            </w:r>
          </w:p>
        </w:tc>
        <w:tc>
          <w:tcPr>
            <w:tcW w:w="1350" w:type="dxa"/>
            <w:tcBorders>
              <w:top w:val="nil"/>
              <w:bottom w:val="dotted" w:sz="4" w:space="0" w:color="auto"/>
            </w:tcBorders>
            <w:shd w:val="clear" w:color="auto" w:fill="F2F2F2" w:themeFill="background1" w:themeFillShade="F2"/>
          </w:tcPr>
          <w:p w:rsidR="006C2FD6" w:rsidRPr="00A76163" w:rsidDel="006C2FD6" w:rsidRDefault="006C2FD6" w:rsidP="00512F89">
            <w:pPr>
              <w:jc w:val="center"/>
              <w:rPr>
                <w:rFonts w:cstheme="minorHAnsi"/>
                <w:color w:val="auto"/>
                <w:szCs w:val="20"/>
              </w:rPr>
            </w:pPr>
          </w:p>
        </w:tc>
      </w:tr>
      <w:tr w:rsidR="006C2FD6" w:rsidTr="00503107">
        <w:trPr>
          <w:trHeight w:val="260"/>
        </w:trPr>
        <w:tc>
          <w:tcPr>
            <w:tcW w:w="6660" w:type="dxa"/>
            <w:tcBorders>
              <w:top w:val="dotted" w:sz="4" w:space="0" w:color="auto"/>
              <w:bottom w:val="dotted" w:sz="4" w:space="0" w:color="auto"/>
            </w:tcBorders>
          </w:tcPr>
          <w:p w:rsidR="006C2FD6" w:rsidRPr="00A76163" w:rsidRDefault="006C2FD6" w:rsidP="00512F89">
            <w:pPr>
              <w:tabs>
                <w:tab w:val="left" w:pos="350"/>
              </w:tabs>
              <w:ind w:left="342" w:hanging="342"/>
              <w:rPr>
                <w:rFonts w:cstheme="minorHAnsi"/>
                <w:color w:val="auto"/>
                <w:szCs w:val="20"/>
              </w:rPr>
            </w:pPr>
            <w:r w:rsidRPr="00A76163">
              <w:rPr>
                <w:rFonts w:cstheme="minorHAnsi"/>
                <w:color w:val="auto"/>
                <w:szCs w:val="20"/>
              </w:rPr>
              <w:tab/>
            </w:r>
            <w:r w:rsidR="00503107" w:rsidRPr="00A76163">
              <w:rPr>
                <w:rFonts w:cstheme="minorHAnsi"/>
                <w:color w:val="auto"/>
                <w:szCs w:val="20"/>
              </w:rPr>
              <w:t>Diversity within Team</w:t>
            </w:r>
          </w:p>
        </w:tc>
        <w:tc>
          <w:tcPr>
            <w:tcW w:w="1350" w:type="dxa"/>
            <w:tcBorders>
              <w:top w:val="dotted" w:sz="4" w:space="0" w:color="auto"/>
              <w:bottom w:val="dotted" w:sz="4" w:space="0" w:color="auto"/>
            </w:tcBorders>
            <w:shd w:val="clear" w:color="auto" w:fill="F2F2F2" w:themeFill="background1" w:themeFillShade="F2"/>
          </w:tcPr>
          <w:p w:rsidR="006C2FD6" w:rsidRPr="00A76163" w:rsidDel="006C2FD6" w:rsidRDefault="006C2FD6" w:rsidP="00512F89">
            <w:pPr>
              <w:jc w:val="center"/>
              <w:rPr>
                <w:rFonts w:cstheme="minorHAnsi"/>
                <w:color w:val="auto"/>
                <w:szCs w:val="20"/>
              </w:rPr>
            </w:pPr>
          </w:p>
        </w:tc>
      </w:tr>
      <w:tr w:rsidR="006C2FD6" w:rsidTr="00503107">
        <w:trPr>
          <w:trHeight w:val="260"/>
        </w:trPr>
        <w:tc>
          <w:tcPr>
            <w:tcW w:w="6660" w:type="dxa"/>
            <w:tcBorders>
              <w:top w:val="dotted" w:sz="4" w:space="0" w:color="auto"/>
              <w:bottom w:val="dotted" w:sz="4" w:space="0" w:color="auto"/>
            </w:tcBorders>
          </w:tcPr>
          <w:p w:rsidR="006C2FD6" w:rsidRPr="00A76163" w:rsidRDefault="006C2FD6" w:rsidP="00512F89">
            <w:pPr>
              <w:tabs>
                <w:tab w:val="left" w:pos="350"/>
              </w:tabs>
              <w:ind w:left="342" w:hanging="342"/>
              <w:rPr>
                <w:rFonts w:cstheme="minorHAnsi"/>
                <w:color w:val="auto"/>
                <w:szCs w:val="20"/>
              </w:rPr>
            </w:pPr>
            <w:r w:rsidRPr="00A76163">
              <w:rPr>
                <w:rFonts w:cstheme="minorHAnsi"/>
                <w:color w:val="auto"/>
                <w:szCs w:val="20"/>
              </w:rPr>
              <w:tab/>
            </w:r>
            <w:r w:rsidR="00503107" w:rsidRPr="00A76163">
              <w:rPr>
                <w:rFonts w:cstheme="minorHAnsi"/>
                <w:color w:val="auto"/>
                <w:szCs w:val="20"/>
              </w:rPr>
              <w:t>Labor Workforce History</w:t>
            </w:r>
          </w:p>
        </w:tc>
        <w:tc>
          <w:tcPr>
            <w:tcW w:w="1350" w:type="dxa"/>
            <w:tcBorders>
              <w:top w:val="dotted" w:sz="4" w:space="0" w:color="auto"/>
              <w:bottom w:val="dotted" w:sz="4" w:space="0" w:color="auto"/>
            </w:tcBorders>
            <w:shd w:val="clear" w:color="auto" w:fill="F2F2F2" w:themeFill="background1" w:themeFillShade="F2"/>
          </w:tcPr>
          <w:p w:rsidR="006C2FD6" w:rsidRPr="00A76163" w:rsidDel="006C2FD6" w:rsidRDefault="006C2FD6" w:rsidP="00512F89">
            <w:pPr>
              <w:jc w:val="center"/>
              <w:rPr>
                <w:rFonts w:cstheme="minorHAnsi"/>
                <w:color w:val="auto"/>
                <w:szCs w:val="20"/>
              </w:rPr>
            </w:pPr>
          </w:p>
        </w:tc>
      </w:tr>
      <w:tr w:rsidR="006C2FD6" w:rsidTr="00087F50">
        <w:trPr>
          <w:trHeight w:val="494"/>
        </w:trPr>
        <w:tc>
          <w:tcPr>
            <w:tcW w:w="6660" w:type="dxa"/>
            <w:tcBorders>
              <w:top w:val="dotted" w:sz="4" w:space="0" w:color="auto"/>
              <w:bottom w:val="single" w:sz="4" w:space="0" w:color="auto"/>
            </w:tcBorders>
          </w:tcPr>
          <w:p w:rsidR="006C2FD6" w:rsidRPr="00A76163" w:rsidRDefault="006C2FD6" w:rsidP="00512F89">
            <w:pPr>
              <w:tabs>
                <w:tab w:val="left" w:pos="350"/>
              </w:tabs>
              <w:ind w:left="342" w:hanging="342"/>
              <w:rPr>
                <w:rFonts w:cstheme="minorHAnsi"/>
                <w:color w:val="auto"/>
                <w:szCs w:val="20"/>
              </w:rPr>
            </w:pPr>
            <w:r w:rsidRPr="00A76163">
              <w:rPr>
                <w:rFonts w:cstheme="minorHAnsi"/>
                <w:color w:val="auto"/>
                <w:szCs w:val="20"/>
              </w:rPr>
              <w:tab/>
            </w:r>
            <w:r w:rsidR="00503107" w:rsidRPr="00A76163">
              <w:rPr>
                <w:rFonts w:cstheme="minorHAnsi"/>
                <w:color w:val="auto"/>
                <w:szCs w:val="20"/>
              </w:rPr>
              <w:t>DBE Performance History</w:t>
            </w:r>
          </w:p>
        </w:tc>
        <w:tc>
          <w:tcPr>
            <w:tcW w:w="1350" w:type="dxa"/>
            <w:tcBorders>
              <w:top w:val="dotted" w:sz="4" w:space="0" w:color="auto"/>
              <w:bottom w:val="single" w:sz="4" w:space="0" w:color="auto"/>
            </w:tcBorders>
            <w:shd w:val="clear" w:color="auto" w:fill="F2F2F2" w:themeFill="background1" w:themeFillShade="F2"/>
          </w:tcPr>
          <w:p w:rsidR="006C2FD6" w:rsidRPr="00A76163" w:rsidDel="006C2FD6" w:rsidRDefault="006C2FD6" w:rsidP="00512F89">
            <w:pPr>
              <w:jc w:val="center"/>
              <w:rPr>
                <w:rFonts w:cstheme="minorHAnsi"/>
                <w:color w:val="auto"/>
                <w:szCs w:val="20"/>
              </w:rPr>
            </w:pPr>
          </w:p>
        </w:tc>
      </w:tr>
      <w:tr w:rsidR="00512F89" w:rsidTr="00087F50">
        <w:tc>
          <w:tcPr>
            <w:tcW w:w="6660" w:type="dxa"/>
            <w:tcBorders>
              <w:bottom w:val="single" w:sz="4" w:space="0" w:color="auto"/>
            </w:tcBorders>
          </w:tcPr>
          <w:p w:rsidR="00512F89" w:rsidRPr="00A76163" w:rsidRDefault="00512F89" w:rsidP="00512F89">
            <w:pPr>
              <w:tabs>
                <w:tab w:val="left" w:pos="350"/>
              </w:tabs>
              <w:ind w:left="342" w:hanging="342"/>
              <w:rPr>
                <w:rFonts w:cstheme="minorHAnsi"/>
                <w:color w:val="auto"/>
                <w:szCs w:val="20"/>
              </w:rPr>
            </w:pPr>
            <w:r w:rsidRPr="00A76163">
              <w:rPr>
                <w:rFonts w:cstheme="minorHAnsi"/>
                <w:color w:val="auto"/>
                <w:szCs w:val="20"/>
              </w:rPr>
              <w:t>TOTAL SECTION POINTS</w:t>
            </w:r>
          </w:p>
        </w:tc>
        <w:tc>
          <w:tcPr>
            <w:tcW w:w="1350" w:type="dxa"/>
            <w:tcBorders>
              <w:bottom w:val="single" w:sz="4" w:space="0" w:color="auto"/>
            </w:tcBorders>
            <w:shd w:val="clear" w:color="auto" w:fill="F2F2F2" w:themeFill="background1" w:themeFillShade="F2"/>
          </w:tcPr>
          <w:p w:rsidR="00512F89" w:rsidRPr="00A76163" w:rsidRDefault="00512F89" w:rsidP="00512F89">
            <w:pPr>
              <w:jc w:val="center"/>
              <w:rPr>
                <w:rFonts w:cstheme="minorHAnsi"/>
                <w:color w:val="auto"/>
                <w:szCs w:val="20"/>
              </w:rPr>
            </w:pPr>
            <w:r w:rsidRPr="00A76163">
              <w:rPr>
                <w:rFonts w:cstheme="minorHAnsi"/>
                <w:color w:val="auto"/>
                <w:szCs w:val="20"/>
              </w:rPr>
              <w:t>100</w:t>
            </w:r>
          </w:p>
        </w:tc>
      </w:tr>
    </w:tbl>
    <w:p w:rsidR="00C06420" w:rsidRDefault="00C06420" w:rsidP="00B66628">
      <w:pPr>
        <w:rPr>
          <w:rFonts w:ascii="Calibri" w:hAnsi="Calibri" w:cs="Calibri"/>
          <w:color w:val="595959"/>
          <w:szCs w:val="22"/>
        </w:rPr>
      </w:pPr>
    </w:p>
    <w:p w:rsidR="00B66628" w:rsidRPr="00A96CC1" w:rsidRDefault="00B66628" w:rsidP="00594903">
      <w:pPr>
        <w:pStyle w:val="Heading211Subheading11Heading33headlinehheadlin1"/>
      </w:pPr>
      <w:bookmarkStart w:id="147" w:name="_Toc316934353"/>
      <w:bookmarkStart w:id="148" w:name="_Toc331048718"/>
      <w:bookmarkStart w:id="149" w:name="_Toc337744153"/>
      <w:bookmarkStart w:id="150" w:name="_Toc309289033"/>
      <w:r w:rsidRPr="00A96CC1">
        <w:t>SUBMISSION CRITERIA</w:t>
      </w:r>
      <w:bookmarkEnd w:id="147"/>
      <w:r w:rsidR="00F90DC8">
        <w:t xml:space="preserve"> RFQ EVALUATION CRITERIA</w:t>
      </w:r>
      <w:bookmarkEnd w:id="148"/>
      <w:bookmarkEnd w:id="149"/>
      <w:r w:rsidR="00F90DC8">
        <w:t xml:space="preserve"> </w:t>
      </w:r>
    </w:p>
    <w:bookmarkEnd w:id="150"/>
    <w:p w:rsidR="004C65C8" w:rsidRPr="00A76163" w:rsidRDefault="004C65C8" w:rsidP="004C65C8">
      <w:pPr>
        <w:rPr>
          <w:rFonts w:ascii="Calibri" w:hAnsi="Calibri"/>
          <w:color w:val="auto"/>
          <w:szCs w:val="22"/>
        </w:rPr>
      </w:pPr>
      <w:r w:rsidRPr="00A76163">
        <w:rPr>
          <w:rFonts w:ascii="Calibri" w:hAnsi="Calibri"/>
          <w:color w:val="auto"/>
          <w:szCs w:val="22"/>
        </w:rPr>
        <w:t>The Request for Qualifications will be evaluated against the criteria set forth below. The criteria and the selection method are designed to ensure fair competition among the prospective CM/GC Proposers and to assist the Prequalification Committee in making its best value selection.</w:t>
      </w:r>
    </w:p>
    <w:p w:rsidR="004C65C8" w:rsidRPr="00A76163" w:rsidRDefault="004C65C8" w:rsidP="004C65C8">
      <w:pPr>
        <w:rPr>
          <w:rFonts w:ascii="Calibri" w:hAnsi="Calibri"/>
          <w:color w:val="auto"/>
          <w:szCs w:val="22"/>
        </w:rPr>
      </w:pPr>
    </w:p>
    <w:p w:rsidR="004C65C8" w:rsidRPr="00A76163" w:rsidRDefault="004C65C8" w:rsidP="004C65C8">
      <w:pPr>
        <w:rPr>
          <w:rFonts w:ascii="Calibri" w:hAnsi="Calibri"/>
          <w:color w:val="auto"/>
          <w:szCs w:val="22"/>
        </w:rPr>
      </w:pPr>
      <w:r w:rsidRPr="00A76163">
        <w:rPr>
          <w:rFonts w:ascii="Calibri" w:hAnsi="Calibri"/>
          <w:color w:val="auto"/>
          <w:szCs w:val="22"/>
        </w:rPr>
        <w:t>The Prequalification Committee may, as part of this selection process review the references and other pertinent information and specifically reserves the right to perform due diligence and investigate the prospective CM/GC Proposer and/or its team.</w:t>
      </w:r>
    </w:p>
    <w:p w:rsidR="004C65C8" w:rsidRPr="00A76163" w:rsidRDefault="004C65C8" w:rsidP="004C65C8">
      <w:pPr>
        <w:rPr>
          <w:rFonts w:ascii="Calibri" w:hAnsi="Calibri"/>
          <w:color w:val="auto"/>
          <w:szCs w:val="22"/>
        </w:rPr>
      </w:pPr>
    </w:p>
    <w:p w:rsidR="004C65C8" w:rsidRPr="00A76163" w:rsidRDefault="004C65C8" w:rsidP="004C65C8">
      <w:pPr>
        <w:rPr>
          <w:rFonts w:ascii="Calibri" w:hAnsi="Calibri"/>
          <w:color w:val="auto"/>
          <w:szCs w:val="22"/>
        </w:rPr>
      </w:pPr>
      <w:r w:rsidRPr="00A76163">
        <w:rPr>
          <w:rFonts w:ascii="Calibri" w:hAnsi="Calibri"/>
          <w:color w:val="auto"/>
          <w:szCs w:val="22"/>
        </w:rPr>
        <w:lastRenderedPageBreak/>
        <w:t xml:space="preserve">The Prequalification Committee may </w:t>
      </w:r>
      <w:r w:rsidR="007A324B" w:rsidRPr="00A76163">
        <w:rPr>
          <w:rFonts w:ascii="Calibri" w:hAnsi="Calibri"/>
          <w:color w:val="auto"/>
          <w:szCs w:val="22"/>
        </w:rPr>
        <w:t xml:space="preserve">select </w:t>
      </w:r>
      <w:r w:rsidRPr="00A76163">
        <w:rPr>
          <w:rFonts w:ascii="Calibri" w:hAnsi="Calibri"/>
          <w:color w:val="auto"/>
          <w:szCs w:val="22"/>
        </w:rPr>
        <w:t xml:space="preserve">a minimum of three </w:t>
      </w:r>
      <w:r w:rsidR="00260C3C" w:rsidRPr="00A76163">
        <w:rPr>
          <w:rFonts w:ascii="Calibri" w:hAnsi="Calibri"/>
          <w:color w:val="auto"/>
          <w:szCs w:val="22"/>
        </w:rPr>
        <w:t xml:space="preserve">most qualified CM/GC </w:t>
      </w:r>
      <w:r w:rsidRPr="00A76163">
        <w:rPr>
          <w:rFonts w:ascii="Calibri" w:hAnsi="Calibri"/>
          <w:color w:val="auto"/>
          <w:szCs w:val="22"/>
        </w:rPr>
        <w:t xml:space="preserve">Proposers. Each of </w:t>
      </w:r>
      <w:r w:rsidR="00797D13" w:rsidRPr="00A76163">
        <w:rPr>
          <w:rFonts w:ascii="Calibri" w:hAnsi="Calibri"/>
          <w:color w:val="auto"/>
          <w:szCs w:val="22"/>
        </w:rPr>
        <w:t xml:space="preserve">the selected </w:t>
      </w:r>
      <w:r w:rsidR="00260C3C" w:rsidRPr="00A76163">
        <w:rPr>
          <w:rFonts w:ascii="Calibri" w:hAnsi="Calibri"/>
          <w:color w:val="auto"/>
          <w:szCs w:val="22"/>
        </w:rPr>
        <w:t xml:space="preserve">CM/GC </w:t>
      </w:r>
      <w:r w:rsidRPr="00A76163">
        <w:rPr>
          <w:rFonts w:ascii="Calibri" w:hAnsi="Calibri"/>
          <w:color w:val="auto"/>
          <w:szCs w:val="22"/>
        </w:rPr>
        <w:t>Proposers will be sent a Request for Proposal and may be invited for an interview.</w:t>
      </w:r>
    </w:p>
    <w:p w:rsidR="004C65C8" w:rsidRPr="00A76163" w:rsidRDefault="004C65C8" w:rsidP="004C65C8">
      <w:pPr>
        <w:rPr>
          <w:rFonts w:ascii="Calibri" w:hAnsi="Calibri"/>
          <w:color w:val="auto"/>
          <w:szCs w:val="22"/>
        </w:rPr>
      </w:pPr>
    </w:p>
    <w:p w:rsidR="004C65C8" w:rsidRPr="00A76163" w:rsidRDefault="004C65C8" w:rsidP="004C65C8">
      <w:pPr>
        <w:rPr>
          <w:rFonts w:ascii="Calibri" w:hAnsi="Calibri"/>
          <w:color w:val="auto"/>
          <w:szCs w:val="22"/>
        </w:rPr>
      </w:pPr>
      <w:r w:rsidRPr="00A76163">
        <w:rPr>
          <w:rFonts w:ascii="Calibri" w:hAnsi="Calibri"/>
          <w:color w:val="auto"/>
          <w:szCs w:val="22"/>
        </w:rPr>
        <w:t xml:space="preserve">The Prequalification Committee will rate any proposal as incomplete that fails to include any information required in this RFQ. </w:t>
      </w:r>
    </w:p>
    <w:p w:rsidR="004C65C8" w:rsidRPr="00A76163" w:rsidRDefault="004C65C8" w:rsidP="004C65C8">
      <w:pPr>
        <w:rPr>
          <w:rFonts w:ascii="Calibri" w:hAnsi="Calibri"/>
          <w:color w:val="auto"/>
          <w:szCs w:val="22"/>
        </w:rPr>
      </w:pPr>
    </w:p>
    <w:p w:rsidR="004C65C8" w:rsidRPr="00A76163" w:rsidRDefault="004C65C8" w:rsidP="00ED2A72">
      <w:pPr>
        <w:pStyle w:val="ListParagraph"/>
        <w:numPr>
          <w:ilvl w:val="0"/>
          <w:numId w:val="51"/>
        </w:numPr>
        <w:rPr>
          <w:rFonts w:ascii="Calibri" w:hAnsi="Calibri"/>
          <w:b/>
          <w:color w:val="auto"/>
          <w:szCs w:val="22"/>
        </w:rPr>
      </w:pPr>
      <w:r w:rsidRPr="00A76163">
        <w:rPr>
          <w:rFonts w:ascii="Calibri" w:hAnsi="Calibri"/>
          <w:b/>
          <w:color w:val="auto"/>
          <w:szCs w:val="22"/>
        </w:rPr>
        <w:t>Team Experi</w:t>
      </w:r>
      <w:r w:rsidR="00260C3C" w:rsidRPr="00A76163">
        <w:rPr>
          <w:rFonts w:ascii="Calibri" w:hAnsi="Calibri"/>
          <w:b/>
          <w:color w:val="auto"/>
          <w:szCs w:val="22"/>
        </w:rPr>
        <w:t>ence Criteria</w:t>
      </w: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The </w:t>
      </w:r>
      <w:r w:rsidR="00260C3C" w:rsidRPr="00A76163">
        <w:rPr>
          <w:rFonts w:ascii="Calibri" w:hAnsi="Calibri"/>
          <w:color w:val="auto"/>
          <w:szCs w:val="22"/>
        </w:rPr>
        <w:t xml:space="preserve">Prequalification </w:t>
      </w:r>
      <w:r w:rsidRPr="00A76163">
        <w:rPr>
          <w:rFonts w:ascii="Calibri" w:hAnsi="Calibri"/>
          <w:color w:val="auto"/>
          <w:szCs w:val="22"/>
        </w:rPr>
        <w:t xml:space="preserve">Committee will rate highly </w:t>
      </w:r>
      <w:r w:rsidR="00260C3C" w:rsidRPr="00A76163">
        <w:rPr>
          <w:rFonts w:ascii="Calibri" w:hAnsi="Calibri"/>
          <w:color w:val="auto"/>
          <w:szCs w:val="22"/>
        </w:rPr>
        <w:t xml:space="preserve">CM/GC </w:t>
      </w:r>
      <w:r w:rsidRPr="00A76163">
        <w:rPr>
          <w:rFonts w:ascii="Calibri" w:hAnsi="Calibri"/>
          <w:color w:val="auto"/>
          <w:szCs w:val="22"/>
        </w:rPr>
        <w:t xml:space="preserve">Proposers whose staffing plans set forth an effective organization for management of the project, clearly delineate all staff members experience on similar complex projects, and how the </w:t>
      </w:r>
      <w:r w:rsidR="00260C3C" w:rsidRPr="00A76163">
        <w:rPr>
          <w:rFonts w:ascii="Calibri" w:hAnsi="Calibri"/>
          <w:color w:val="auto"/>
          <w:szCs w:val="22"/>
        </w:rPr>
        <w:t xml:space="preserve">CM/GC </w:t>
      </w:r>
      <w:r w:rsidRPr="00A76163">
        <w:rPr>
          <w:rFonts w:ascii="Calibri" w:hAnsi="Calibri"/>
          <w:color w:val="auto"/>
          <w:szCs w:val="22"/>
        </w:rPr>
        <w:t>Proposer’s team will work collaboratively with the MBTA, the Program Management Team and the Designers. As part of the staffing plan, Joint Venture members and/or subcontractors, if any, must be identified and their roles delineated. Managerial and technical personnel for this project will have demonstrated experience in successful projects similar in size, duration and complexity. Resumes must be provided for all personnel anticipated to have a significant role in the project.</w:t>
      </w:r>
    </w:p>
    <w:p w:rsidR="004C65C8" w:rsidRPr="00A76163" w:rsidRDefault="004C65C8" w:rsidP="00260C3C">
      <w:pPr>
        <w:ind w:left="1440"/>
        <w:rPr>
          <w:rFonts w:ascii="Calibri" w:hAnsi="Calibri"/>
          <w:color w:val="auto"/>
          <w:szCs w:val="22"/>
        </w:rPr>
      </w:pP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Additionally, the </w:t>
      </w:r>
      <w:r w:rsidR="00260C3C" w:rsidRPr="00A76163">
        <w:rPr>
          <w:rFonts w:ascii="Calibri" w:hAnsi="Calibri"/>
          <w:color w:val="auto"/>
          <w:szCs w:val="22"/>
        </w:rPr>
        <w:t xml:space="preserve">Prequalification </w:t>
      </w:r>
      <w:r w:rsidRPr="00A76163">
        <w:rPr>
          <w:rFonts w:ascii="Calibri" w:hAnsi="Calibri"/>
          <w:color w:val="auto"/>
          <w:szCs w:val="22"/>
        </w:rPr>
        <w:t xml:space="preserve">Committee will rate highly </w:t>
      </w:r>
      <w:r w:rsidR="00260C3C" w:rsidRPr="00A76163">
        <w:rPr>
          <w:rFonts w:ascii="Calibri" w:hAnsi="Calibri"/>
          <w:color w:val="auto"/>
          <w:szCs w:val="22"/>
        </w:rPr>
        <w:t xml:space="preserve">CM/GC </w:t>
      </w:r>
      <w:r w:rsidRPr="00A76163">
        <w:rPr>
          <w:rFonts w:ascii="Calibri" w:hAnsi="Calibri"/>
          <w:color w:val="auto"/>
          <w:szCs w:val="22"/>
        </w:rPr>
        <w:t xml:space="preserve">Proposers who demonstrate Key Personnel who have worked together on comparable projects. If a Joint Venture is proposed, the </w:t>
      </w:r>
      <w:r w:rsidR="00260C3C" w:rsidRPr="00A76163">
        <w:rPr>
          <w:rFonts w:ascii="Calibri" w:hAnsi="Calibri"/>
          <w:color w:val="auto"/>
          <w:szCs w:val="22"/>
        </w:rPr>
        <w:t xml:space="preserve">CM/GC </w:t>
      </w:r>
      <w:r w:rsidRPr="00A76163">
        <w:rPr>
          <w:rFonts w:ascii="Calibri" w:hAnsi="Calibri"/>
          <w:color w:val="auto"/>
          <w:szCs w:val="22"/>
        </w:rPr>
        <w:t xml:space="preserve">Proposer should demonstrate that the JV entities and key personnel have worked in a joint venture on previous successful projects. The </w:t>
      </w:r>
      <w:r w:rsidR="00260C3C" w:rsidRPr="00A76163">
        <w:rPr>
          <w:rFonts w:ascii="Calibri" w:hAnsi="Calibri"/>
          <w:color w:val="auto"/>
          <w:szCs w:val="22"/>
        </w:rPr>
        <w:t xml:space="preserve">CM/GC </w:t>
      </w:r>
      <w:r w:rsidRPr="00A76163">
        <w:rPr>
          <w:rFonts w:ascii="Calibri" w:hAnsi="Calibri"/>
          <w:color w:val="auto"/>
          <w:szCs w:val="22"/>
        </w:rPr>
        <w:t>Proposer should list JV experience together, JV experience with other partners, roles of JV entities, and key personnel experience working in a JV, if applicable.</w:t>
      </w:r>
    </w:p>
    <w:p w:rsidR="004C65C8" w:rsidRPr="00A76163" w:rsidRDefault="004C65C8" w:rsidP="00ED2A72">
      <w:pPr>
        <w:pStyle w:val="ListParagraph"/>
        <w:numPr>
          <w:ilvl w:val="0"/>
          <w:numId w:val="51"/>
        </w:numPr>
        <w:rPr>
          <w:rFonts w:ascii="Calibri" w:hAnsi="Calibri"/>
          <w:b/>
          <w:color w:val="auto"/>
          <w:szCs w:val="22"/>
        </w:rPr>
      </w:pPr>
      <w:r w:rsidRPr="00A76163">
        <w:rPr>
          <w:rFonts w:ascii="Calibri" w:hAnsi="Calibri"/>
          <w:b/>
          <w:color w:val="auto"/>
          <w:szCs w:val="22"/>
        </w:rPr>
        <w:t>General</w:t>
      </w:r>
      <w:r w:rsidR="00260C3C" w:rsidRPr="00A76163">
        <w:rPr>
          <w:rFonts w:ascii="Calibri" w:hAnsi="Calibri"/>
          <w:b/>
          <w:color w:val="auto"/>
          <w:szCs w:val="22"/>
        </w:rPr>
        <w:t xml:space="preserve"> Contractor Experience</w:t>
      </w: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The </w:t>
      </w:r>
      <w:r w:rsidR="00260C3C" w:rsidRPr="00A76163">
        <w:rPr>
          <w:rFonts w:ascii="Calibri" w:hAnsi="Calibri"/>
          <w:color w:val="auto"/>
          <w:szCs w:val="22"/>
        </w:rPr>
        <w:t xml:space="preserve">Prequalification </w:t>
      </w:r>
      <w:r w:rsidRPr="00A76163">
        <w:rPr>
          <w:rFonts w:ascii="Calibri" w:hAnsi="Calibri"/>
          <w:color w:val="auto"/>
          <w:szCs w:val="22"/>
        </w:rPr>
        <w:t xml:space="preserve">Committee will rate highly </w:t>
      </w:r>
      <w:r w:rsidR="00260C3C" w:rsidRPr="00A76163">
        <w:rPr>
          <w:rFonts w:ascii="Calibri" w:hAnsi="Calibri"/>
          <w:color w:val="auto"/>
          <w:szCs w:val="22"/>
        </w:rPr>
        <w:t xml:space="preserve">CM/GC </w:t>
      </w:r>
      <w:r w:rsidRPr="00A76163">
        <w:rPr>
          <w:rFonts w:ascii="Calibri" w:hAnsi="Calibri"/>
          <w:color w:val="auto"/>
          <w:szCs w:val="22"/>
        </w:rPr>
        <w:t>Proposers who demonstrate their past experience on comparable rail and transit projects, as well as experience in projects involving bridges, viaducts, maintenance facilities and transit stations.</w:t>
      </w:r>
    </w:p>
    <w:p w:rsidR="004C65C8" w:rsidRPr="00A76163" w:rsidRDefault="004C65C8" w:rsidP="00260C3C">
      <w:pPr>
        <w:ind w:left="720"/>
        <w:rPr>
          <w:rFonts w:ascii="Calibri" w:hAnsi="Calibri"/>
          <w:color w:val="auto"/>
          <w:szCs w:val="22"/>
        </w:rPr>
      </w:pP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The </w:t>
      </w:r>
      <w:r w:rsidR="00260C3C" w:rsidRPr="00A76163">
        <w:rPr>
          <w:rFonts w:ascii="Calibri" w:hAnsi="Calibri"/>
          <w:color w:val="auto"/>
          <w:szCs w:val="22"/>
        </w:rPr>
        <w:t xml:space="preserve">Prequalification </w:t>
      </w:r>
      <w:r w:rsidRPr="00A76163">
        <w:rPr>
          <w:rFonts w:ascii="Calibri" w:hAnsi="Calibri"/>
          <w:color w:val="auto"/>
          <w:szCs w:val="22"/>
        </w:rPr>
        <w:t xml:space="preserve">Committee will rate highly </w:t>
      </w:r>
      <w:r w:rsidR="00260C3C" w:rsidRPr="00A76163">
        <w:rPr>
          <w:rFonts w:ascii="Calibri" w:hAnsi="Calibri"/>
          <w:color w:val="auto"/>
          <w:szCs w:val="22"/>
        </w:rPr>
        <w:t xml:space="preserve">CM/GC </w:t>
      </w:r>
      <w:r w:rsidRPr="00A76163">
        <w:rPr>
          <w:rFonts w:ascii="Calibri" w:hAnsi="Calibri"/>
          <w:color w:val="auto"/>
          <w:szCs w:val="22"/>
        </w:rPr>
        <w:t>Proposers who demonstrate their successful approach and execution on past similar projects and who executed innovative construction methods that saved time and money.</w:t>
      </w:r>
    </w:p>
    <w:p w:rsidR="004C65C8" w:rsidRPr="00A76163" w:rsidRDefault="004C65C8" w:rsidP="00260C3C">
      <w:pPr>
        <w:ind w:left="720"/>
        <w:rPr>
          <w:rFonts w:ascii="Calibri" w:hAnsi="Calibri"/>
          <w:color w:val="auto"/>
          <w:szCs w:val="22"/>
        </w:rPr>
      </w:pPr>
    </w:p>
    <w:p w:rsidR="004C65C8" w:rsidRPr="00A76163" w:rsidRDefault="00260C3C" w:rsidP="00ED2A72">
      <w:pPr>
        <w:pStyle w:val="ListParagraph"/>
        <w:numPr>
          <w:ilvl w:val="0"/>
          <w:numId w:val="51"/>
        </w:numPr>
        <w:rPr>
          <w:rFonts w:ascii="Calibri" w:hAnsi="Calibri"/>
          <w:b/>
          <w:color w:val="auto"/>
          <w:szCs w:val="22"/>
        </w:rPr>
      </w:pPr>
      <w:r w:rsidRPr="00A76163">
        <w:rPr>
          <w:rFonts w:ascii="Calibri" w:hAnsi="Calibri"/>
          <w:b/>
          <w:color w:val="auto"/>
          <w:szCs w:val="22"/>
        </w:rPr>
        <w:t>Skills Criteria</w:t>
      </w: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The </w:t>
      </w:r>
      <w:r w:rsidR="00260C3C" w:rsidRPr="00A76163">
        <w:rPr>
          <w:rFonts w:ascii="Calibri" w:hAnsi="Calibri"/>
          <w:color w:val="auto"/>
          <w:szCs w:val="22"/>
        </w:rPr>
        <w:t xml:space="preserve">Prequalification </w:t>
      </w:r>
      <w:r w:rsidRPr="00A76163">
        <w:rPr>
          <w:rFonts w:ascii="Calibri" w:hAnsi="Calibri"/>
          <w:color w:val="auto"/>
          <w:szCs w:val="22"/>
        </w:rPr>
        <w:t xml:space="preserve">Committee will rate highly </w:t>
      </w:r>
      <w:r w:rsidR="00260C3C" w:rsidRPr="00A76163">
        <w:rPr>
          <w:rFonts w:ascii="Calibri" w:hAnsi="Calibri"/>
          <w:color w:val="auto"/>
          <w:szCs w:val="22"/>
        </w:rPr>
        <w:t xml:space="preserve">CM/GC </w:t>
      </w:r>
      <w:r w:rsidRPr="00A76163">
        <w:rPr>
          <w:rFonts w:ascii="Calibri" w:hAnsi="Calibri"/>
          <w:color w:val="auto"/>
          <w:szCs w:val="22"/>
        </w:rPr>
        <w:t xml:space="preserve">Proposers whose schedule approach describes how the </w:t>
      </w:r>
      <w:r w:rsidR="00260C3C" w:rsidRPr="00A76163">
        <w:rPr>
          <w:rFonts w:ascii="Calibri" w:hAnsi="Calibri"/>
          <w:color w:val="auto"/>
          <w:szCs w:val="22"/>
        </w:rPr>
        <w:t xml:space="preserve">CM/GC </w:t>
      </w:r>
      <w:r w:rsidRPr="00A76163">
        <w:rPr>
          <w:rFonts w:ascii="Calibri" w:hAnsi="Calibri"/>
          <w:color w:val="auto"/>
          <w:szCs w:val="22"/>
        </w:rPr>
        <w:t>Proposer will accomplish the preconstruction and construction activity for this project in a timely manner reflecting a practical understanding of the complexities of this project and of critical path activities.</w:t>
      </w:r>
    </w:p>
    <w:p w:rsidR="004C65C8" w:rsidRPr="00A76163" w:rsidRDefault="004C65C8" w:rsidP="00260C3C">
      <w:pPr>
        <w:ind w:left="720"/>
        <w:rPr>
          <w:rFonts w:ascii="Calibri" w:hAnsi="Calibri"/>
          <w:color w:val="auto"/>
          <w:szCs w:val="22"/>
        </w:rPr>
      </w:pP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Highly ranked </w:t>
      </w:r>
      <w:r w:rsidR="00260C3C" w:rsidRPr="00A76163">
        <w:rPr>
          <w:rFonts w:ascii="Calibri" w:hAnsi="Calibri"/>
          <w:color w:val="auto"/>
          <w:szCs w:val="22"/>
        </w:rPr>
        <w:t xml:space="preserve">CM/GC </w:t>
      </w:r>
      <w:r w:rsidRPr="00A76163">
        <w:rPr>
          <w:rFonts w:ascii="Calibri" w:hAnsi="Calibri"/>
          <w:color w:val="auto"/>
          <w:szCs w:val="22"/>
        </w:rPr>
        <w:t>Proposers will demonstrate their successful approach, in past projects, to cost and schedule control and give examples of accelerated techniques used on past projects to keep within the budget and schedule.</w:t>
      </w:r>
    </w:p>
    <w:p w:rsidR="004C65C8" w:rsidRPr="00A76163" w:rsidRDefault="004C65C8" w:rsidP="00260C3C">
      <w:pPr>
        <w:ind w:left="720"/>
        <w:rPr>
          <w:rFonts w:ascii="Calibri" w:hAnsi="Calibri"/>
          <w:color w:val="auto"/>
          <w:szCs w:val="22"/>
        </w:rPr>
      </w:pPr>
    </w:p>
    <w:p w:rsidR="004C65C8" w:rsidRPr="00A76163" w:rsidRDefault="00260C3C" w:rsidP="00ED2A72">
      <w:pPr>
        <w:pStyle w:val="ListParagraph"/>
        <w:numPr>
          <w:ilvl w:val="0"/>
          <w:numId w:val="51"/>
        </w:numPr>
        <w:rPr>
          <w:rFonts w:ascii="Calibri" w:hAnsi="Calibri"/>
          <w:b/>
          <w:color w:val="auto"/>
          <w:szCs w:val="22"/>
        </w:rPr>
      </w:pPr>
      <w:r w:rsidRPr="00A76163">
        <w:rPr>
          <w:rFonts w:ascii="Calibri" w:hAnsi="Calibri"/>
          <w:b/>
          <w:color w:val="auto"/>
          <w:szCs w:val="22"/>
        </w:rPr>
        <w:t>Safety Criteria</w:t>
      </w: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The </w:t>
      </w:r>
      <w:r w:rsidR="00260C3C" w:rsidRPr="00A76163">
        <w:rPr>
          <w:rFonts w:ascii="Calibri" w:hAnsi="Calibri"/>
          <w:color w:val="auto"/>
          <w:szCs w:val="22"/>
        </w:rPr>
        <w:t xml:space="preserve">Prequalification </w:t>
      </w:r>
      <w:r w:rsidRPr="00A76163">
        <w:rPr>
          <w:rFonts w:ascii="Calibri" w:hAnsi="Calibri"/>
          <w:color w:val="auto"/>
          <w:szCs w:val="22"/>
        </w:rPr>
        <w:t xml:space="preserve">Committee will rate highly </w:t>
      </w:r>
      <w:r w:rsidR="00260C3C" w:rsidRPr="00A76163">
        <w:rPr>
          <w:rFonts w:ascii="Calibri" w:hAnsi="Calibri"/>
          <w:color w:val="auto"/>
          <w:szCs w:val="22"/>
        </w:rPr>
        <w:t xml:space="preserve">CM/GC </w:t>
      </w:r>
      <w:r w:rsidRPr="00A76163">
        <w:rPr>
          <w:rFonts w:ascii="Calibri" w:hAnsi="Calibri"/>
          <w:color w:val="auto"/>
          <w:szCs w:val="22"/>
        </w:rPr>
        <w:t xml:space="preserve">Proposers </w:t>
      </w:r>
      <w:proofErr w:type="gramStart"/>
      <w:r w:rsidRPr="00A76163">
        <w:rPr>
          <w:rFonts w:ascii="Calibri" w:hAnsi="Calibri"/>
          <w:color w:val="auto"/>
          <w:szCs w:val="22"/>
        </w:rPr>
        <w:t>whose</w:t>
      </w:r>
      <w:proofErr w:type="gramEnd"/>
      <w:r w:rsidRPr="00A76163">
        <w:rPr>
          <w:rFonts w:ascii="Calibri" w:hAnsi="Calibri"/>
          <w:color w:val="auto"/>
          <w:szCs w:val="22"/>
        </w:rPr>
        <w:t xml:space="preserve"> Experience Modification Rating (EMR), OSHA Incident Rate, and accident prevention programs demonstrate a corporate commitment to safety.</w:t>
      </w:r>
    </w:p>
    <w:p w:rsidR="004C65C8" w:rsidRDefault="004C65C8" w:rsidP="00260C3C">
      <w:pPr>
        <w:ind w:left="720"/>
        <w:rPr>
          <w:rFonts w:ascii="Calibri" w:hAnsi="Calibri"/>
          <w:b/>
          <w:color w:val="auto"/>
          <w:szCs w:val="22"/>
        </w:rPr>
      </w:pPr>
    </w:p>
    <w:p w:rsidR="00161C73" w:rsidRDefault="00161C73">
      <w:pPr>
        <w:rPr>
          <w:rFonts w:ascii="Calibri" w:hAnsi="Calibri"/>
          <w:b/>
          <w:color w:val="auto"/>
          <w:szCs w:val="22"/>
        </w:rPr>
      </w:pPr>
      <w:r>
        <w:rPr>
          <w:rFonts w:ascii="Calibri" w:hAnsi="Calibri"/>
          <w:b/>
          <w:color w:val="auto"/>
          <w:szCs w:val="22"/>
        </w:rPr>
        <w:br w:type="page"/>
      </w:r>
    </w:p>
    <w:p w:rsidR="004C65C8" w:rsidRPr="00A76163" w:rsidRDefault="004C65C8" w:rsidP="00ED2A72">
      <w:pPr>
        <w:pStyle w:val="ListParagraph"/>
        <w:numPr>
          <w:ilvl w:val="0"/>
          <w:numId w:val="51"/>
        </w:numPr>
        <w:rPr>
          <w:rFonts w:ascii="Calibri" w:hAnsi="Calibri"/>
          <w:b/>
          <w:color w:val="auto"/>
          <w:szCs w:val="22"/>
        </w:rPr>
      </w:pPr>
      <w:r w:rsidRPr="00A76163">
        <w:rPr>
          <w:rFonts w:ascii="Calibri" w:hAnsi="Calibri"/>
          <w:b/>
          <w:color w:val="auto"/>
          <w:szCs w:val="22"/>
        </w:rPr>
        <w:lastRenderedPageBreak/>
        <w:t>Corporate EEO and Affirmativ</w:t>
      </w:r>
      <w:r w:rsidR="00260C3C" w:rsidRPr="00A76163">
        <w:rPr>
          <w:rFonts w:ascii="Calibri" w:hAnsi="Calibri"/>
          <w:b/>
          <w:color w:val="auto"/>
          <w:szCs w:val="22"/>
        </w:rPr>
        <w:t>e Action Plan</w:t>
      </w:r>
    </w:p>
    <w:p w:rsidR="004C65C8" w:rsidRPr="00A76163" w:rsidRDefault="004C65C8" w:rsidP="00260C3C">
      <w:pPr>
        <w:pStyle w:val="ListParagraph"/>
        <w:rPr>
          <w:rFonts w:ascii="Calibri" w:hAnsi="Calibri"/>
          <w:color w:val="auto"/>
          <w:szCs w:val="22"/>
        </w:rPr>
      </w:pPr>
      <w:r w:rsidRPr="00A76163">
        <w:rPr>
          <w:rFonts w:ascii="Calibri" w:hAnsi="Calibri"/>
          <w:color w:val="auto"/>
          <w:szCs w:val="22"/>
        </w:rPr>
        <w:t xml:space="preserve">The </w:t>
      </w:r>
      <w:r w:rsidR="00260C3C" w:rsidRPr="00A76163">
        <w:rPr>
          <w:rFonts w:ascii="Calibri" w:hAnsi="Calibri"/>
          <w:color w:val="auto"/>
          <w:szCs w:val="22"/>
        </w:rPr>
        <w:t xml:space="preserve">Prequalification </w:t>
      </w:r>
      <w:r w:rsidRPr="00A76163">
        <w:rPr>
          <w:rFonts w:ascii="Calibri" w:hAnsi="Calibri"/>
          <w:color w:val="auto"/>
          <w:szCs w:val="22"/>
        </w:rPr>
        <w:t xml:space="preserve">Committee will rate highly </w:t>
      </w:r>
      <w:r w:rsidR="00260C3C" w:rsidRPr="00A76163">
        <w:rPr>
          <w:rFonts w:ascii="Calibri" w:hAnsi="Calibri"/>
          <w:color w:val="auto"/>
          <w:szCs w:val="22"/>
        </w:rPr>
        <w:t xml:space="preserve">CM/GC </w:t>
      </w:r>
      <w:r w:rsidRPr="00A76163">
        <w:rPr>
          <w:rFonts w:ascii="Calibri" w:hAnsi="Calibri"/>
          <w:color w:val="auto"/>
          <w:szCs w:val="22"/>
        </w:rPr>
        <w:t xml:space="preserve">Proposers </w:t>
      </w:r>
      <w:proofErr w:type="gramStart"/>
      <w:r w:rsidRPr="00A76163">
        <w:rPr>
          <w:rFonts w:ascii="Calibri" w:hAnsi="Calibri"/>
          <w:color w:val="auto"/>
          <w:szCs w:val="22"/>
        </w:rPr>
        <w:t>whose</w:t>
      </w:r>
      <w:proofErr w:type="gramEnd"/>
      <w:r w:rsidRPr="00A76163">
        <w:rPr>
          <w:rFonts w:ascii="Calibri" w:hAnsi="Calibri"/>
          <w:color w:val="auto"/>
          <w:szCs w:val="22"/>
        </w:rPr>
        <w:t xml:space="preserve"> Corporate Affirmative Action Plan, DBE performance history, labor workforce (MMU/FMU) history and the diversity of the proposed team demonstrate a corporate commitment to diversity and inclusion.</w:t>
      </w:r>
    </w:p>
    <w:p w:rsidR="004C65C8" w:rsidRPr="00A76163" w:rsidRDefault="004C65C8" w:rsidP="00B66628">
      <w:pPr>
        <w:rPr>
          <w:rFonts w:ascii="Calibri" w:hAnsi="Calibri" w:cs="Calibri"/>
          <w:color w:val="auto"/>
          <w:szCs w:val="22"/>
        </w:rPr>
      </w:pPr>
    </w:p>
    <w:p w:rsidR="00D1673F" w:rsidRPr="00A96CC1" w:rsidRDefault="004C65C8" w:rsidP="00594903">
      <w:pPr>
        <w:pStyle w:val="Heading211Subheading11Heading33headlinehheadlin1"/>
      </w:pPr>
      <w:bookmarkStart w:id="151" w:name="_Toc331048719"/>
      <w:bookmarkStart w:id="152" w:name="_Toc337744154"/>
      <w:r>
        <w:t>REQUEST FOR PROPOSALS</w:t>
      </w:r>
      <w:bookmarkEnd w:id="151"/>
      <w:bookmarkEnd w:id="152"/>
      <w:r>
        <w:t xml:space="preserve"> </w:t>
      </w:r>
    </w:p>
    <w:p w:rsidR="00093E23" w:rsidRPr="00A76163" w:rsidRDefault="00093E23" w:rsidP="00093E23">
      <w:pPr>
        <w:autoSpaceDE w:val="0"/>
        <w:autoSpaceDN w:val="0"/>
        <w:adjustRightInd w:val="0"/>
        <w:rPr>
          <w:rFonts w:ascii="Calibri" w:eastAsia="Arial Unicode MS" w:hAnsi="Calibri" w:cs="Calibri"/>
          <w:color w:val="auto"/>
          <w:szCs w:val="22"/>
        </w:rPr>
      </w:pPr>
      <w:r w:rsidRPr="00A76163">
        <w:rPr>
          <w:rFonts w:ascii="Calibri" w:eastAsia="Arial Unicode MS" w:hAnsi="Calibri" w:cs="Calibri"/>
          <w:color w:val="auto"/>
          <w:szCs w:val="22"/>
        </w:rPr>
        <w:t xml:space="preserve">The </w:t>
      </w:r>
      <w:r w:rsidR="00FA0136" w:rsidRPr="00A76163">
        <w:rPr>
          <w:rFonts w:ascii="Calibri" w:eastAsia="Arial Unicode MS" w:hAnsi="Calibri" w:cs="Calibri"/>
          <w:color w:val="auto"/>
          <w:szCs w:val="22"/>
        </w:rPr>
        <w:t xml:space="preserve">RFP </w:t>
      </w:r>
      <w:r w:rsidRPr="00A76163">
        <w:rPr>
          <w:rFonts w:ascii="Calibri" w:eastAsia="Arial Unicode MS" w:hAnsi="Calibri" w:cs="Calibri"/>
          <w:color w:val="auto"/>
          <w:szCs w:val="22"/>
        </w:rPr>
        <w:t>is the second step of the evaluation process and is to be implemented for entities</w:t>
      </w:r>
      <w:r w:rsidR="005B7A1A" w:rsidRPr="00A76163">
        <w:rPr>
          <w:rFonts w:ascii="Calibri" w:eastAsia="Arial Unicode MS" w:hAnsi="Calibri" w:cs="Calibri"/>
          <w:color w:val="auto"/>
          <w:szCs w:val="22"/>
        </w:rPr>
        <w:t xml:space="preserve"> selected as the most qualified CMGC Proposers</w:t>
      </w:r>
      <w:r w:rsidRPr="00A76163">
        <w:rPr>
          <w:rFonts w:ascii="Calibri" w:eastAsia="Arial Unicode MS" w:hAnsi="Calibri" w:cs="Calibri"/>
          <w:color w:val="auto"/>
          <w:szCs w:val="22"/>
        </w:rPr>
        <w:t>.  Two major submittals will be provided during this portion of the CM/GC evaluation –</w:t>
      </w:r>
      <w:r w:rsidR="00E52646" w:rsidRPr="00A76163">
        <w:rPr>
          <w:rFonts w:ascii="Calibri" w:eastAsia="Arial Unicode MS" w:hAnsi="Calibri" w:cs="Calibri"/>
          <w:color w:val="auto"/>
          <w:szCs w:val="22"/>
        </w:rPr>
        <w:t xml:space="preserve"> Technical Proposal and Price Proposal. </w:t>
      </w:r>
    </w:p>
    <w:p w:rsidR="00093E23" w:rsidRPr="00A76163" w:rsidRDefault="00093E23">
      <w:pPr>
        <w:rPr>
          <w:rFonts w:cstheme="minorHAnsi"/>
          <w:color w:val="auto"/>
          <w:szCs w:val="22"/>
        </w:rPr>
      </w:pPr>
    </w:p>
    <w:p w:rsidR="006F0A61" w:rsidRPr="00A76163" w:rsidRDefault="00DD5457" w:rsidP="004C65C8">
      <w:pPr>
        <w:rPr>
          <w:rFonts w:cstheme="minorHAnsi"/>
          <w:color w:val="auto"/>
          <w:szCs w:val="22"/>
        </w:rPr>
      </w:pP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C</w:t>
      </w:r>
      <w:r w:rsidRPr="00A76163">
        <w:rPr>
          <w:rFonts w:cstheme="minorHAnsi"/>
          <w:color w:val="auto"/>
          <w:szCs w:val="22"/>
        </w:rPr>
        <w:t>M/</w:t>
      </w:r>
      <w:r w:rsidRPr="00A76163">
        <w:rPr>
          <w:rFonts w:cstheme="minorHAnsi"/>
          <w:color w:val="auto"/>
          <w:spacing w:val="-1"/>
          <w:szCs w:val="22"/>
        </w:rPr>
        <w:t>G</w:t>
      </w:r>
      <w:r w:rsidRPr="00A76163">
        <w:rPr>
          <w:rFonts w:cstheme="minorHAnsi"/>
          <w:color w:val="auto"/>
          <w:szCs w:val="22"/>
        </w:rPr>
        <w:t>C</w:t>
      </w:r>
      <w:r w:rsidRPr="00A76163">
        <w:rPr>
          <w:rFonts w:cstheme="minorHAnsi"/>
          <w:color w:val="auto"/>
          <w:spacing w:val="2"/>
          <w:szCs w:val="22"/>
        </w:rPr>
        <w:t xml:space="preserve"> </w:t>
      </w:r>
      <w:r w:rsidRPr="00A76163">
        <w:rPr>
          <w:rFonts w:cstheme="minorHAnsi"/>
          <w:color w:val="auto"/>
          <w:szCs w:val="22"/>
        </w:rPr>
        <w:t>Req</w:t>
      </w:r>
      <w:r w:rsidRPr="00A76163">
        <w:rPr>
          <w:rFonts w:cstheme="minorHAnsi"/>
          <w:color w:val="auto"/>
          <w:spacing w:val="-1"/>
          <w:szCs w:val="22"/>
        </w:rPr>
        <w:t>u</w:t>
      </w:r>
      <w:r w:rsidRPr="00A76163">
        <w:rPr>
          <w:rFonts w:cstheme="minorHAnsi"/>
          <w:color w:val="auto"/>
          <w:szCs w:val="22"/>
        </w:rPr>
        <w:t>est</w:t>
      </w:r>
      <w:r w:rsidRPr="00A76163">
        <w:rPr>
          <w:rFonts w:cstheme="minorHAnsi"/>
          <w:color w:val="auto"/>
          <w:spacing w:val="1"/>
          <w:szCs w:val="22"/>
        </w:rPr>
        <w:t xml:space="preserve"> </w:t>
      </w:r>
      <w:r w:rsidRPr="00A76163">
        <w:rPr>
          <w:rFonts w:cstheme="minorHAnsi"/>
          <w:color w:val="auto"/>
          <w:szCs w:val="22"/>
        </w:rPr>
        <w:t>f</w:t>
      </w:r>
      <w:r w:rsidRPr="00A76163">
        <w:rPr>
          <w:rFonts w:cstheme="minorHAnsi"/>
          <w:color w:val="auto"/>
          <w:spacing w:val="-1"/>
          <w:szCs w:val="22"/>
        </w:rPr>
        <w:t>o</w:t>
      </w:r>
      <w:r w:rsidRPr="00A76163">
        <w:rPr>
          <w:rFonts w:cstheme="minorHAnsi"/>
          <w:color w:val="auto"/>
          <w:szCs w:val="22"/>
        </w:rPr>
        <w:t>r</w:t>
      </w:r>
      <w:r w:rsidRPr="00A76163">
        <w:rPr>
          <w:rFonts w:cstheme="minorHAnsi"/>
          <w:color w:val="auto"/>
          <w:spacing w:val="2"/>
          <w:szCs w:val="22"/>
        </w:rPr>
        <w:t xml:space="preserve"> </w:t>
      </w:r>
      <w:r w:rsidR="00FA0136" w:rsidRPr="00A76163">
        <w:rPr>
          <w:rFonts w:cstheme="minorHAnsi"/>
          <w:color w:val="auto"/>
          <w:szCs w:val="22"/>
        </w:rPr>
        <w:t xml:space="preserve">Proposal </w:t>
      </w:r>
      <w:r w:rsidR="006F0A61" w:rsidRPr="00A76163">
        <w:rPr>
          <w:rFonts w:cstheme="minorHAnsi"/>
          <w:color w:val="auto"/>
          <w:szCs w:val="22"/>
        </w:rPr>
        <w:t>must</w:t>
      </w:r>
      <w:r w:rsidR="006F0A61" w:rsidRPr="00A76163">
        <w:rPr>
          <w:rFonts w:cstheme="minorHAnsi"/>
          <w:color w:val="auto"/>
          <w:spacing w:val="1"/>
          <w:szCs w:val="22"/>
        </w:rPr>
        <w:t xml:space="preserve"> include </w:t>
      </w:r>
      <w:r w:rsidR="006F0A61" w:rsidRPr="00A76163">
        <w:rPr>
          <w:rFonts w:cstheme="minorHAnsi"/>
          <w:color w:val="auto"/>
          <w:szCs w:val="22"/>
        </w:rPr>
        <w:t>t</w:t>
      </w:r>
      <w:r w:rsidR="006F0A61" w:rsidRPr="00A76163">
        <w:rPr>
          <w:rFonts w:cstheme="minorHAnsi"/>
          <w:color w:val="auto"/>
          <w:spacing w:val="-1"/>
          <w:szCs w:val="22"/>
        </w:rPr>
        <w:t>h</w:t>
      </w:r>
      <w:r w:rsidR="006F0A61" w:rsidRPr="00A76163">
        <w:rPr>
          <w:rFonts w:cstheme="minorHAnsi"/>
          <w:color w:val="auto"/>
          <w:szCs w:val="22"/>
        </w:rPr>
        <w:t>e</w:t>
      </w:r>
      <w:r w:rsidR="006F0A61" w:rsidRPr="00A76163">
        <w:rPr>
          <w:rFonts w:cstheme="minorHAnsi"/>
          <w:color w:val="auto"/>
          <w:spacing w:val="1"/>
          <w:szCs w:val="22"/>
        </w:rPr>
        <w:t xml:space="preserve"> evaluation </w:t>
      </w:r>
      <w:r w:rsidR="006F0A61" w:rsidRPr="00A76163">
        <w:rPr>
          <w:rFonts w:cstheme="minorHAnsi"/>
          <w:color w:val="auto"/>
          <w:szCs w:val="22"/>
        </w:rPr>
        <w:t>criteria</w:t>
      </w:r>
      <w:r w:rsidR="006F0A61" w:rsidRPr="00A76163">
        <w:rPr>
          <w:rFonts w:cstheme="minorHAnsi"/>
          <w:color w:val="auto"/>
          <w:spacing w:val="1"/>
          <w:szCs w:val="22"/>
        </w:rPr>
        <w:t xml:space="preserve"> </w:t>
      </w:r>
      <w:r w:rsidR="006F0A61" w:rsidRPr="00A76163">
        <w:rPr>
          <w:rFonts w:cstheme="minorHAnsi"/>
          <w:color w:val="auto"/>
          <w:szCs w:val="22"/>
        </w:rPr>
        <w:t>for</w:t>
      </w:r>
      <w:r w:rsidR="006F0A61" w:rsidRPr="00A76163">
        <w:rPr>
          <w:rFonts w:cstheme="minorHAnsi"/>
          <w:color w:val="auto"/>
          <w:spacing w:val="1"/>
          <w:szCs w:val="22"/>
        </w:rPr>
        <w:t xml:space="preserve"> </w:t>
      </w:r>
      <w:r w:rsidR="006F0A61" w:rsidRPr="00A76163">
        <w:rPr>
          <w:rFonts w:cstheme="minorHAnsi"/>
          <w:color w:val="auto"/>
          <w:szCs w:val="22"/>
        </w:rPr>
        <w:t>t</w:t>
      </w:r>
      <w:r w:rsidR="006F0A61" w:rsidRPr="00A76163">
        <w:rPr>
          <w:rFonts w:cstheme="minorHAnsi"/>
          <w:color w:val="auto"/>
          <w:spacing w:val="-1"/>
          <w:szCs w:val="22"/>
        </w:rPr>
        <w:t>h</w:t>
      </w:r>
      <w:r w:rsidR="006F0A61" w:rsidRPr="00A76163">
        <w:rPr>
          <w:rFonts w:cstheme="minorHAnsi"/>
          <w:color w:val="auto"/>
          <w:szCs w:val="22"/>
        </w:rPr>
        <w:t>e</w:t>
      </w:r>
      <w:r w:rsidR="006F0A61" w:rsidRPr="00A76163">
        <w:rPr>
          <w:rFonts w:cstheme="minorHAnsi"/>
          <w:color w:val="auto"/>
          <w:spacing w:val="1"/>
          <w:szCs w:val="22"/>
        </w:rPr>
        <w:t xml:space="preserve"> </w:t>
      </w:r>
      <w:r w:rsidR="006F0A61" w:rsidRPr="00A76163">
        <w:rPr>
          <w:rFonts w:cstheme="minorHAnsi"/>
          <w:color w:val="auto"/>
          <w:szCs w:val="22"/>
        </w:rPr>
        <w:t>selection</w:t>
      </w:r>
      <w:r w:rsidR="006F0A61" w:rsidRPr="00A76163">
        <w:rPr>
          <w:rFonts w:cstheme="minorHAnsi"/>
          <w:color w:val="auto"/>
          <w:spacing w:val="1"/>
          <w:szCs w:val="22"/>
        </w:rPr>
        <w:t xml:space="preserve"> </w:t>
      </w:r>
      <w:r w:rsidR="006F0A61" w:rsidRPr="00A76163">
        <w:rPr>
          <w:rFonts w:cstheme="minorHAnsi"/>
          <w:color w:val="auto"/>
          <w:spacing w:val="-1"/>
          <w:szCs w:val="22"/>
        </w:rPr>
        <w:t>pr</w:t>
      </w:r>
      <w:r w:rsidR="006F0A61" w:rsidRPr="00A76163">
        <w:rPr>
          <w:rFonts w:cstheme="minorHAnsi"/>
          <w:color w:val="auto"/>
          <w:szCs w:val="22"/>
        </w:rPr>
        <w:t>ocess;</w:t>
      </w:r>
      <w:r w:rsidR="006F0A61" w:rsidRPr="00A76163">
        <w:rPr>
          <w:rFonts w:cstheme="minorHAnsi"/>
          <w:color w:val="auto"/>
          <w:spacing w:val="2"/>
          <w:szCs w:val="22"/>
        </w:rPr>
        <w:t xml:space="preserve"> </w:t>
      </w:r>
      <w:r w:rsidR="006F0A61" w:rsidRPr="00A76163">
        <w:rPr>
          <w:rFonts w:cstheme="minorHAnsi"/>
          <w:color w:val="auto"/>
          <w:szCs w:val="22"/>
        </w:rPr>
        <w:t>p</w:t>
      </w:r>
      <w:r w:rsidR="006F0A61" w:rsidRPr="00A76163">
        <w:rPr>
          <w:rFonts w:cstheme="minorHAnsi"/>
          <w:color w:val="auto"/>
          <w:spacing w:val="-1"/>
          <w:szCs w:val="22"/>
        </w:rPr>
        <w:t>r</w:t>
      </w:r>
      <w:r w:rsidR="006F0A61" w:rsidRPr="00A76163">
        <w:rPr>
          <w:rFonts w:cstheme="minorHAnsi"/>
          <w:color w:val="auto"/>
          <w:szCs w:val="22"/>
        </w:rPr>
        <w:t>econ</w:t>
      </w:r>
      <w:r w:rsidR="006F0A61" w:rsidRPr="00A76163">
        <w:rPr>
          <w:rFonts w:cstheme="minorHAnsi"/>
          <w:color w:val="auto"/>
          <w:spacing w:val="-2"/>
          <w:szCs w:val="22"/>
        </w:rPr>
        <w:t>s</w:t>
      </w:r>
      <w:r w:rsidR="006F0A61" w:rsidRPr="00A76163">
        <w:rPr>
          <w:rFonts w:cstheme="minorHAnsi"/>
          <w:color w:val="auto"/>
          <w:szCs w:val="22"/>
        </w:rPr>
        <w:t>t</w:t>
      </w:r>
      <w:r w:rsidR="006F0A61" w:rsidRPr="00A76163">
        <w:rPr>
          <w:rFonts w:cstheme="minorHAnsi"/>
          <w:color w:val="auto"/>
          <w:spacing w:val="-1"/>
          <w:szCs w:val="22"/>
        </w:rPr>
        <w:t>r</w:t>
      </w:r>
      <w:r w:rsidR="006F0A61" w:rsidRPr="00A76163">
        <w:rPr>
          <w:rFonts w:cstheme="minorHAnsi"/>
          <w:color w:val="auto"/>
          <w:szCs w:val="22"/>
        </w:rPr>
        <w:t>uction</w:t>
      </w:r>
      <w:r w:rsidR="006F0A61" w:rsidRPr="00A76163">
        <w:rPr>
          <w:rFonts w:cstheme="minorHAnsi"/>
          <w:color w:val="auto"/>
          <w:spacing w:val="26"/>
          <w:szCs w:val="22"/>
        </w:rPr>
        <w:t xml:space="preserve"> </w:t>
      </w:r>
      <w:r w:rsidR="006F0A61" w:rsidRPr="00A76163">
        <w:rPr>
          <w:rFonts w:cstheme="minorHAnsi"/>
          <w:color w:val="auto"/>
          <w:spacing w:val="-2"/>
          <w:szCs w:val="22"/>
        </w:rPr>
        <w:t>s</w:t>
      </w:r>
      <w:r w:rsidR="006F0A61" w:rsidRPr="00A76163">
        <w:rPr>
          <w:rFonts w:cstheme="minorHAnsi"/>
          <w:color w:val="auto"/>
          <w:spacing w:val="1"/>
          <w:szCs w:val="22"/>
        </w:rPr>
        <w:t>c</w:t>
      </w:r>
      <w:r w:rsidR="006F0A61" w:rsidRPr="00A76163">
        <w:rPr>
          <w:rFonts w:cstheme="minorHAnsi"/>
          <w:color w:val="auto"/>
          <w:spacing w:val="-1"/>
          <w:szCs w:val="22"/>
        </w:rPr>
        <w:t>op</w:t>
      </w:r>
      <w:r w:rsidR="006F0A61" w:rsidRPr="00A76163">
        <w:rPr>
          <w:rFonts w:cstheme="minorHAnsi"/>
          <w:color w:val="auto"/>
          <w:szCs w:val="22"/>
        </w:rPr>
        <w:t>e</w:t>
      </w:r>
      <w:r w:rsidR="006F0A61" w:rsidRPr="00A76163">
        <w:rPr>
          <w:rFonts w:cstheme="minorHAnsi"/>
          <w:color w:val="auto"/>
          <w:spacing w:val="26"/>
          <w:szCs w:val="22"/>
        </w:rPr>
        <w:t xml:space="preserve"> </w:t>
      </w:r>
      <w:r w:rsidR="006F0A61" w:rsidRPr="00A76163">
        <w:rPr>
          <w:rFonts w:cstheme="minorHAnsi"/>
          <w:color w:val="auto"/>
          <w:spacing w:val="-1"/>
          <w:szCs w:val="22"/>
        </w:rPr>
        <w:t>o</w:t>
      </w:r>
      <w:r w:rsidR="006F0A61" w:rsidRPr="00A76163">
        <w:rPr>
          <w:rFonts w:cstheme="minorHAnsi"/>
          <w:color w:val="auto"/>
          <w:szCs w:val="22"/>
        </w:rPr>
        <w:t>f</w:t>
      </w:r>
      <w:r w:rsidR="006F0A61" w:rsidRPr="00A76163">
        <w:rPr>
          <w:rFonts w:cstheme="minorHAnsi"/>
          <w:color w:val="auto"/>
          <w:spacing w:val="26"/>
          <w:szCs w:val="22"/>
        </w:rPr>
        <w:t xml:space="preserve"> </w:t>
      </w:r>
      <w:r w:rsidR="006F0A61" w:rsidRPr="00A76163">
        <w:rPr>
          <w:rFonts w:cstheme="minorHAnsi"/>
          <w:color w:val="auto"/>
          <w:szCs w:val="22"/>
        </w:rPr>
        <w:t>work;</w:t>
      </w:r>
      <w:r w:rsidR="006F0A61" w:rsidRPr="00A76163">
        <w:rPr>
          <w:rFonts w:cstheme="minorHAnsi"/>
          <w:color w:val="auto"/>
          <w:spacing w:val="23"/>
          <w:szCs w:val="22"/>
        </w:rPr>
        <w:t xml:space="preserve"> </w:t>
      </w:r>
      <w:r w:rsidR="006F0A61" w:rsidRPr="00A76163">
        <w:rPr>
          <w:rFonts w:cstheme="minorHAnsi"/>
          <w:color w:val="auto"/>
          <w:szCs w:val="22"/>
        </w:rPr>
        <w:t>pr</w:t>
      </w:r>
      <w:r w:rsidR="006F0A61" w:rsidRPr="00A76163">
        <w:rPr>
          <w:rFonts w:cstheme="minorHAnsi"/>
          <w:color w:val="auto"/>
          <w:spacing w:val="-1"/>
          <w:szCs w:val="22"/>
        </w:rPr>
        <w:t>o</w:t>
      </w:r>
      <w:r w:rsidR="006F0A61" w:rsidRPr="00A76163">
        <w:rPr>
          <w:rFonts w:cstheme="minorHAnsi"/>
          <w:color w:val="auto"/>
          <w:szCs w:val="22"/>
        </w:rPr>
        <w:t>ject</w:t>
      </w:r>
      <w:r w:rsidR="006F0A61" w:rsidRPr="00A76163">
        <w:rPr>
          <w:rFonts w:cstheme="minorHAnsi"/>
          <w:color w:val="auto"/>
          <w:spacing w:val="25"/>
          <w:szCs w:val="22"/>
        </w:rPr>
        <w:t xml:space="preserve"> </w:t>
      </w:r>
      <w:r w:rsidR="006F0A61" w:rsidRPr="00A76163">
        <w:rPr>
          <w:rFonts w:cstheme="minorHAnsi"/>
          <w:color w:val="auto"/>
          <w:szCs w:val="22"/>
        </w:rPr>
        <w:t>con</w:t>
      </w:r>
      <w:r w:rsidR="006F0A61" w:rsidRPr="00A76163">
        <w:rPr>
          <w:rFonts w:cstheme="minorHAnsi"/>
          <w:color w:val="auto"/>
          <w:spacing w:val="-2"/>
          <w:szCs w:val="22"/>
        </w:rPr>
        <w:t>s</w:t>
      </w:r>
      <w:r w:rsidR="006F0A61" w:rsidRPr="00A76163">
        <w:rPr>
          <w:rFonts w:cstheme="minorHAnsi"/>
          <w:color w:val="auto"/>
          <w:szCs w:val="22"/>
        </w:rPr>
        <w:t>traints</w:t>
      </w:r>
      <w:r w:rsidR="006F0A61" w:rsidRPr="00A76163">
        <w:rPr>
          <w:rFonts w:cstheme="minorHAnsi"/>
          <w:color w:val="auto"/>
          <w:spacing w:val="25"/>
          <w:szCs w:val="22"/>
        </w:rPr>
        <w:t xml:space="preserve"> </w:t>
      </w:r>
      <w:r w:rsidR="006F0A61" w:rsidRPr="00A76163">
        <w:rPr>
          <w:rFonts w:cstheme="minorHAnsi"/>
          <w:color w:val="auto"/>
          <w:spacing w:val="-1"/>
          <w:szCs w:val="22"/>
        </w:rPr>
        <w:t>r</w:t>
      </w:r>
      <w:r w:rsidR="006F0A61" w:rsidRPr="00A76163">
        <w:rPr>
          <w:rFonts w:cstheme="minorHAnsi"/>
          <w:color w:val="auto"/>
          <w:spacing w:val="2"/>
          <w:szCs w:val="22"/>
        </w:rPr>
        <w:t>e</w:t>
      </w:r>
      <w:r w:rsidR="006F0A61" w:rsidRPr="00A76163">
        <w:rPr>
          <w:rFonts w:cstheme="minorHAnsi"/>
          <w:color w:val="auto"/>
          <w:szCs w:val="22"/>
        </w:rPr>
        <w:t>lated</w:t>
      </w:r>
      <w:r w:rsidR="006F0A61" w:rsidRPr="00A76163">
        <w:rPr>
          <w:rFonts w:cstheme="minorHAnsi"/>
          <w:color w:val="auto"/>
          <w:spacing w:val="25"/>
          <w:szCs w:val="22"/>
        </w:rPr>
        <w:t xml:space="preserve"> </w:t>
      </w:r>
      <w:r w:rsidR="006F0A61" w:rsidRPr="00A76163">
        <w:rPr>
          <w:rFonts w:cstheme="minorHAnsi"/>
          <w:color w:val="auto"/>
          <w:szCs w:val="22"/>
        </w:rPr>
        <w:t>to</w:t>
      </w:r>
      <w:r w:rsidR="006F0A61" w:rsidRPr="00A76163">
        <w:rPr>
          <w:rFonts w:cstheme="minorHAnsi"/>
          <w:color w:val="auto"/>
          <w:spacing w:val="26"/>
          <w:szCs w:val="22"/>
        </w:rPr>
        <w:t xml:space="preserve"> </w:t>
      </w:r>
      <w:r w:rsidR="00DF4DD1" w:rsidRPr="00A76163">
        <w:rPr>
          <w:color w:val="auto"/>
        </w:rPr>
        <w:t>working in and around an operating rail corridor,</w:t>
      </w:r>
      <w:r w:rsidR="00DF4DD1" w:rsidRPr="00A76163">
        <w:rPr>
          <w:rFonts w:cstheme="minorHAnsi"/>
          <w:color w:val="auto"/>
          <w:spacing w:val="26"/>
          <w:szCs w:val="22"/>
        </w:rPr>
        <w:t xml:space="preserve"> </w:t>
      </w:r>
      <w:r w:rsidR="006F0A61" w:rsidRPr="00A76163">
        <w:rPr>
          <w:rFonts w:cstheme="minorHAnsi"/>
          <w:color w:val="auto"/>
          <w:szCs w:val="22"/>
        </w:rPr>
        <w:t>t</w:t>
      </w:r>
      <w:r w:rsidR="006F0A61" w:rsidRPr="00A76163">
        <w:rPr>
          <w:rFonts w:cstheme="minorHAnsi"/>
          <w:color w:val="auto"/>
          <w:spacing w:val="-1"/>
          <w:szCs w:val="22"/>
        </w:rPr>
        <w:t>r</w:t>
      </w:r>
      <w:r w:rsidR="006F0A61" w:rsidRPr="00A76163">
        <w:rPr>
          <w:rFonts w:cstheme="minorHAnsi"/>
          <w:color w:val="auto"/>
          <w:szCs w:val="22"/>
        </w:rPr>
        <w:t>a</w:t>
      </w:r>
      <w:r w:rsidR="006F0A61" w:rsidRPr="00A76163">
        <w:rPr>
          <w:rFonts w:cstheme="minorHAnsi"/>
          <w:color w:val="auto"/>
          <w:spacing w:val="1"/>
          <w:szCs w:val="22"/>
        </w:rPr>
        <w:t>f</w:t>
      </w:r>
      <w:r w:rsidR="006F0A61" w:rsidRPr="00A76163">
        <w:rPr>
          <w:rFonts w:cstheme="minorHAnsi"/>
          <w:color w:val="auto"/>
          <w:spacing w:val="-1"/>
          <w:szCs w:val="22"/>
        </w:rPr>
        <w:t>fi</w:t>
      </w:r>
      <w:r w:rsidR="006F0A61" w:rsidRPr="00A76163">
        <w:rPr>
          <w:rFonts w:cstheme="minorHAnsi"/>
          <w:color w:val="auto"/>
          <w:szCs w:val="22"/>
        </w:rPr>
        <w:t>c,</w:t>
      </w:r>
      <w:r w:rsidR="006F0A61" w:rsidRPr="00A76163">
        <w:rPr>
          <w:rFonts w:cstheme="minorHAnsi"/>
          <w:color w:val="auto"/>
          <w:spacing w:val="25"/>
          <w:szCs w:val="22"/>
        </w:rPr>
        <w:t xml:space="preserve"> </w:t>
      </w:r>
      <w:r w:rsidR="006F0A61" w:rsidRPr="00A76163">
        <w:rPr>
          <w:rFonts w:cstheme="minorHAnsi"/>
          <w:color w:val="auto"/>
          <w:szCs w:val="22"/>
        </w:rPr>
        <w:t>utilities,</w:t>
      </w:r>
      <w:r w:rsidR="006F0A61" w:rsidRPr="00A76163">
        <w:rPr>
          <w:rFonts w:cstheme="minorHAnsi"/>
          <w:color w:val="auto"/>
          <w:spacing w:val="24"/>
          <w:szCs w:val="22"/>
        </w:rPr>
        <w:t xml:space="preserve"> </w:t>
      </w:r>
      <w:r w:rsidR="006F0A61" w:rsidRPr="00A76163">
        <w:rPr>
          <w:rFonts w:cstheme="minorHAnsi"/>
          <w:color w:val="auto"/>
          <w:szCs w:val="22"/>
        </w:rPr>
        <w:t>t</w:t>
      </w:r>
      <w:r w:rsidR="006F0A61" w:rsidRPr="00A76163">
        <w:rPr>
          <w:rFonts w:cstheme="minorHAnsi"/>
          <w:color w:val="auto"/>
          <w:spacing w:val="-1"/>
          <w:szCs w:val="22"/>
        </w:rPr>
        <w:t>h</w:t>
      </w:r>
      <w:r w:rsidR="006F0A61" w:rsidRPr="00A76163">
        <w:rPr>
          <w:rFonts w:cstheme="minorHAnsi"/>
          <w:color w:val="auto"/>
          <w:szCs w:val="22"/>
        </w:rPr>
        <w:t xml:space="preserve">e </w:t>
      </w:r>
      <w:r w:rsidR="006F0A61" w:rsidRPr="00A76163">
        <w:rPr>
          <w:rFonts w:cstheme="minorHAnsi"/>
          <w:color w:val="auto"/>
          <w:spacing w:val="1"/>
          <w:szCs w:val="22"/>
        </w:rPr>
        <w:t>e</w:t>
      </w:r>
      <w:r w:rsidR="006F0A61" w:rsidRPr="00A76163">
        <w:rPr>
          <w:rFonts w:cstheme="minorHAnsi"/>
          <w:color w:val="auto"/>
          <w:szCs w:val="22"/>
        </w:rPr>
        <w:t>n</w:t>
      </w:r>
      <w:r w:rsidR="006F0A61" w:rsidRPr="00A76163">
        <w:rPr>
          <w:rFonts w:cstheme="minorHAnsi"/>
          <w:color w:val="auto"/>
          <w:spacing w:val="-1"/>
          <w:szCs w:val="22"/>
        </w:rPr>
        <w:t>v</w:t>
      </w:r>
      <w:r w:rsidR="006F0A61" w:rsidRPr="00A76163">
        <w:rPr>
          <w:rFonts w:cstheme="minorHAnsi"/>
          <w:color w:val="auto"/>
          <w:spacing w:val="1"/>
          <w:szCs w:val="22"/>
        </w:rPr>
        <w:t>i</w:t>
      </w:r>
      <w:r w:rsidR="006F0A61" w:rsidRPr="00A76163">
        <w:rPr>
          <w:rFonts w:cstheme="minorHAnsi"/>
          <w:color w:val="auto"/>
          <w:szCs w:val="22"/>
        </w:rPr>
        <w:t>ron</w:t>
      </w:r>
      <w:r w:rsidR="006F0A61" w:rsidRPr="00A76163">
        <w:rPr>
          <w:rFonts w:cstheme="minorHAnsi"/>
          <w:color w:val="auto"/>
          <w:spacing w:val="-2"/>
          <w:szCs w:val="22"/>
        </w:rPr>
        <w:t>m</w:t>
      </w:r>
      <w:r w:rsidR="006F0A61" w:rsidRPr="00A76163">
        <w:rPr>
          <w:rFonts w:cstheme="minorHAnsi"/>
          <w:color w:val="auto"/>
          <w:spacing w:val="1"/>
          <w:szCs w:val="22"/>
        </w:rPr>
        <w:t>e</w:t>
      </w:r>
      <w:r w:rsidR="006F0A61" w:rsidRPr="00A76163">
        <w:rPr>
          <w:rFonts w:cstheme="minorHAnsi"/>
          <w:color w:val="auto"/>
          <w:szCs w:val="22"/>
        </w:rPr>
        <w:t xml:space="preserve">nt </w:t>
      </w:r>
      <w:r w:rsidR="006F0A61" w:rsidRPr="00A76163">
        <w:rPr>
          <w:rFonts w:cstheme="minorHAnsi"/>
          <w:color w:val="auto"/>
          <w:spacing w:val="2"/>
          <w:szCs w:val="22"/>
        </w:rPr>
        <w:t>a</w:t>
      </w:r>
      <w:r w:rsidR="006F0A61" w:rsidRPr="00A76163">
        <w:rPr>
          <w:rFonts w:cstheme="minorHAnsi"/>
          <w:color w:val="auto"/>
          <w:spacing w:val="-1"/>
          <w:szCs w:val="22"/>
        </w:rPr>
        <w:t>n</w:t>
      </w:r>
      <w:r w:rsidR="006F0A61" w:rsidRPr="00A76163">
        <w:rPr>
          <w:rFonts w:cstheme="minorHAnsi"/>
          <w:color w:val="auto"/>
          <w:szCs w:val="22"/>
        </w:rPr>
        <w:t>d</w:t>
      </w:r>
      <w:r w:rsidR="006F0A61" w:rsidRPr="00A76163">
        <w:rPr>
          <w:rFonts w:cstheme="minorHAnsi"/>
          <w:color w:val="auto"/>
          <w:spacing w:val="2"/>
          <w:szCs w:val="22"/>
        </w:rPr>
        <w:t xml:space="preserve"> </w:t>
      </w:r>
      <w:r w:rsidR="006F0A61" w:rsidRPr="00A76163">
        <w:rPr>
          <w:rFonts w:cstheme="minorHAnsi"/>
          <w:color w:val="auto"/>
          <w:spacing w:val="-1"/>
          <w:szCs w:val="22"/>
        </w:rPr>
        <w:t>r</w:t>
      </w:r>
      <w:r w:rsidR="006F0A61" w:rsidRPr="00A76163">
        <w:rPr>
          <w:rFonts w:cstheme="minorHAnsi"/>
          <w:color w:val="auto"/>
          <w:spacing w:val="1"/>
          <w:szCs w:val="22"/>
        </w:rPr>
        <w:t>i</w:t>
      </w:r>
      <w:r w:rsidR="006F0A61" w:rsidRPr="00A76163">
        <w:rPr>
          <w:rFonts w:cstheme="minorHAnsi"/>
          <w:color w:val="auto"/>
          <w:spacing w:val="-1"/>
          <w:szCs w:val="22"/>
        </w:rPr>
        <w:t>g</w:t>
      </w:r>
      <w:r w:rsidR="006F0A61" w:rsidRPr="00A76163">
        <w:rPr>
          <w:rFonts w:cstheme="minorHAnsi"/>
          <w:color w:val="auto"/>
          <w:szCs w:val="22"/>
        </w:rPr>
        <w:t>h</w:t>
      </w:r>
      <w:r w:rsidR="006F0A61" w:rsidRPr="00A76163">
        <w:rPr>
          <w:rFonts w:cstheme="minorHAnsi"/>
          <w:color w:val="auto"/>
          <w:spacing w:val="1"/>
          <w:szCs w:val="22"/>
        </w:rPr>
        <w:t>t</w:t>
      </w:r>
      <w:r w:rsidR="006F0A61" w:rsidRPr="00A76163">
        <w:rPr>
          <w:rFonts w:cstheme="minorHAnsi"/>
          <w:color w:val="auto"/>
          <w:spacing w:val="-1"/>
          <w:szCs w:val="22"/>
        </w:rPr>
        <w:t>-</w:t>
      </w:r>
      <w:r w:rsidR="006F0A61" w:rsidRPr="00A76163">
        <w:rPr>
          <w:rFonts w:cstheme="minorHAnsi"/>
          <w:color w:val="auto"/>
          <w:szCs w:val="22"/>
        </w:rPr>
        <w:t>of-</w:t>
      </w:r>
      <w:r w:rsidR="006F0A61" w:rsidRPr="00A76163">
        <w:rPr>
          <w:rFonts w:cstheme="minorHAnsi"/>
          <w:color w:val="auto"/>
          <w:spacing w:val="-1"/>
          <w:szCs w:val="22"/>
        </w:rPr>
        <w:t>w</w:t>
      </w:r>
      <w:r w:rsidR="006F0A61" w:rsidRPr="00A76163">
        <w:rPr>
          <w:rFonts w:cstheme="minorHAnsi"/>
          <w:color w:val="auto"/>
          <w:spacing w:val="1"/>
          <w:szCs w:val="22"/>
        </w:rPr>
        <w:t>a</w:t>
      </w:r>
      <w:r w:rsidR="006F0A61" w:rsidRPr="00A76163">
        <w:rPr>
          <w:rFonts w:cstheme="minorHAnsi"/>
          <w:color w:val="auto"/>
          <w:szCs w:val="22"/>
        </w:rPr>
        <w:t>y;</w:t>
      </w:r>
      <w:r w:rsidR="006F0A61" w:rsidRPr="00A76163">
        <w:rPr>
          <w:rFonts w:cstheme="minorHAnsi"/>
          <w:color w:val="auto"/>
          <w:spacing w:val="2"/>
          <w:szCs w:val="22"/>
        </w:rPr>
        <w:t xml:space="preserve"> </w:t>
      </w:r>
      <w:r w:rsidR="006F0A61" w:rsidRPr="00A76163">
        <w:rPr>
          <w:rFonts w:cstheme="minorHAnsi"/>
          <w:color w:val="auto"/>
          <w:spacing w:val="-1"/>
          <w:szCs w:val="22"/>
        </w:rPr>
        <w:t>p</w:t>
      </w:r>
      <w:r w:rsidR="006F0A61" w:rsidRPr="00A76163">
        <w:rPr>
          <w:rFonts w:cstheme="minorHAnsi"/>
          <w:color w:val="auto"/>
          <w:szCs w:val="22"/>
        </w:rPr>
        <w:t>r</w:t>
      </w:r>
      <w:r w:rsidR="006F0A61" w:rsidRPr="00A76163">
        <w:rPr>
          <w:rFonts w:cstheme="minorHAnsi"/>
          <w:color w:val="auto"/>
          <w:spacing w:val="-1"/>
          <w:szCs w:val="22"/>
        </w:rPr>
        <w:t>i</w:t>
      </w:r>
      <w:r w:rsidR="006F0A61" w:rsidRPr="00A76163">
        <w:rPr>
          <w:rFonts w:cstheme="minorHAnsi"/>
          <w:color w:val="auto"/>
          <w:spacing w:val="1"/>
          <w:szCs w:val="22"/>
        </w:rPr>
        <w:t>ci</w:t>
      </w:r>
      <w:r w:rsidR="006F0A61" w:rsidRPr="00A76163">
        <w:rPr>
          <w:rFonts w:cstheme="minorHAnsi"/>
          <w:color w:val="auto"/>
          <w:szCs w:val="22"/>
        </w:rPr>
        <w:t>ng</w:t>
      </w:r>
      <w:r w:rsidR="006F0A61" w:rsidRPr="00A76163">
        <w:rPr>
          <w:rFonts w:cstheme="minorHAnsi"/>
          <w:color w:val="auto"/>
          <w:spacing w:val="1"/>
          <w:szCs w:val="22"/>
        </w:rPr>
        <w:t xml:space="preserve"> </w:t>
      </w:r>
      <w:r w:rsidR="006F0A61" w:rsidRPr="00A76163">
        <w:rPr>
          <w:rFonts w:cstheme="minorHAnsi"/>
          <w:color w:val="auto"/>
          <w:spacing w:val="-1"/>
          <w:szCs w:val="22"/>
        </w:rPr>
        <w:t>d</w:t>
      </w:r>
      <w:r w:rsidR="006F0A61" w:rsidRPr="00A76163">
        <w:rPr>
          <w:rFonts w:cstheme="minorHAnsi"/>
          <w:color w:val="auto"/>
          <w:spacing w:val="1"/>
          <w:szCs w:val="22"/>
        </w:rPr>
        <w:t>e</w:t>
      </w:r>
      <w:r w:rsidR="006F0A61" w:rsidRPr="00A76163">
        <w:rPr>
          <w:rFonts w:cstheme="minorHAnsi"/>
          <w:color w:val="auto"/>
          <w:spacing w:val="-1"/>
          <w:szCs w:val="22"/>
        </w:rPr>
        <w:t>t</w:t>
      </w:r>
      <w:r w:rsidR="006F0A61" w:rsidRPr="00A76163">
        <w:rPr>
          <w:rFonts w:cstheme="minorHAnsi"/>
          <w:color w:val="auto"/>
          <w:spacing w:val="1"/>
          <w:szCs w:val="22"/>
        </w:rPr>
        <w:t>ail</w:t>
      </w:r>
      <w:r w:rsidR="006F0A61" w:rsidRPr="00A76163">
        <w:rPr>
          <w:rFonts w:cstheme="minorHAnsi"/>
          <w:color w:val="auto"/>
          <w:spacing w:val="-1"/>
          <w:szCs w:val="22"/>
        </w:rPr>
        <w:t>s</w:t>
      </w:r>
      <w:r w:rsidR="006F0A61" w:rsidRPr="00A76163">
        <w:rPr>
          <w:rFonts w:cstheme="minorHAnsi"/>
          <w:color w:val="auto"/>
          <w:szCs w:val="22"/>
        </w:rPr>
        <w:t>;</w:t>
      </w:r>
      <w:r w:rsidR="006F0A61" w:rsidRPr="00A76163">
        <w:rPr>
          <w:rFonts w:cstheme="minorHAnsi"/>
          <w:color w:val="auto"/>
          <w:spacing w:val="1"/>
          <w:szCs w:val="22"/>
        </w:rPr>
        <w:t xml:space="preserve"> </w:t>
      </w:r>
      <w:r w:rsidR="006F0A61" w:rsidRPr="00A76163">
        <w:rPr>
          <w:rFonts w:cstheme="minorHAnsi"/>
          <w:color w:val="auto"/>
          <w:spacing w:val="2"/>
          <w:szCs w:val="22"/>
        </w:rPr>
        <w:t>a</w:t>
      </w:r>
      <w:r w:rsidR="006F0A61" w:rsidRPr="00A76163">
        <w:rPr>
          <w:rFonts w:cstheme="minorHAnsi"/>
          <w:color w:val="auto"/>
          <w:spacing w:val="-1"/>
          <w:szCs w:val="22"/>
        </w:rPr>
        <w:t>n</w:t>
      </w:r>
      <w:r w:rsidR="006F0A61" w:rsidRPr="00A76163">
        <w:rPr>
          <w:rFonts w:cstheme="minorHAnsi"/>
          <w:color w:val="auto"/>
          <w:szCs w:val="22"/>
        </w:rPr>
        <w:t>d</w:t>
      </w:r>
      <w:r w:rsidR="006F0A61" w:rsidRPr="00A76163">
        <w:rPr>
          <w:rFonts w:cstheme="minorHAnsi"/>
          <w:color w:val="auto"/>
          <w:spacing w:val="1"/>
          <w:szCs w:val="22"/>
        </w:rPr>
        <w:t xml:space="preserve"> c</w:t>
      </w:r>
      <w:r w:rsidR="006F0A61" w:rsidRPr="00A76163">
        <w:rPr>
          <w:rFonts w:cstheme="minorHAnsi"/>
          <w:color w:val="auto"/>
          <w:szCs w:val="22"/>
        </w:rPr>
        <w:t>on</w:t>
      </w:r>
      <w:r w:rsidR="006F0A61" w:rsidRPr="00A76163">
        <w:rPr>
          <w:rFonts w:cstheme="minorHAnsi"/>
          <w:color w:val="auto"/>
          <w:spacing w:val="-1"/>
          <w:szCs w:val="22"/>
        </w:rPr>
        <w:t>st</w:t>
      </w:r>
      <w:r w:rsidR="006F0A61" w:rsidRPr="00A76163">
        <w:rPr>
          <w:rFonts w:cstheme="minorHAnsi"/>
          <w:color w:val="auto"/>
          <w:szCs w:val="22"/>
        </w:rPr>
        <w:t>r</w:t>
      </w:r>
      <w:r w:rsidR="006F0A61" w:rsidRPr="00A76163">
        <w:rPr>
          <w:rFonts w:cstheme="minorHAnsi"/>
          <w:color w:val="auto"/>
          <w:spacing w:val="-1"/>
          <w:szCs w:val="22"/>
        </w:rPr>
        <w:t>u</w:t>
      </w:r>
      <w:r w:rsidR="006F0A61" w:rsidRPr="00A76163">
        <w:rPr>
          <w:rFonts w:cstheme="minorHAnsi"/>
          <w:color w:val="auto"/>
          <w:spacing w:val="2"/>
          <w:szCs w:val="22"/>
        </w:rPr>
        <w:t>c</w:t>
      </w:r>
      <w:r w:rsidR="006F0A61" w:rsidRPr="00A76163">
        <w:rPr>
          <w:rFonts w:cstheme="minorHAnsi"/>
          <w:color w:val="auto"/>
          <w:spacing w:val="-1"/>
          <w:szCs w:val="22"/>
        </w:rPr>
        <w:t>t</w:t>
      </w:r>
      <w:r w:rsidR="006F0A61" w:rsidRPr="00A76163">
        <w:rPr>
          <w:rFonts w:cstheme="minorHAnsi"/>
          <w:color w:val="auto"/>
          <w:spacing w:val="1"/>
          <w:szCs w:val="22"/>
        </w:rPr>
        <w:t>i</w:t>
      </w:r>
      <w:r w:rsidR="006F0A61" w:rsidRPr="00A76163">
        <w:rPr>
          <w:rFonts w:cstheme="minorHAnsi"/>
          <w:color w:val="auto"/>
          <w:spacing w:val="-1"/>
          <w:szCs w:val="22"/>
        </w:rPr>
        <w:t>o</w:t>
      </w:r>
      <w:r w:rsidR="006F0A61" w:rsidRPr="00A76163">
        <w:rPr>
          <w:rFonts w:cstheme="minorHAnsi"/>
          <w:color w:val="auto"/>
          <w:szCs w:val="22"/>
        </w:rPr>
        <w:t>n</w:t>
      </w:r>
      <w:r w:rsidR="006F0A61" w:rsidRPr="00A76163">
        <w:rPr>
          <w:rFonts w:cstheme="minorHAnsi"/>
          <w:color w:val="auto"/>
          <w:spacing w:val="2"/>
          <w:szCs w:val="22"/>
        </w:rPr>
        <w:t xml:space="preserve"> </w:t>
      </w:r>
      <w:r w:rsidR="006F0A61" w:rsidRPr="00A76163">
        <w:rPr>
          <w:rFonts w:cstheme="minorHAnsi"/>
          <w:color w:val="auto"/>
          <w:spacing w:val="-1"/>
          <w:szCs w:val="22"/>
        </w:rPr>
        <w:t>r</w:t>
      </w:r>
      <w:r w:rsidR="006F0A61" w:rsidRPr="00A76163">
        <w:rPr>
          <w:rFonts w:cstheme="minorHAnsi"/>
          <w:color w:val="auto"/>
          <w:spacing w:val="1"/>
          <w:szCs w:val="22"/>
        </w:rPr>
        <w:t>e</w:t>
      </w:r>
      <w:r w:rsidR="006F0A61" w:rsidRPr="00A76163">
        <w:rPr>
          <w:rFonts w:cstheme="minorHAnsi"/>
          <w:color w:val="auto"/>
          <w:spacing w:val="-1"/>
          <w:szCs w:val="22"/>
        </w:rPr>
        <w:t>q</w:t>
      </w:r>
      <w:r w:rsidR="006F0A61" w:rsidRPr="00A76163">
        <w:rPr>
          <w:rFonts w:cstheme="minorHAnsi"/>
          <w:color w:val="auto"/>
          <w:szCs w:val="22"/>
        </w:rPr>
        <w:t>u</w:t>
      </w:r>
      <w:r w:rsidR="006F0A61" w:rsidRPr="00A76163">
        <w:rPr>
          <w:rFonts w:cstheme="minorHAnsi"/>
          <w:color w:val="auto"/>
          <w:spacing w:val="1"/>
          <w:szCs w:val="22"/>
        </w:rPr>
        <w:t>i</w:t>
      </w:r>
      <w:r w:rsidR="006F0A61" w:rsidRPr="00A76163">
        <w:rPr>
          <w:rFonts w:cstheme="minorHAnsi"/>
          <w:color w:val="auto"/>
          <w:spacing w:val="-1"/>
          <w:szCs w:val="22"/>
        </w:rPr>
        <w:t>r</w:t>
      </w:r>
      <w:r w:rsidR="006F0A61" w:rsidRPr="00A76163">
        <w:rPr>
          <w:rFonts w:cstheme="minorHAnsi"/>
          <w:color w:val="auto"/>
          <w:spacing w:val="1"/>
          <w:szCs w:val="22"/>
        </w:rPr>
        <w:t>e</w:t>
      </w:r>
      <w:r w:rsidR="006F0A61" w:rsidRPr="00A76163">
        <w:rPr>
          <w:rFonts w:cstheme="minorHAnsi"/>
          <w:color w:val="auto"/>
          <w:spacing w:val="-2"/>
          <w:szCs w:val="22"/>
        </w:rPr>
        <w:t>m</w:t>
      </w:r>
      <w:r w:rsidR="006F0A61" w:rsidRPr="00A76163">
        <w:rPr>
          <w:rFonts w:cstheme="minorHAnsi"/>
          <w:color w:val="auto"/>
          <w:spacing w:val="2"/>
          <w:szCs w:val="22"/>
        </w:rPr>
        <w:t>e</w:t>
      </w:r>
      <w:r w:rsidR="006F0A61" w:rsidRPr="00A76163">
        <w:rPr>
          <w:rFonts w:cstheme="minorHAnsi"/>
          <w:color w:val="auto"/>
          <w:szCs w:val="22"/>
        </w:rPr>
        <w:t>n</w:t>
      </w:r>
      <w:r w:rsidR="006F0A61" w:rsidRPr="00A76163">
        <w:rPr>
          <w:rFonts w:cstheme="minorHAnsi"/>
          <w:color w:val="auto"/>
          <w:spacing w:val="-1"/>
          <w:szCs w:val="22"/>
        </w:rPr>
        <w:t>t</w:t>
      </w:r>
      <w:r w:rsidR="006F0A61" w:rsidRPr="00A76163">
        <w:rPr>
          <w:rFonts w:cstheme="minorHAnsi"/>
          <w:color w:val="auto"/>
          <w:spacing w:val="1"/>
          <w:szCs w:val="22"/>
        </w:rPr>
        <w:t>s</w:t>
      </w:r>
      <w:r w:rsidR="006F0A61" w:rsidRPr="00A76163">
        <w:rPr>
          <w:rFonts w:cstheme="minorHAnsi"/>
          <w:color w:val="auto"/>
          <w:szCs w:val="22"/>
        </w:rPr>
        <w:t xml:space="preserve">.  </w:t>
      </w:r>
      <w:r w:rsidR="006F0A61" w:rsidRPr="00A76163">
        <w:rPr>
          <w:rFonts w:cstheme="minorHAnsi"/>
          <w:color w:val="auto"/>
          <w:spacing w:val="1"/>
          <w:szCs w:val="22"/>
        </w:rPr>
        <w:t>T</w:t>
      </w:r>
      <w:r w:rsidR="006F0A61" w:rsidRPr="00A76163">
        <w:rPr>
          <w:rFonts w:cstheme="minorHAnsi"/>
          <w:color w:val="auto"/>
          <w:spacing w:val="-1"/>
          <w:szCs w:val="22"/>
        </w:rPr>
        <w:t>h</w:t>
      </w:r>
      <w:r w:rsidR="006F0A61" w:rsidRPr="00A76163">
        <w:rPr>
          <w:rFonts w:cstheme="minorHAnsi"/>
          <w:color w:val="auto"/>
          <w:szCs w:val="22"/>
        </w:rPr>
        <w:t>e</w:t>
      </w:r>
      <w:r w:rsidR="006F0A61" w:rsidRPr="00A76163">
        <w:rPr>
          <w:rFonts w:cstheme="minorHAnsi"/>
          <w:color w:val="auto"/>
          <w:spacing w:val="3"/>
          <w:szCs w:val="22"/>
        </w:rPr>
        <w:t xml:space="preserve"> </w:t>
      </w:r>
      <w:r w:rsidR="006F0A61" w:rsidRPr="00A76163">
        <w:rPr>
          <w:rFonts w:cstheme="minorHAnsi"/>
          <w:color w:val="auto"/>
          <w:spacing w:val="-1"/>
          <w:szCs w:val="22"/>
        </w:rPr>
        <w:t>CM</w:t>
      </w:r>
      <w:r w:rsidR="006F0A61" w:rsidRPr="00A76163">
        <w:rPr>
          <w:rFonts w:cstheme="minorHAnsi"/>
          <w:color w:val="auto"/>
          <w:spacing w:val="1"/>
          <w:szCs w:val="22"/>
        </w:rPr>
        <w:t>/</w:t>
      </w:r>
      <w:r w:rsidR="006F0A61" w:rsidRPr="00A76163">
        <w:rPr>
          <w:rFonts w:cstheme="minorHAnsi"/>
          <w:color w:val="auto"/>
          <w:spacing w:val="-1"/>
          <w:szCs w:val="22"/>
        </w:rPr>
        <w:t>G</w:t>
      </w:r>
      <w:r w:rsidR="006F0A61" w:rsidRPr="00A76163">
        <w:rPr>
          <w:rFonts w:cstheme="minorHAnsi"/>
          <w:color w:val="auto"/>
          <w:szCs w:val="22"/>
        </w:rPr>
        <w:t xml:space="preserve">C </w:t>
      </w:r>
      <w:r w:rsidR="00FA0136" w:rsidRPr="00A76163">
        <w:rPr>
          <w:rFonts w:cstheme="minorHAnsi"/>
          <w:color w:val="auto"/>
          <w:spacing w:val="2"/>
          <w:szCs w:val="22"/>
        </w:rPr>
        <w:t xml:space="preserve">RFP </w:t>
      </w:r>
      <w:r w:rsidR="006F0A61" w:rsidRPr="00A76163">
        <w:rPr>
          <w:rFonts w:cstheme="minorHAnsi"/>
          <w:color w:val="auto"/>
          <w:spacing w:val="2"/>
          <w:szCs w:val="22"/>
        </w:rPr>
        <w:t xml:space="preserve">will be </w:t>
      </w:r>
      <w:r w:rsidR="006F0A61" w:rsidRPr="00A76163">
        <w:rPr>
          <w:rFonts w:cstheme="minorHAnsi"/>
          <w:color w:val="auto"/>
          <w:szCs w:val="22"/>
        </w:rPr>
        <w:t>t</w:t>
      </w:r>
      <w:r w:rsidR="006F0A61" w:rsidRPr="00A76163">
        <w:rPr>
          <w:rFonts w:cstheme="minorHAnsi"/>
          <w:color w:val="auto"/>
          <w:spacing w:val="-1"/>
          <w:szCs w:val="22"/>
        </w:rPr>
        <w:t>y</w:t>
      </w:r>
      <w:r w:rsidR="006F0A61" w:rsidRPr="00A76163">
        <w:rPr>
          <w:rFonts w:cstheme="minorHAnsi"/>
          <w:color w:val="auto"/>
          <w:szCs w:val="22"/>
        </w:rPr>
        <w:t>p</w:t>
      </w:r>
      <w:r w:rsidR="006F0A61" w:rsidRPr="00A76163">
        <w:rPr>
          <w:rFonts w:cstheme="minorHAnsi"/>
          <w:color w:val="auto"/>
          <w:spacing w:val="-1"/>
          <w:szCs w:val="22"/>
        </w:rPr>
        <w:t>i</w:t>
      </w:r>
      <w:r w:rsidR="006F0A61" w:rsidRPr="00A76163">
        <w:rPr>
          <w:rFonts w:cstheme="minorHAnsi"/>
          <w:color w:val="auto"/>
          <w:szCs w:val="22"/>
        </w:rPr>
        <w:t>cally</w:t>
      </w:r>
      <w:r w:rsidR="006F0A61" w:rsidRPr="00A76163">
        <w:rPr>
          <w:rFonts w:cstheme="minorHAnsi"/>
          <w:color w:val="auto"/>
          <w:spacing w:val="1"/>
          <w:szCs w:val="22"/>
        </w:rPr>
        <w:t xml:space="preserve"> </w:t>
      </w:r>
      <w:r w:rsidR="006F0A61" w:rsidRPr="00A76163">
        <w:rPr>
          <w:rFonts w:cstheme="minorHAnsi"/>
          <w:color w:val="auto"/>
          <w:spacing w:val="-1"/>
          <w:szCs w:val="22"/>
        </w:rPr>
        <w:t>o</w:t>
      </w:r>
      <w:r w:rsidR="006F0A61" w:rsidRPr="00A76163">
        <w:rPr>
          <w:rFonts w:cstheme="minorHAnsi"/>
          <w:color w:val="auto"/>
          <w:szCs w:val="22"/>
        </w:rPr>
        <w:t>r</w:t>
      </w:r>
      <w:r w:rsidR="006F0A61" w:rsidRPr="00A76163">
        <w:rPr>
          <w:rFonts w:cstheme="minorHAnsi"/>
          <w:color w:val="auto"/>
          <w:spacing w:val="-1"/>
          <w:szCs w:val="22"/>
        </w:rPr>
        <w:t>g</w:t>
      </w:r>
      <w:r w:rsidR="006F0A61" w:rsidRPr="00A76163">
        <w:rPr>
          <w:rFonts w:cstheme="minorHAnsi"/>
          <w:color w:val="auto"/>
          <w:spacing w:val="1"/>
          <w:szCs w:val="22"/>
        </w:rPr>
        <w:t>a</w:t>
      </w:r>
      <w:r w:rsidR="006F0A61" w:rsidRPr="00A76163">
        <w:rPr>
          <w:rFonts w:cstheme="minorHAnsi"/>
          <w:color w:val="auto"/>
          <w:spacing w:val="-1"/>
          <w:szCs w:val="22"/>
        </w:rPr>
        <w:t>ni</w:t>
      </w:r>
      <w:r w:rsidR="006F0A61" w:rsidRPr="00A76163">
        <w:rPr>
          <w:rFonts w:cstheme="minorHAnsi"/>
          <w:color w:val="auto"/>
          <w:szCs w:val="22"/>
        </w:rPr>
        <w:t>zed as</w:t>
      </w:r>
      <w:r w:rsidR="006F0A61" w:rsidRPr="00A76163">
        <w:rPr>
          <w:rFonts w:cstheme="minorHAnsi"/>
          <w:color w:val="auto"/>
          <w:spacing w:val="1"/>
          <w:szCs w:val="22"/>
        </w:rPr>
        <w:t xml:space="preserve"> </w:t>
      </w:r>
      <w:r w:rsidR="006F0A61" w:rsidRPr="00A76163">
        <w:rPr>
          <w:rFonts w:cstheme="minorHAnsi"/>
          <w:color w:val="auto"/>
          <w:szCs w:val="22"/>
        </w:rPr>
        <w:t>f</w:t>
      </w:r>
      <w:r w:rsidR="006F0A61" w:rsidRPr="00A76163">
        <w:rPr>
          <w:rFonts w:cstheme="minorHAnsi"/>
          <w:color w:val="auto"/>
          <w:spacing w:val="-1"/>
          <w:szCs w:val="22"/>
        </w:rPr>
        <w:t>ol</w:t>
      </w:r>
      <w:r w:rsidR="006F0A61" w:rsidRPr="00A76163">
        <w:rPr>
          <w:rFonts w:cstheme="minorHAnsi"/>
          <w:color w:val="auto"/>
          <w:spacing w:val="1"/>
          <w:szCs w:val="22"/>
        </w:rPr>
        <w:t>l</w:t>
      </w:r>
      <w:r w:rsidR="006F0A61" w:rsidRPr="00A76163">
        <w:rPr>
          <w:rFonts w:cstheme="minorHAnsi"/>
          <w:color w:val="auto"/>
          <w:szCs w:val="22"/>
        </w:rPr>
        <w:t>ows:</w:t>
      </w:r>
    </w:p>
    <w:p w:rsidR="00383084" w:rsidRPr="00A76163" w:rsidRDefault="00DD5457" w:rsidP="00A77BFD">
      <w:pPr>
        <w:pStyle w:val="ListParagraph"/>
        <w:numPr>
          <w:ilvl w:val="0"/>
          <w:numId w:val="2"/>
        </w:numPr>
        <w:rPr>
          <w:rFonts w:cstheme="minorHAnsi"/>
          <w:color w:val="auto"/>
          <w:szCs w:val="22"/>
        </w:rPr>
      </w:pPr>
      <w:r w:rsidRPr="00A76163">
        <w:rPr>
          <w:rFonts w:cstheme="minorHAnsi"/>
          <w:color w:val="auto"/>
          <w:szCs w:val="22"/>
        </w:rPr>
        <w:t>A d</w:t>
      </w:r>
      <w:r w:rsidRPr="00A76163">
        <w:rPr>
          <w:rFonts w:cstheme="minorHAnsi"/>
          <w:color w:val="auto"/>
          <w:spacing w:val="1"/>
          <w:szCs w:val="22"/>
        </w:rPr>
        <w:t>e</w:t>
      </w:r>
      <w:r w:rsidRPr="00A76163">
        <w:rPr>
          <w:rFonts w:cstheme="minorHAnsi"/>
          <w:color w:val="auto"/>
          <w:spacing w:val="-1"/>
          <w:szCs w:val="22"/>
        </w:rPr>
        <w:t>s</w:t>
      </w:r>
      <w:r w:rsidRPr="00A76163">
        <w:rPr>
          <w:rFonts w:cstheme="minorHAnsi"/>
          <w:color w:val="auto"/>
          <w:spacing w:val="1"/>
          <w:szCs w:val="22"/>
        </w:rPr>
        <w:t>c</w:t>
      </w:r>
      <w:r w:rsidRPr="00A76163">
        <w:rPr>
          <w:rFonts w:cstheme="minorHAnsi"/>
          <w:color w:val="auto"/>
          <w:szCs w:val="22"/>
        </w:rPr>
        <w:t>r</w:t>
      </w:r>
      <w:r w:rsidRPr="00A76163">
        <w:rPr>
          <w:rFonts w:cstheme="minorHAnsi"/>
          <w:color w:val="auto"/>
          <w:spacing w:val="1"/>
          <w:szCs w:val="22"/>
        </w:rPr>
        <w:t>i</w:t>
      </w:r>
      <w:r w:rsidRPr="00A76163">
        <w:rPr>
          <w:rFonts w:cstheme="minorHAnsi"/>
          <w:color w:val="auto"/>
          <w:szCs w:val="22"/>
        </w:rPr>
        <w:t>p</w:t>
      </w:r>
      <w:r w:rsidRPr="00A76163">
        <w:rPr>
          <w:rFonts w:cstheme="minorHAnsi"/>
          <w:color w:val="auto"/>
          <w:spacing w:val="-1"/>
          <w:szCs w:val="22"/>
        </w:rPr>
        <w:t>t</w:t>
      </w:r>
      <w:r w:rsidRPr="00A76163">
        <w:rPr>
          <w:rFonts w:cstheme="minorHAnsi"/>
          <w:color w:val="auto"/>
          <w:spacing w:val="1"/>
          <w:szCs w:val="22"/>
        </w:rPr>
        <w:t>i</w:t>
      </w:r>
      <w:r w:rsidRPr="00A76163">
        <w:rPr>
          <w:rFonts w:cstheme="minorHAnsi"/>
          <w:color w:val="auto"/>
          <w:spacing w:val="-1"/>
          <w:szCs w:val="22"/>
        </w:rPr>
        <w:t>o</w:t>
      </w:r>
      <w:r w:rsidRPr="00A76163">
        <w:rPr>
          <w:rFonts w:cstheme="minorHAnsi"/>
          <w:color w:val="auto"/>
          <w:szCs w:val="22"/>
        </w:rPr>
        <w:t>n of</w:t>
      </w:r>
      <w:r w:rsidRPr="00A76163">
        <w:rPr>
          <w:rFonts w:cstheme="minorHAnsi"/>
          <w:color w:val="auto"/>
          <w:spacing w:val="1"/>
          <w:szCs w:val="22"/>
        </w:rPr>
        <w:t xml:space="preserve">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e</w:t>
      </w:r>
      <w:r w:rsidRPr="00A76163">
        <w:rPr>
          <w:rFonts w:cstheme="minorHAnsi"/>
          <w:color w:val="auto"/>
          <w:spacing w:val="-1"/>
          <w:szCs w:val="22"/>
        </w:rPr>
        <w:t>l</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pacing w:val="1"/>
          <w:szCs w:val="22"/>
        </w:rPr>
        <w:t>ti</w:t>
      </w:r>
      <w:r w:rsidRPr="00A76163">
        <w:rPr>
          <w:rFonts w:cstheme="minorHAnsi"/>
          <w:color w:val="auto"/>
          <w:szCs w:val="22"/>
        </w:rPr>
        <w:t xml:space="preserve">on </w:t>
      </w:r>
      <w:r w:rsidRPr="00A76163">
        <w:rPr>
          <w:rFonts w:cstheme="minorHAnsi"/>
          <w:color w:val="auto"/>
          <w:spacing w:val="-1"/>
          <w:szCs w:val="22"/>
        </w:rPr>
        <w:t>p</w:t>
      </w:r>
      <w:r w:rsidRPr="00A76163">
        <w:rPr>
          <w:rFonts w:cstheme="minorHAnsi"/>
          <w:color w:val="auto"/>
          <w:szCs w:val="22"/>
        </w:rPr>
        <w:t>r</w:t>
      </w:r>
      <w:r w:rsidRPr="00A76163">
        <w:rPr>
          <w:rFonts w:cstheme="minorHAnsi"/>
          <w:color w:val="auto"/>
          <w:spacing w:val="-1"/>
          <w:szCs w:val="22"/>
        </w:rPr>
        <w:t>o</w:t>
      </w:r>
      <w:r w:rsidRPr="00A76163">
        <w:rPr>
          <w:rFonts w:cstheme="minorHAnsi"/>
          <w:color w:val="auto"/>
          <w:spacing w:val="1"/>
          <w:szCs w:val="22"/>
        </w:rPr>
        <w:t>ce</w:t>
      </w:r>
      <w:r w:rsidRPr="00A76163">
        <w:rPr>
          <w:rFonts w:cstheme="minorHAnsi"/>
          <w:color w:val="auto"/>
          <w:spacing w:val="-1"/>
          <w:szCs w:val="22"/>
        </w:rPr>
        <w:t>s</w:t>
      </w:r>
      <w:r w:rsidRPr="00A76163">
        <w:rPr>
          <w:rFonts w:cstheme="minorHAnsi"/>
          <w:color w:val="auto"/>
          <w:szCs w:val="22"/>
        </w:rPr>
        <w:t xml:space="preserve">s </w:t>
      </w:r>
      <w:r w:rsidRPr="00A76163">
        <w:rPr>
          <w:rFonts w:cstheme="minorHAnsi"/>
          <w:color w:val="auto"/>
          <w:spacing w:val="1"/>
          <w:szCs w:val="22"/>
        </w:rPr>
        <w:t>i</w:t>
      </w:r>
      <w:r w:rsidRPr="00A76163">
        <w:rPr>
          <w:rFonts w:cstheme="minorHAnsi"/>
          <w:color w:val="auto"/>
          <w:spacing w:val="-1"/>
          <w:szCs w:val="22"/>
        </w:rPr>
        <w:t>n</w:t>
      </w:r>
      <w:r w:rsidRPr="00A76163">
        <w:rPr>
          <w:rFonts w:cstheme="minorHAnsi"/>
          <w:color w:val="auto"/>
          <w:szCs w:val="22"/>
        </w:rPr>
        <w:t>clu</w:t>
      </w:r>
      <w:r w:rsidRPr="00A76163">
        <w:rPr>
          <w:rFonts w:cstheme="minorHAnsi"/>
          <w:color w:val="auto"/>
          <w:spacing w:val="-1"/>
          <w:szCs w:val="22"/>
        </w:rPr>
        <w:t>d</w:t>
      </w:r>
      <w:r w:rsidRPr="00A76163">
        <w:rPr>
          <w:rFonts w:cstheme="minorHAnsi"/>
          <w:color w:val="auto"/>
          <w:szCs w:val="22"/>
        </w:rPr>
        <w:t>ing</w:t>
      </w:r>
      <w:r w:rsidRPr="00A76163">
        <w:rPr>
          <w:rFonts w:cstheme="minorHAnsi"/>
          <w:color w:val="auto"/>
          <w:spacing w:val="1"/>
          <w:szCs w:val="22"/>
        </w:rPr>
        <w:t xml:space="preserve"> </w:t>
      </w:r>
      <w:r w:rsidRPr="00A76163">
        <w:rPr>
          <w:rFonts w:cstheme="minorHAnsi"/>
          <w:color w:val="auto"/>
          <w:szCs w:val="22"/>
        </w:rPr>
        <w:t>the</w:t>
      </w:r>
      <w:r w:rsidRPr="00A76163">
        <w:rPr>
          <w:rFonts w:cstheme="minorHAnsi"/>
          <w:color w:val="auto"/>
          <w:spacing w:val="1"/>
          <w:szCs w:val="22"/>
        </w:rPr>
        <w:t xml:space="preserve"> </w:t>
      </w:r>
      <w:r w:rsidRPr="00A76163">
        <w:rPr>
          <w:rFonts w:cstheme="minorHAnsi"/>
          <w:color w:val="auto"/>
          <w:spacing w:val="-2"/>
          <w:szCs w:val="22"/>
        </w:rPr>
        <w:t>s</w:t>
      </w:r>
      <w:r w:rsidRPr="00A76163">
        <w:rPr>
          <w:rFonts w:cstheme="minorHAnsi"/>
          <w:color w:val="auto"/>
          <w:spacing w:val="1"/>
          <w:szCs w:val="22"/>
        </w:rPr>
        <w:t>e</w:t>
      </w:r>
      <w:r w:rsidRPr="00A76163">
        <w:rPr>
          <w:rFonts w:cstheme="minorHAnsi"/>
          <w:color w:val="auto"/>
          <w:szCs w:val="22"/>
        </w:rPr>
        <w:t>lection</w:t>
      </w:r>
      <w:r w:rsidRPr="00A76163">
        <w:rPr>
          <w:rFonts w:cstheme="minorHAnsi"/>
          <w:color w:val="auto"/>
          <w:spacing w:val="-2"/>
          <w:szCs w:val="22"/>
        </w:rPr>
        <w:t xml:space="preserve"> </w:t>
      </w:r>
      <w:r w:rsidRPr="00A76163">
        <w:rPr>
          <w:rFonts w:cstheme="minorHAnsi"/>
          <w:color w:val="auto"/>
          <w:szCs w:val="22"/>
        </w:rPr>
        <w:t>pr</w:t>
      </w:r>
      <w:r w:rsidRPr="00A76163">
        <w:rPr>
          <w:rFonts w:cstheme="minorHAnsi"/>
          <w:color w:val="auto"/>
          <w:spacing w:val="-1"/>
          <w:szCs w:val="22"/>
        </w:rPr>
        <w:t>o</w:t>
      </w:r>
      <w:r w:rsidRPr="00A76163">
        <w:rPr>
          <w:rFonts w:cstheme="minorHAnsi"/>
          <w:color w:val="auto"/>
          <w:szCs w:val="22"/>
        </w:rPr>
        <w:t>cess</w:t>
      </w:r>
      <w:r w:rsidRPr="00A76163">
        <w:rPr>
          <w:rFonts w:cstheme="minorHAnsi"/>
          <w:color w:val="auto"/>
          <w:spacing w:val="-1"/>
          <w:szCs w:val="22"/>
        </w:rPr>
        <w:t xml:space="preserve"> </w:t>
      </w:r>
      <w:r w:rsidRPr="00A76163">
        <w:rPr>
          <w:rFonts w:cstheme="minorHAnsi"/>
          <w:color w:val="auto"/>
          <w:szCs w:val="22"/>
        </w:rPr>
        <w:t>calendar.</w:t>
      </w:r>
    </w:p>
    <w:p w:rsidR="00383084" w:rsidRPr="00A76163" w:rsidRDefault="00B91C04" w:rsidP="00A77BFD">
      <w:pPr>
        <w:pStyle w:val="ListParagraph"/>
        <w:numPr>
          <w:ilvl w:val="0"/>
          <w:numId w:val="2"/>
        </w:numPr>
        <w:rPr>
          <w:rFonts w:cstheme="minorHAnsi"/>
          <w:color w:val="auto"/>
          <w:szCs w:val="22"/>
        </w:rPr>
      </w:pPr>
      <w:r w:rsidRPr="00A76163">
        <w:rPr>
          <w:rFonts w:cstheme="minorHAnsi"/>
          <w:color w:val="auto"/>
          <w:szCs w:val="22"/>
        </w:rPr>
        <w:t xml:space="preserve">RFP </w:t>
      </w:r>
      <w:r w:rsidR="00DD5457" w:rsidRPr="00A76163">
        <w:rPr>
          <w:rFonts w:cstheme="minorHAnsi"/>
          <w:color w:val="auto"/>
          <w:szCs w:val="22"/>
        </w:rPr>
        <w:t>for</w:t>
      </w:r>
      <w:r w:rsidR="00DD5457" w:rsidRPr="00A76163">
        <w:rPr>
          <w:rFonts w:cstheme="minorHAnsi"/>
          <w:color w:val="auto"/>
          <w:spacing w:val="-2"/>
          <w:szCs w:val="22"/>
        </w:rPr>
        <w:t>m</w:t>
      </w:r>
      <w:r w:rsidR="00DD5457" w:rsidRPr="00A76163">
        <w:rPr>
          <w:rFonts w:cstheme="minorHAnsi"/>
          <w:color w:val="auto"/>
          <w:spacing w:val="2"/>
          <w:szCs w:val="22"/>
        </w:rPr>
        <w:t>a</w:t>
      </w:r>
      <w:r w:rsidR="00DD5457" w:rsidRPr="00A76163">
        <w:rPr>
          <w:rFonts w:cstheme="minorHAnsi"/>
          <w:color w:val="auto"/>
          <w:szCs w:val="22"/>
        </w:rPr>
        <w:t>tting</w:t>
      </w:r>
      <w:r w:rsidR="00DD5457" w:rsidRPr="00A76163">
        <w:rPr>
          <w:rFonts w:cstheme="minorHAnsi"/>
          <w:color w:val="auto"/>
          <w:spacing w:val="1"/>
          <w:szCs w:val="22"/>
        </w:rPr>
        <w:t xml:space="preserve"> </w:t>
      </w:r>
      <w:r w:rsidR="00DD5457" w:rsidRPr="00A76163">
        <w:rPr>
          <w:rFonts w:cstheme="minorHAnsi"/>
          <w:color w:val="auto"/>
          <w:szCs w:val="22"/>
        </w:rPr>
        <w:t xml:space="preserve">instructions </w:t>
      </w:r>
      <w:r w:rsidR="00DD5457" w:rsidRPr="00A76163">
        <w:rPr>
          <w:rFonts w:cstheme="minorHAnsi"/>
          <w:color w:val="auto"/>
          <w:spacing w:val="2"/>
          <w:szCs w:val="22"/>
        </w:rPr>
        <w:t>a</w:t>
      </w:r>
      <w:r w:rsidR="00DD5457" w:rsidRPr="00A76163">
        <w:rPr>
          <w:rFonts w:cstheme="minorHAnsi"/>
          <w:color w:val="auto"/>
          <w:szCs w:val="22"/>
        </w:rPr>
        <w:t>nd do</w:t>
      </w:r>
      <w:r w:rsidR="00DD5457" w:rsidRPr="00A76163">
        <w:rPr>
          <w:rFonts w:cstheme="minorHAnsi"/>
          <w:color w:val="auto"/>
          <w:spacing w:val="-2"/>
          <w:szCs w:val="22"/>
        </w:rPr>
        <w:t>c</w:t>
      </w:r>
      <w:r w:rsidR="00DD5457" w:rsidRPr="00A76163">
        <w:rPr>
          <w:rFonts w:cstheme="minorHAnsi"/>
          <w:color w:val="auto"/>
          <w:szCs w:val="22"/>
        </w:rPr>
        <w:t>umentation r</w:t>
      </w:r>
      <w:r w:rsidR="00DD5457" w:rsidRPr="00A76163">
        <w:rPr>
          <w:rFonts w:cstheme="minorHAnsi"/>
          <w:color w:val="auto"/>
          <w:spacing w:val="2"/>
          <w:szCs w:val="22"/>
        </w:rPr>
        <w:t>e</w:t>
      </w:r>
      <w:r w:rsidR="00DD5457" w:rsidRPr="00A76163">
        <w:rPr>
          <w:rFonts w:cstheme="minorHAnsi"/>
          <w:color w:val="auto"/>
          <w:szCs w:val="22"/>
        </w:rPr>
        <w:t>qu</w:t>
      </w:r>
      <w:r w:rsidR="00DD5457" w:rsidRPr="00A76163">
        <w:rPr>
          <w:rFonts w:cstheme="minorHAnsi"/>
          <w:color w:val="auto"/>
          <w:spacing w:val="1"/>
          <w:szCs w:val="22"/>
        </w:rPr>
        <w:t>i</w:t>
      </w:r>
      <w:r w:rsidR="00DD5457" w:rsidRPr="00A76163">
        <w:rPr>
          <w:rFonts w:cstheme="minorHAnsi"/>
          <w:color w:val="auto"/>
          <w:szCs w:val="22"/>
        </w:rPr>
        <w:t>re</w:t>
      </w:r>
      <w:r w:rsidR="00DD5457" w:rsidRPr="00A76163">
        <w:rPr>
          <w:rFonts w:cstheme="minorHAnsi"/>
          <w:color w:val="auto"/>
          <w:spacing w:val="-2"/>
          <w:szCs w:val="22"/>
        </w:rPr>
        <w:t>m</w:t>
      </w:r>
      <w:r w:rsidR="00DD5457" w:rsidRPr="00A76163">
        <w:rPr>
          <w:rFonts w:cstheme="minorHAnsi"/>
          <w:color w:val="auto"/>
          <w:spacing w:val="1"/>
          <w:szCs w:val="22"/>
        </w:rPr>
        <w:t>e</w:t>
      </w:r>
      <w:r w:rsidR="00DD5457" w:rsidRPr="00A76163">
        <w:rPr>
          <w:rFonts w:cstheme="minorHAnsi"/>
          <w:color w:val="auto"/>
          <w:szCs w:val="22"/>
        </w:rPr>
        <w:t>nts with associated</w:t>
      </w:r>
      <w:r w:rsidR="00DD5457" w:rsidRPr="00A76163">
        <w:rPr>
          <w:rFonts w:cstheme="minorHAnsi"/>
          <w:color w:val="auto"/>
          <w:spacing w:val="1"/>
          <w:szCs w:val="22"/>
        </w:rPr>
        <w:t xml:space="preserve"> </w:t>
      </w:r>
      <w:r w:rsidR="00DD5457" w:rsidRPr="00A76163">
        <w:rPr>
          <w:rFonts w:cstheme="minorHAnsi"/>
          <w:color w:val="auto"/>
          <w:szCs w:val="22"/>
        </w:rPr>
        <w:t>s</w:t>
      </w:r>
      <w:r w:rsidR="00DD5457" w:rsidRPr="00A76163">
        <w:rPr>
          <w:rFonts w:cstheme="minorHAnsi"/>
          <w:color w:val="auto"/>
          <w:spacing w:val="2"/>
          <w:szCs w:val="22"/>
        </w:rPr>
        <w:t>c</w:t>
      </w:r>
      <w:r w:rsidR="00DD5457" w:rsidRPr="00A76163">
        <w:rPr>
          <w:rFonts w:cstheme="minorHAnsi"/>
          <w:color w:val="auto"/>
          <w:szCs w:val="22"/>
        </w:rPr>
        <w:t>oring crit</w:t>
      </w:r>
      <w:r w:rsidR="00DD5457" w:rsidRPr="00A76163">
        <w:rPr>
          <w:rFonts w:cstheme="minorHAnsi"/>
          <w:color w:val="auto"/>
          <w:spacing w:val="1"/>
          <w:szCs w:val="22"/>
        </w:rPr>
        <w:t>e</w:t>
      </w:r>
      <w:r w:rsidR="00DD5457" w:rsidRPr="00A76163">
        <w:rPr>
          <w:rFonts w:cstheme="minorHAnsi"/>
          <w:color w:val="auto"/>
          <w:szCs w:val="22"/>
        </w:rPr>
        <w:t>r</w:t>
      </w:r>
      <w:r w:rsidR="00DD5457" w:rsidRPr="00A76163">
        <w:rPr>
          <w:rFonts w:cstheme="minorHAnsi"/>
          <w:color w:val="auto"/>
          <w:spacing w:val="1"/>
          <w:szCs w:val="22"/>
        </w:rPr>
        <w:t>i</w:t>
      </w:r>
      <w:r w:rsidR="00DD5457" w:rsidRPr="00A76163">
        <w:rPr>
          <w:rFonts w:cstheme="minorHAnsi"/>
          <w:color w:val="auto"/>
          <w:szCs w:val="22"/>
        </w:rPr>
        <w:t>a.</w:t>
      </w:r>
    </w:p>
    <w:p w:rsidR="004865FC" w:rsidRPr="00A76163" w:rsidRDefault="004865FC" w:rsidP="00A77BFD">
      <w:pPr>
        <w:pStyle w:val="ListParagraph"/>
        <w:numPr>
          <w:ilvl w:val="0"/>
          <w:numId w:val="2"/>
        </w:numPr>
        <w:rPr>
          <w:rFonts w:cstheme="minorHAnsi"/>
          <w:color w:val="auto"/>
          <w:spacing w:val="-1"/>
          <w:szCs w:val="22"/>
        </w:rPr>
      </w:pPr>
      <w:r w:rsidRPr="00A76163">
        <w:rPr>
          <w:rFonts w:cstheme="minorHAnsi"/>
          <w:color w:val="auto"/>
          <w:spacing w:val="-1"/>
          <w:szCs w:val="22"/>
        </w:rPr>
        <w:t>The CM/GC Master Agreement</w:t>
      </w:r>
    </w:p>
    <w:p w:rsidR="00383084" w:rsidRPr="00A76163" w:rsidDel="00AC112C" w:rsidRDefault="00DD5457" w:rsidP="00A77BFD">
      <w:pPr>
        <w:pStyle w:val="ListParagraph"/>
        <w:numPr>
          <w:ilvl w:val="0"/>
          <w:numId w:val="2"/>
        </w:numPr>
        <w:rPr>
          <w:rFonts w:cstheme="minorHAnsi"/>
          <w:color w:val="auto"/>
          <w:spacing w:val="-1"/>
          <w:szCs w:val="22"/>
        </w:rPr>
      </w:pPr>
      <w:r w:rsidRPr="00A76163" w:rsidDel="00AC112C">
        <w:rPr>
          <w:rFonts w:cstheme="minorHAnsi"/>
          <w:color w:val="auto"/>
          <w:szCs w:val="22"/>
        </w:rPr>
        <w:t>T</w:t>
      </w:r>
      <w:r w:rsidRPr="00A76163" w:rsidDel="00AC112C">
        <w:rPr>
          <w:rFonts w:cstheme="minorHAnsi"/>
          <w:color w:val="auto"/>
          <w:spacing w:val="1"/>
          <w:szCs w:val="22"/>
        </w:rPr>
        <w:t>h</w:t>
      </w:r>
      <w:r w:rsidRPr="00A76163" w:rsidDel="00AC112C">
        <w:rPr>
          <w:rFonts w:cstheme="minorHAnsi"/>
          <w:color w:val="auto"/>
          <w:szCs w:val="22"/>
        </w:rPr>
        <w:t>e Preco</w:t>
      </w:r>
      <w:r w:rsidRPr="00A76163" w:rsidDel="00AC112C">
        <w:rPr>
          <w:rFonts w:cstheme="minorHAnsi"/>
          <w:color w:val="auto"/>
          <w:spacing w:val="-1"/>
          <w:szCs w:val="22"/>
        </w:rPr>
        <w:t>n</w:t>
      </w:r>
      <w:r w:rsidRPr="00A76163" w:rsidDel="00AC112C">
        <w:rPr>
          <w:rFonts w:cstheme="minorHAnsi"/>
          <w:color w:val="auto"/>
          <w:szCs w:val="22"/>
        </w:rPr>
        <w:t>s</w:t>
      </w:r>
      <w:r w:rsidRPr="00A76163" w:rsidDel="00AC112C">
        <w:rPr>
          <w:rFonts w:cstheme="minorHAnsi"/>
          <w:color w:val="auto"/>
          <w:spacing w:val="-1"/>
          <w:szCs w:val="22"/>
        </w:rPr>
        <w:t>t</w:t>
      </w:r>
      <w:r w:rsidRPr="00A76163" w:rsidDel="00AC112C">
        <w:rPr>
          <w:rFonts w:cstheme="minorHAnsi"/>
          <w:color w:val="auto"/>
          <w:szCs w:val="22"/>
        </w:rPr>
        <w:t>r</w:t>
      </w:r>
      <w:r w:rsidRPr="00A76163" w:rsidDel="00AC112C">
        <w:rPr>
          <w:rFonts w:cstheme="minorHAnsi"/>
          <w:color w:val="auto"/>
          <w:spacing w:val="1"/>
          <w:szCs w:val="22"/>
        </w:rPr>
        <w:t>u</w:t>
      </w:r>
      <w:r w:rsidRPr="00A76163" w:rsidDel="00AC112C">
        <w:rPr>
          <w:rFonts w:cstheme="minorHAnsi"/>
          <w:color w:val="auto"/>
          <w:spacing w:val="-1"/>
          <w:szCs w:val="22"/>
        </w:rPr>
        <w:t>c</w:t>
      </w:r>
      <w:r w:rsidRPr="00A76163" w:rsidDel="00AC112C">
        <w:rPr>
          <w:rFonts w:cstheme="minorHAnsi"/>
          <w:color w:val="auto"/>
          <w:spacing w:val="1"/>
          <w:szCs w:val="22"/>
        </w:rPr>
        <w:t>t</w:t>
      </w:r>
      <w:r w:rsidRPr="00A76163" w:rsidDel="00AC112C">
        <w:rPr>
          <w:rFonts w:cstheme="minorHAnsi"/>
          <w:color w:val="auto"/>
          <w:szCs w:val="22"/>
        </w:rPr>
        <w:t>ion</w:t>
      </w:r>
      <w:r w:rsidRPr="00A76163" w:rsidDel="00AC112C">
        <w:rPr>
          <w:rFonts w:cstheme="minorHAnsi"/>
          <w:color w:val="auto"/>
          <w:spacing w:val="-1"/>
          <w:szCs w:val="22"/>
        </w:rPr>
        <w:t xml:space="preserve"> </w:t>
      </w:r>
      <w:r w:rsidR="00C90A71" w:rsidRPr="00A76163">
        <w:rPr>
          <w:rFonts w:cstheme="minorHAnsi"/>
          <w:color w:val="auto"/>
          <w:szCs w:val="22"/>
        </w:rPr>
        <w:t>C</w:t>
      </w:r>
      <w:r w:rsidRPr="00A76163" w:rsidDel="00AC112C">
        <w:rPr>
          <w:rFonts w:cstheme="minorHAnsi"/>
          <w:color w:val="auto"/>
          <w:szCs w:val="22"/>
        </w:rPr>
        <w:t>o</w:t>
      </w:r>
      <w:r w:rsidRPr="00A76163" w:rsidDel="00AC112C">
        <w:rPr>
          <w:rFonts w:cstheme="minorHAnsi"/>
          <w:color w:val="auto"/>
          <w:spacing w:val="-1"/>
          <w:szCs w:val="22"/>
        </w:rPr>
        <w:t>ntr</w:t>
      </w:r>
      <w:r w:rsidRPr="00A76163" w:rsidDel="00AC112C">
        <w:rPr>
          <w:rFonts w:cstheme="minorHAnsi"/>
          <w:color w:val="auto"/>
          <w:szCs w:val="22"/>
        </w:rPr>
        <w:t>a</w:t>
      </w:r>
      <w:r w:rsidRPr="00A76163" w:rsidDel="00AC112C">
        <w:rPr>
          <w:rFonts w:cstheme="minorHAnsi"/>
          <w:color w:val="auto"/>
          <w:spacing w:val="2"/>
          <w:szCs w:val="22"/>
        </w:rPr>
        <w:t>c</w:t>
      </w:r>
      <w:r w:rsidRPr="00A76163" w:rsidDel="00AC112C">
        <w:rPr>
          <w:rFonts w:cstheme="minorHAnsi"/>
          <w:color w:val="auto"/>
          <w:spacing w:val="-1"/>
          <w:szCs w:val="22"/>
        </w:rPr>
        <w:t>t</w:t>
      </w:r>
      <w:r w:rsidR="00C90A71" w:rsidRPr="00A76163">
        <w:rPr>
          <w:rFonts w:cstheme="minorHAnsi"/>
          <w:color w:val="auto"/>
          <w:szCs w:val="22"/>
        </w:rPr>
        <w:t>, in</w:t>
      </w:r>
      <w:r w:rsidR="00C90A71" w:rsidRPr="00A76163">
        <w:rPr>
          <w:rFonts w:cstheme="minorHAnsi"/>
          <w:color w:val="auto"/>
          <w:spacing w:val="1"/>
          <w:szCs w:val="22"/>
        </w:rPr>
        <w:t>c</w:t>
      </w:r>
      <w:r w:rsidR="00C90A71" w:rsidRPr="00A76163">
        <w:rPr>
          <w:rFonts w:cstheme="minorHAnsi"/>
          <w:color w:val="auto"/>
          <w:szCs w:val="22"/>
        </w:rPr>
        <w:t>l</w:t>
      </w:r>
      <w:r w:rsidR="00C90A71" w:rsidRPr="00A76163">
        <w:rPr>
          <w:rFonts w:cstheme="minorHAnsi"/>
          <w:color w:val="auto"/>
          <w:spacing w:val="-1"/>
          <w:szCs w:val="22"/>
        </w:rPr>
        <w:t>u</w:t>
      </w:r>
      <w:r w:rsidR="00C90A71" w:rsidRPr="00A76163">
        <w:rPr>
          <w:rFonts w:cstheme="minorHAnsi"/>
          <w:color w:val="auto"/>
          <w:szCs w:val="22"/>
        </w:rPr>
        <w:t>ding</w:t>
      </w:r>
      <w:r w:rsidR="00C90A71" w:rsidRPr="00A76163">
        <w:rPr>
          <w:rFonts w:cstheme="minorHAnsi"/>
          <w:color w:val="auto"/>
          <w:spacing w:val="-1"/>
          <w:szCs w:val="22"/>
        </w:rPr>
        <w:t xml:space="preserve"> </w:t>
      </w:r>
      <w:r w:rsidR="00C90A71" w:rsidRPr="00A76163">
        <w:rPr>
          <w:rFonts w:cstheme="minorHAnsi"/>
          <w:color w:val="auto"/>
          <w:szCs w:val="22"/>
        </w:rPr>
        <w:t>the</w:t>
      </w:r>
      <w:r w:rsidRPr="00A76163" w:rsidDel="00AC112C">
        <w:rPr>
          <w:rFonts w:cstheme="minorHAnsi"/>
          <w:color w:val="auto"/>
          <w:szCs w:val="22"/>
        </w:rPr>
        <w:t xml:space="preserve"> ag</w:t>
      </w:r>
      <w:r w:rsidRPr="00A76163" w:rsidDel="00AC112C">
        <w:rPr>
          <w:rFonts w:cstheme="minorHAnsi"/>
          <w:color w:val="auto"/>
          <w:spacing w:val="-1"/>
          <w:szCs w:val="22"/>
        </w:rPr>
        <w:t>re</w:t>
      </w:r>
      <w:r w:rsidRPr="00A76163" w:rsidDel="00AC112C">
        <w:rPr>
          <w:rFonts w:cstheme="minorHAnsi"/>
          <w:color w:val="auto"/>
          <w:szCs w:val="22"/>
        </w:rPr>
        <w:t>e</w:t>
      </w:r>
      <w:r w:rsidRPr="00A76163" w:rsidDel="00AC112C">
        <w:rPr>
          <w:rFonts w:cstheme="minorHAnsi"/>
          <w:color w:val="auto"/>
          <w:spacing w:val="-2"/>
          <w:szCs w:val="22"/>
        </w:rPr>
        <w:t>m</w:t>
      </w:r>
      <w:r w:rsidRPr="00A76163" w:rsidDel="00AC112C">
        <w:rPr>
          <w:rFonts w:cstheme="minorHAnsi"/>
          <w:color w:val="auto"/>
          <w:spacing w:val="2"/>
          <w:szCs w:val="22"/>
        </w:rPr>
        <w:t>e</w:t>
      </w:r>
      <w:r w:rsidRPr="00A76163" w:rsidDel="00AC112C">
        <w:rPr>
          <w:rFonts w:cstheme="minorHAnsi"/>
          <w:color w:val="auto"/>
          <w:spacing w:val="-1"/>
          <w:szCs w:val="22"/>
        </w:rPr>
        <w:t>nt</w:t>
      </w:r>
      <w:r w:rsidR="00C90A71" w:rsidRPr="00A76163">
        <w:rPr>
          <w:rFonts w:cstheme="minorHAnsi"/>
          <w:color w:val="auto"/>
          <w:spacing w:val="-1"/>
          <w:szCs w:val="22"/>
        </w:rPr>
        <w:t xml:space="preserve">, terms and </w:t>
      </w:r>
      <w:r w:rsidR="00C90A71" w:rsidRPr="00A76163">
        <w:rPr>
          <w:rFonts w:cstheme="minorHAnsi"/>
          <w:color w:val="auto"/>
          <w:spacing w:val="2"/>
          <w:szCs w:val="22"/>
        </w:rPr>
        <w:t>c</w:t>
      </w:r>
      <w:r w:rsidR="00C90A71" w:rsidRPr="00A76163">
        <w:rPr>
          <w:rFonts w:cstheme="minorHAnsi"/>
          <w:color w:val="auto"/>
          <w:spacing w:val="-1"/>
          <w:szCs w:val="22"/>
        </w:rPr>
        <w:t>onditions, and scope o</w:t>
      </w:r>
      <w:r w:rsidR="00C90A71" w:rsidRPr="00A76163">
        <w:rPr>
          <w:rFonts w:cstheme="minorHAnsi"/>
          <w:color w:val="auto"/>
          <w:spacing w:val="-2"/>
          <w:szCs w:val="22"/>
        </w:rPr>
        <w:t>f</w:t>
      </w:r>
      <w:r w:rsidR="00C90A71" w:rsidRPr="00A76163">
        <w:rPr>
          <w:rFonts w:cstheme="minorHAnsi"/>
          <w:color w:val="auto"/>
          <w:spacing w:val="2"/>
          <w:szCs w:val="22"/>
        </w:rPr>
        <w:t xml:space="preserve"> </w:t>
      </w:r>
      <w:r w:rsidR="00C90A71" w:rsidRPr="00A76163">
        <w:rPr>
          <w:rFonts w:cstheme="minorHAnsi"/>
          <w:color w:val="auto"/>
          <w:spacing w:val="-1"/>
          <w:szCs w:val="22"/>
        </w:rPr>
        <w:t>work</w:t>
      </w:r>
      <w:r w:rsidRPr="00A76163" w:rsidDel="00AC112C">
        <w:rPr>
          <w:rFonts w:cstheme="minorHAnsi"/>
          <w:color w:val="auto"/>
          <w:spacing w:val="-1"/>
          <w:szCs w:val="22"/>
        </w:rPr>
        <w:t>.</w:t>
      </w:r>
    </w:p>
    <w:p w:rsidR="00383084" w:rsidRPr="00A76163" w:rsidDel="00AC112C" w:rsidRDefault="00C90A71" w:rsidP="00A77BFD">
      <w:pPr>
        <w:pStyle w:val="ListParagraph"/>
        <w:numPr>
          <w:ilvl w:val="0"/>
          <w:numId w:val="2"/>
        </w:numPr>
        <w:rPr>
          <w:rFonts w:cstheme="minorHAnsi"/>
          <w:color w:val="auto"/>
          <w:szCs w:val="22"/>
        </w:rPr>
      </w:pPr>
      <w:r w:rsidRPr="00A76163">
        <w:rPr>
          <w:rFonts w:cstheme="minorHAnsi"/>
          <w:color w:val="auto"/>
          <w:spacing w:val="-1"/>
          <w:szCs w:val="22"/>
        </w:rPr>
        <w:t xml:space="preserve">A boilerplate of the </w:t>
      </w:r>
      <w:r w:rsidR="00DD5457" w:rsidRPr="00A76163" w:rsidDel="00AC112C">
        <w:rPr>
          <w:rFonts w:cstheme="minorHAnsi"/>
          <w:color w:val="auto"/>
          <w:spacing w:val="-1"/>
          <w:szCs w:val="22"/>
        </w:rPr>
        <w:t>Construction</w:t>
      </w:r>
      <w:r w:rsidR="00DD5457" w:rsidRPr="00A76163" w:rsidDel="00AC112C">
        <w:rPr>
          <w:rFonts w:cstheme="minorHAnsi"/>
          <w:color w:val="auto"/>
          <w:szCs w:val="22"/>
        </w:rPr>
        <w:t xml:space="preserve"> </w:t>
      </w:r>
      <w:r w:rsidRPr="00A76163">
        <w:rPr>
          <w:rFonts w:cstheme="minorHAnsi"/>
          <w:color w:val="auto"/>
          <w:szCs w:val="22"/>
        </w:rPr>
        <w:t>C</w:t>
      </w:r>
      <w:r w:rsidR="00DD5457" w:rsidRPr="00A76163" w:rsidDel="00AC112C">
        <w:rPr>
          <w:rFonts w:cstheme="minorHAnsi"/>
          <w:color w:val="auto"/>
          <w:szCs w:val="22"/>
        </w:rPr>
        <w:t>o</w:t>
      </w:r>
      <w:r w:rsidR="00DD5457" w:rsidRPr="00A76163" w:rsidDel="00AC112C">
        <w:rPr>
          <w:rFonts w:cstheme="minorHAnsi"/>
          <w:color w:val="auto"/>
          <w:spacing w:val="-1"/>
          <w:szCs w:val="22"/>
        </w:rPr>
        <w:t>n</w:t>
      </w:r>
      <w:r w:rsidR="00DD5457" w:rsidRPr="00A76163" w:rsidDel="00AC112C">
        <w:rPr>
          <w:rFonts w:cstheme="minorHAnsi"/>
          <w:color w:val="auto"/>
          <w:szCs w:val="22"/>
        </w:rPr>
        <w:t>t</w:t>
      </w:r>
      <w:r w:rsidR="00DD5457" w:rsidRPr="00A76163" w:rsidDel="00AC112C">
        <w:rPr>
          <w:rFonts w:cstheme="minorHAnsi"/>
          <w:color w:val="auto"/>
          <w:spacing w:val="-1"/>
          <w:szCs w:val="22"/>
        </w:rPr>
        <w:t>r</w:t>
      </w:r>
      <w:r w:rsidR="00DD5457" w:rsidRPr="00A76163" w:rsidDel="00AC112C">
        <w:rPr>
          <w:rFonts w:cstheme="minorHAnsi"/>
          <w:color w:val="auto"/>
          <w:szCs w:val="22"/>
        </w:rPr>
        <w:t>act ag</w:t>
      </w:r>
      <w:r w:rsidR="00DD5457" w:rsidRPr="00A76163" w:rsidDel="00AC112C">
        <w:rPr>
          <w:rFonts w:cstheme="minorHAnsi"/>
          <w:color w:val="auto"/>
          <w:spacing w:val="-1"/>
          <w:szCs w:val="22"/>
        </w:rPr>
        <w:t>r</w:t>
      </w:r>
      <w:r w:rsidR="00DD5457" w:rsidRPr="00A76163" w:rsidDel="00AC112C">
        <w:rPr>
          <w:rFonts w:cstheme="minorHAnsi"/>
          <w:color w:val="auto"/>
          <w:szCs w:val="22"/>
        </w:rPr>
        <w:t>ee</w:t>
      </w:r>
      <w:r w:rsidR="00DD5457" w:rsidRPr="00A76163" w:rsidDel="00AC112C">
        <w:rPr>
          <w:rFonts w:cstheme="minorHAnsi"/>
          <w:color w:val="auto"/>
          <w:spacing w:val="-1"/>
          <w:szCs w:val="22"/>
        </w:rPr>
        <w:t>m</w:t>
      </w:r>
      <w:r w:rsidR="00DD5457" w:rsidRPr="00A76163" w:rsidDel="00AC112C">
        <w:rPr>
          <w:rFonts w:cstheme="minorHAnsi"/>
          <w:color w:val="auto"/>
          <w:spacing w:val="2"/>
          <w:szCs w:val="22"/>
        </w:rPr>
        <w:t>e</w:t>
      </w:r>
      <w:r w:rsidR="00DD5457" w:rsidRPr="00A76163" w:rsidDel="00AC112C">
        <w:rPr>
          <w:rFonts w:cstheme="minorHAnsi"/>
          <w:color w:val="auto"/>
          <w:spacing w:val="-2"/>
          <w:szCs w:val="22"/>
        </w:rPr>
        <w:t>n</w:t>
      </w:r>
      <w:r w:rsidR="00DD5457" w:rsidRPr="00A76163" w:rsidDel="00AC112C">
        <w:rPr>
          <w:rFonts w:cstheme="minorHAnsi"/>
          <w:color w:val="auto"/>
          <w:szCs w:val="22"/>
        </w:rPr>
        <w:t>t</w:t>
      </w:r>
      <w:r w:rsidRPr="00A76163">
        <w:rPr>
          <w:rFonts w:cstheme="minorHAnsi"/>
          <w:color w:val="auto"/>
          <w:szCs w:val="22"/>
        </w:rPr>
        <w:t>, terms and conditions</w:t>
      </w:r>
      <w:r w:rsidR="00DD5457" w:rsidRPr="00A76163" w:rsidDel="00AC112C">
        <w:rPr>
          <w:rFonts w:cstheme="minorHAnsi"/>
          <w:color w:val="auto"/>
          <w:szCs w:val="22"/>
        </w:rPr>
        <w:t>.</w:t>
      </w:r>
    </w:p>
    <w:p w:rsidR="00C90A71" w:rsidRPr="00A76163" w:rsidRDefault="00F03784" w:rsidP="00C90A71">
      <w:pPr>
        <w:pStyle w:val="ListParagraph"/>
        <w:numPr>
          <w:ilvl w:val="0"/>
          <w:numId w:val="2"/>
        </w:numPr>
        <w:rPr>
          <w:rFonts w:cstheme="minorHAnsi"/>
          <w:color w:val="auto"/>
          <w:szCs w:val="22"/>
        </w:rPr>
      </w:pPr>
      <w:r w:rsidRPr="00A76163">
        <w:rPr>
          <w:rFonts w:cstheme="minorHAnsi"/>
          <w:color w:val="auto"/>
          <w:szCs w:val="22"/>
        </w:rPr>
        <w:t xml:space="preserve">A general description of the </w:t>
      </w:r>
      <w:r w:rsidR="00722FC8" w:rsidRPr="00A76163">
        <w:rPr>
          <w:rFonts w:cstheme="minorHAnsi"/>
          <w:color w:val="auto"/>
          <w:szCs w:val="22"/>
        </w:rPr>
        <w:t>Design Consultant’s</w:t>
      </w:r>
      <w:r w:rsidR="00C90A71" w:rsidRPr="00A76163">
        <w:rPr>
          <w:rFonts w:cstheme="minorHAnsi"/>
          <w:color w:val="auto"/>
          <w:szCs w:val="22"/>
        </w:rPr>
        <w:t xml:space="preserve"> sco</w:t>
      </w:r>
      <w:r w:rsidR="00C90A71" w:rsidRPr="00A76163">
        <w:rPr>
          <w:rFonts w:cstheme="minorHAnsi"/>
          <w:color w:val="auto"/>
          <w:spacing w:val="-1"/>
          <w:szCs w:val="22"/>
        </w:rPr>
        <w:t>p</w:t>
      </w:r>
      <w:r w:rsidR="00C90A71" w:rsidRPr="00A76163">
        <w:rPr>
          <w:rFonts w:cstheme="minorHAnsi"/>
          <w:color w:val="auto"/>
          <w:szCs w:val="22"/>
        </w:rPr>
        <w:t>e of</w:t>
      </w:r>
      <w:r w:rsidR="00C90A71" w:rsidRPr="00A76163">
        <w:rPr>
          <w:rFonts w:cstheme="minorHAnsi"/>
          <w:color w:val="auto"/>
          <w:spacing w:val="1"/>
          <w:szCs w:val="22"/>
        </w:rPr>
        <w:t xml:space="preserve"> </w:t>
      </w:r>
      <w:r w:rsidR="00C90A71" w:rsidRPr="00A76163">
        <w:rPr>
          <w:rFonts w:cstheme="minorHAnsi"/>
          <w:color w:val="auto"/>
          <w:szCs w:val="22"/>
        </w:rPr>
        <w:t>w</w:t>
      </w:r>
      <w:r w:rsidR="00C90A71" w:rsidRPr="00A76163">
        <w:rPr>
          <w:rFonts w:cstheme="minorHAnsi"/>
          <w:color w:val="auto"/>
          <w:spacing w:val="-1"/>
          <w:szCs w:val="22"/>
        </w:rPr>
        <w:t>o</w:t>
      </w:r>
      <w:r w:rsidR="00C90A71" w:rsidRPr="00A76163">
        <w:rPr>
          <w:rFonts w:cstheme="minorHAnsi"/>
          <w:color w:val="auto"/>
          <w:szCs w:val="22"/>
        </w:rPr>
        <w:t>rk.</w:t>
      </w:r>
    </w:p>
    <w:p w:rsidR="00DD5457" w:rsidRPr="00A76163" w:rsidRDefault="00B979F7" w:rsidP="00A77BFD">
      <w:pPr>
        <w:pStyle w:val="ListParagraph"/>
        <w:numPr>
          <w:ilvl w:val="0"/>
          <w:numId w:val="2"/>
        </w:numPr>
        <w:rPr>
          <w:rFonts w:cstheme="minorHAnsi"/>
          <w:color w:val="auto"/>
          <w:szCs w:val="22"/>
        </w:rPr>
      </w:pPr>
      <w:r w:rsidRPr="00A76163">
        <w:rPr>
          <w:rFonts w:cstheme="minorHAnsi"/>
          <w:color w:val="auto"/>
          <w:szCs w:val="22"/>
        </w:rPr>
        <w:t>Oral i</w:t>
      </w:r>
      <w:r w:rsidRPr="00A76163">
        <w:rPr>
          <w:rFonts w:cstheme="minorHAnsi"/>
          <w:color w:val="auto"/>
          <w:spacing w:val="-1"/>
          <w:szCs w:val="22"/>
        </w:rPr>
        <w:t>nt</w:t>
      </w:r>
      <w:r w:rsidRPr="00A76163">
        <w:rPr>
          <w:rFonts w:cstheme="minorHAnsi"/>
          <w:color w:val="auto"/>
          <w:spacing w:val="2"/>
          <w:szCs w:val="22"/>
        </w:rPr>
        <w:t>e</w:t>
      </w:r>
      <w:r w:rsidRPr="00A76163">
        <w:rPr>
          <w:rFonts w:cstheme="minorHAnsi"/>
          <w:color w:val="auto"/>
          <w:szCs w:val="22"/>
        </w:rPr>
        <w:t>r</w:t>
      </w:r>
      <w:r w:rsidRPr="00A76163">
        <w:rPr>
          <w:rFonts w:cstheme="minorHAnsi"/>
          <w:color w:val="auto"/>
          <w:spacing w:val="-1"/>
          <w:szCs w:val="22"/>
        </w:rPr>
        <w:t>vi</w:t>
      </w:r>
      <w:r w:rsidRPr="00A76163">
        <w:rPr>
          <w:rFonts w:cstheme="minorHAnsi"/>
          <w:color w:val="auto"/>
          <w:szCs w:val="22"/>
        </w:rPr>
        <w:t>ew</w:t>
      </w:r>
      <w:r w:rsidRPr="00A76163">
        <w:rPr>
          <w:rFonts w:cstheme="minorHAnsi"/>
          <w:color w:val="auto"/>
          <w:spacing w:val="1"/>
          <w:szCs w:val="22"/>
        </w:rPr>
        <w:t xml:space="preserve"> </w:t>
      </w:r>
      <w:r w:rsidRPr="00A76163">
        <w:rPr>
          <w:rFonts w:cstheme="minorHAnsi"/>
          <w:color w:val="auto"/>
          <w:szCs w:val="22"/>
        </w:rPr>
        <w:t>req</w:t>
      </w:r>
      <w:r w:rsidRPr="00A76163">
        <w:rPr>
          <w:rFonts w:cstheme="minorHAnsi"/>
          <w:color w:val="auto"/>
          <w:spacing w:val="-1"/>
          <w:szCs w:val="22"/>
        </w:rPr>
        <w:t>u</w:t>
      </w:r>
      <w:r w:rsidRPr="00A76163">
        <w:rPr>
          <w:rFonts w:cstheme="minorHAnsi"/>
          <w:color w:val="auto"/>
          <w:szCs w:val="22"/>
        </w:rPr>
        <w:t>i</w:t>
      </w:r>
      <w:r w:rsidRPr="00A76163">
        <w:rPr>
          <w:rFonts w:cstheme="minorHAnsi"/>
          <w:color w:val="auto"/>
          <w:spacing w:val="-1"/>
          <w:szCs w:val="22"/>
        </w:rPr>
        <w:t>r</w:t>
      </w:r>
      <w:r w:rsidRPr="00A76163">
        <w:rPr>
          <w:rFonts w:cstheme="minorHAnsi"/>
          <w:color w:val="auto"/>
          <w:szCs w:val="22"/>
        </w:rPr>
        <w:t>e</w:t>
      </w:r>
      <w:r w:rsidRPr="00A76163">
        <w:rPr>
          <w:rFonts w:cstheme="minorHAnsi"/>
          <w:color w:val="auto"/>
          <w:spacing w:val="-2"/>
          <w:szCs w:val="22"/>
        </w:rPr>
        <w:t>m</w:t>
      </w:r>
      <w:r w:rsidRPr="00A76163">
        <w:rPr>
          <w:rFonts w:cstheme="minorHAnsi"/>
          <w:color w:val="auto"/>
          <w:szCs w:val="22"/>
        </w:rPr>
        <w:t xml:space="preserve">ents </w:t>
      </w:r>
    </w:p>
    <w:p w:rsidR="00C90A71" w:rsidRPr="00A76163" w:rsidRDefault="00C90A71" w:rsidP="00C90A71">
      <w:pPr>
        <w:rPr>
          <w:rFonts w:cstheme="minorHAnsi"/>
          <w:color w:val="auto"/>
          <w:szCs w:val="22"/>
        </w:rPr>
      </w:pPr>
    </w:p>
    <w:p w:rsidR="00DD5457" w:rsidRPr="00A76163" w:rsidRDefault="00B979F7" w:rsidP="00914AB0">
      <w:pPr>
        <w:rPr>
          <w:rFonts w:cstheme="minorHAnsi"/>
          <w:color w:val="auto"/>
          <w:szCs w:val="22"/>
        </w:rPr>
      </w:pPr>
      <w:r w:rsidRPr="00A76163">
        <w:rPr>
          <w:rFonts w:cstheme="minorHAnsi"/>
          <w:color w:val="auto"/>
          <w:szCs w:val="22"/>
        </w:rPr>
        <w:t xml:space="preserve">The </w:t>
      </w:r>
      <w:r w:rsidR="00B91C04" w:rsidRPr="00A76163">
        <w:rPr>
          <w:rFonts w:cstheme="minorHAnsi"/>
          <w:color w:val="auto"/>
          <w:szCs w:val="22"/>
        </w:rPr>
        <w:t xml:space="preserve">RFP </w:t>
      </w:r>
      <w:r w:rsidR="00DD5457" w:rsidRPr="00A76163">
        <w:rPr>
          <w:rFonts w:cstheme="minorHAnsi"/>
          <w:color w:val="auto"/>
          <w:szCs w:val="22"/>
        </w:rPr>
        <w:t xml:space="preserve">will require </w:t>
      </w:r>
      <w:r w:rsidR="00AC112C" w:rsidRPr="00A76163">
        <w:rPr>
          <w:rFonts w:cstheme="minorHAnsi"/>
          <w:color w:val="auto"/>
          <w:szCs w:val="22"/>
        </w:rPr>
        <w:t>2 submittal packages,</w:t>
      </w:r>
      <w:r w:rsidR="00DD5457" w:rsidRPr="00A76163">
        <w:rPr>
          <w:rFonts w:cstheme="minorHAnsi"/>
          <w:color w:val="auto"/>
          <w:szCs w:val="22"/>
        </w:rPr>
        <w:t xml:space="preserve"> one for </w:t>
      </w:r>
      <w:r w:rsidR="00E52646" w:rsidRPr="00A76163">
        <w:rPr>
          <w:rFonts w:cstheme="minorHAnsi"/>
          <w:color w:val="auto"/>
          <w:szCs w:val="22"/>
        </w:rPr>
        <w:t xml:space="preserve">the Technical Proposal </w:t>
      </w:r>
      <w:r w:rsidR="00DD5457" w:rsidRPr="00A76163">
        <w:rPr>
          <w:rFonts w:cstheme="minorHAnsi"/>
          <w:color w:val="auto"/>
          <w:szCs w:val="22"/>
        </w:rPr>
        <w:t xml:space="preserve">submission and one for </w:t>
      </w:r>
      <w:r w:rsidR="00E52646" w:rsidRPr="00A76163">
        <w:rPr>
          <w:rFonts w:cstheme="minorHAnsi"/>
          <w:color w:val="auto"/>
          <w:szCs w:val="22"/>
        </w:rPr>
        <w:t xml:space="preserve">the Price Proposal </w:t>
      </w:r>
      <w:r w:rsidR="00DD5457" w:rsidRPr="00A76163">
        <w:rPr>
          <w:rFonts w:cstheme="minorHAnsi"/>
          <w:color w:val="auto"/>
          <w:szCs w:val="22"/>
        </w:rPr>
        <w:t>submission</w:t>
      </w:r>
      <w:r w:rsidR="00AC112C" w:rsidRPr="00A76163">
        <w:rPr>
          <w:rFonts w:cstheme="minorHAnsi"/>
          <w:color w:val="auto"/>
          <w:szCs w:val="22"/>
        </w:rPr>
        <w:t>.</w:t>
      </w:r>
      <w:r w:rsidRPr="00A76163">
        <w:rPr>
          <w:rFonts w:cstheme="minorHAnsi"/>
          <w:color w:val="auto"/>
          <w:szCs w:val="22"/>
        </w:rPr>
        <w:t xml:space="preserve">  </w:t>
      </w:r>
      <w:r w:rsidR="00AC112C" w:rsidRPr="00A76163">
        <w:rPr>
          <w:rFonts w:cstheme="minorHAnsi"/>
          <w:color w:val="auto"/>
          <w:szCs w:val="22"/>
        </w:rPr>
        <w:t xml:space="preserve">The submittal dates for the Technical and Price Proposals will be identified in </w:t>
      </w:r>
      <w:r w:rsidRPr="00A76163">
        <w:rPr>
          <w:rFonts w:cstheme="minorHAnsi"/>
          <w:color w:val="auto"/>
          <w:szCs w:val="22"/>
        </w:rPr>
        <w:t xml:space="preserve">MBTA’s procurement schedule. </w:t>
      </w:r>
    </w:p>
    <w:p w:rsidR="00DD5457" w:rsidRPr="00A76163" w:rsidRDefault="00DD5457">
      <w:pPr>
        <w:rPr>
          <w:rFonts w:cstheme="minorHAnsi"/>
          <w:color w:val="auto"/>
          <w:szCs w:val="22"/>
        </w:rPr>
      </w:pPr>
    </w:p>
    <w:p w:rsidR="006F0A61" w:rsidRPr="00A76163" w:rsidRDefault="006F0A61" w:rsidP="006F0A61">
      <w:pPr>
        <w:rPr>
          <w:rFonts w:cstheme="minorHAnsi"/>
          <w:color w:val="auto"/>
          <w:szCs w:val="22"/>
        </w:rPr>
      </w:pP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 xml:space="preserve">e MBTA </w:t>
      </w:r>
      <w:r w:rsidRPr="00A76163">
        <w:rPr>
          <w:rFonts w:cstheme="minorHAnsi"/>
          <w:color w:val="auto"/>
          <w:spacing w:val="-1"/>
          <w:szCs w:val="22"/>
        </w:rPr>
        <w:t>S</w:t>
      </w:r>
      <w:r w:rsidRPr="00A76163">
        <w:rPr>
          <w:rFonts w:cstheme="minorHAnsi"/>
          <w:color w:val="auto"/>
          <w:spacing w:val="1"/>
          <w:szCs w:val="22"/>
        </w:rPr>
        <w:t>e</w:t>
      </w:r>
      <w:r w:rsidRPr="00A76163">
        <w:rPr>
          <w:rFonts w:cstheme="minorHAnsi"/>
          <w:color w:val="auto"/>
          <w:spacing w:val="-1"/>
          <w:szCs w:val="22"/>
        </w:rPr>
        <w:t>l</w:t>
      </w:r>
      <w:r w:rsidRPr="00A76163">
        <w:rPr>
          <w:rFonts w:cstheme="minorHAnsi"/>
          <w:color w:val="auto"/>
          <w:szCs w:val="22"/>
        </w:rPr>
        <w:t>e</w:t>
      </w:r>
      <w:r w:rsidRPr="00A76163">
        <w:rPr>
          <w:rFonts w:cstheme="minorHAnsi"/>
          <w:color w:val="auto"/>
          <w:spacing w:val="2"/>
          <w:szCs w:val="22"/>
        </w:rPr>
        <w:t>c</w:t>
      </w:r>
      <w:r w:rsidRPr="00A76163">
        <w:rPr>
          <w:rFonts w:cstheme="minorHAnsi"/>
          <w:color w:val="auto"/>
          <w:spacing w:val="-1"/>
          <w:szCs w:val="22"/>
        </w:rPr>
        <w:t>t</w:t>
      </w:r>
      <w:r w:rsidRPr="00A76163">
        <w:rPr>
          <w:rFonts w:cstheme="minorHAnsi"/>
          <w:color w:val="auto"/>
          <w:szCs w:val="22"/>
        </w:rPr>
        <w:t>i</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zCs w:val="22"/>
        </w:rPr>
        <w:t>C</w:t>
      </w:r>
      <w:r w:rsidRPr="00A76163">
        <w:rPr>
          <w:rFonts w:cstheme="minorHAnsi"/>
          <w:color w:val="auto"/>
          <w:spacing w:val="-1"/>
          <w:szCs w:val="22"/>
        </w:rPr>
        <w:t>o</w:t>
      </w:r>
      <w:r w:rsidRPr="00A76163">
        <w:rPr>
          <w:rFonts w:cstheme="minorHAnsi"/>
          <w:color w:val="auto"/>
          <w:szCs w:val="22"/>
        </w:rPr>
        <w:t>mmit</w:t>
      </w:r>
      <w:r w:rsidRPr="00A76163">
        <w:rPr>
          <w:rFonts w:cstheme="minorHAnsi"/>
          <w:color w:val="auto"/>
          <w:spacing w:val="-1"/>
          <w:szCs w:val="22"/>
        </w:rPr>
        <w:t>t</w:t>
      </w:r>
      <w:r w:rsidRPr="00A76163">
        <w:rPr>
          <w:rFonts w:cstheme="minorHAnsi"/>
          <w:color w:val="auto"/>
          <w:szCs w:val="22"/>
        </w:rPr>
        <w:t>ee</w:t>
      </w:r>
      <w:r w:rsidRPr="00A76163">
        <w:rPr>
          <w:rFonts w:cstheme="minorHAnsi"/>
          <w:color w:val="auto"/>
          <w:spacing w:val="2"/>
          <w:szCs w:val="22"/>
        </w:rPr>
        <w:t xml:space="preserve"> </w:t>
      </w:r>
      <w:r w:rsidRPr="00A76163">
        <w:rPr>
          <w:rFonts w:cstheme="minorHAnsi"/>
          <w:color w:val="auto"/>
          <w:szCs w:val="22"/>
        </w:rPr>
        <w:t>s</w:t>
      </w:r>
      <w:r w:rsidRPr="00A76163">
        <w:rPr>
          <w:rFonts w:cstheme="minorHAnsi"/>
          <w:color w:val="auto"/>
          <w:spacing w:val="-1"/>
          <w:szCs w:val="22"/>
        </w:rPr>
        <w:t>h</w:t>
      </w:r>
      <w:r w:rsidRPr="00A76163">
        <w:rPr>
          <w:rFonts w:cstheme="minorHAnsi"/>
          <w:color w:val="auto"/>
          <w:szCs w:val="22"/>
        </w:rPr>
        <w:t>a</w:t>
      </w:r>
      <w:r w:rsidRPr="00A76163">
        <w:rPr>
          <w:rFonts w:cstheme="minorHAnsi"/>
          <w:color w:val="auto"/>
          <w:spacing w:val="-1"/>
          <w:szCs w:val="22"/>
        </w:rPr>
        <w:t>l</w:t>
      </w:r>
      <w:r w:rsidRPr="00A76163">
        <w:rPr>
          <w:rFonts w:cstheme="minorHAnsi"/>
          <w:color w:val="auto"/>
          <w:szCs w:val="22"/>
        </w:rPr>
        <w:t>l</w:t>
      </w:r>
      <w:r w:rsidRPr="00A76163">
        <w:rPr>
          <w:rFonts w:cstheme="minorHAnsi"/>
          <w:color w:val="auto"/>
          <w:spacing w:val="1"/>
          <w:szCs w:val="22"/>
        </w:rPr>
        <w:t xml:space="preserve"> </w:t>
      </w:r>
      <w:r w:rsidRPr="00A76163">
        <w:rPr>
          <w:rFonts w:cstheme="minorHAnsi"/>
          <w:color w:val="auto"/>
          <w:szCs w:val="22"/>
        </w:rPr>
        <w:t>f</w:t>
      </w:r>
      <w:r w:rsidRPr="00A76163">
        <w:rPr>
          <w:rFonts w:cstheme="minorHAnsi"/>
          <w:color w:val="auto"/>
          <w:spacing w:val="-1"/>
          <w:szCs w:val="22"/>
        </w:rPr>
        <w:t>i</w:t>
      </w:r>
      <w:r w:rsidRPr="00A76163">
        <w:rPr>
          <w:rFonts w:cstheme="minorHAnsi"/>
          <w:color w:val="auto"/>
          <w:szCs w:val="22"/>
        </w:rPr>
        <w:t xml:space="preserve">rst </w:t>
      </w:r>
      <w:r w:rsidRPr="00A76163">
        <w:rPr>
          <w:rFonts w:cstheme="minorHAnsi"/>
          <w:color w:val="auto"/>
          <w:spacing w:val="-1"/>
          <w:szCs w:val="22"/>
        </w:rPr>
        <w:t>d</w:t>
      </w:r>
      <w:r w:rsidRPr="00A76163">
        <w:rPr>
          <w:rFonts w:cstheme="minorHAnsi"/>
          <w:color w:val="auto"/>
          <w:spacing w:val="1"/>
          <w:szCs w:val="22"/>
        </w:rPr>
        <w:t>e</w:t>
      </w:r>
      <w:r w:rsidRPr="00A76163">
        <w:rPr>
          <w:rFonts w:cstheme="minorHAnsi"/>
          <w:color w:val="auto"/>
          <w:spacing w:val="-1"/>
          <w:szCs w:val="22"/>
        </w:rPr>
        <w:t>t</w:t>
      </w:r>
      <w:r w:rsidRPr="00A76163">
        <w:rPr>
          <w:rFonts w:cstheme="minorHAnsi"/>
          <w:color w:val="auto"/>
          <w:spacing w:val="1"/>
          <w:szCs w:val="22"/>
        </w:rPr>
        <w:t>e</w:t>
      </w:r>
      <w:r w:rsidRPr="00A76163">
        <w:rPr>
          <w:rFonts w:cstheme="minorHAnsi"/>
          <w:color w:val="auto"/>
          <w:szCs w:val="22"/>
        </w:rPr>
        <w:t>r</w:t>
      </w:r>
      <w:r w:rsidRPr="00A76163">
        <w:rPr>
          <w:rFonts w:cstheme="minorHAnsi"/>
          <w:color w:val="auto"/>
          <w:spacing w:val="-2"/>
          <w:szCs w:val="22"/>
        </w:rPr>
        <w:t>m</w:t>
      </w:r>
      <w:r w:rsidRPr="00A76163">
        <w:rPr>
          <w:rFonts w:cstheme="minorHAnsi"/>
          <w:color w:val="auto"/>
          <w:szCs w:val="22"/>
        </w:rPr>
        <w:t>i</w:t>
      </w:r>
      <w:r w:rsidRPr="00A76163">
        <w:rPr>
          <w:rFonts w:cstheme="minorHAnsi"/>
          <w:color w:val="auto"/>
          <w:spacing w:val="-1"/>
          <w:szCs w:val="22"/>
        </w:rPr>
        <w:t>n</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w</w:t>
      </w:r>
      <w:r w:rsidRPr="00A76163">
        <w:rPr>
          <w:rFonts w:cstheme="minorHAnsi"/>
          <w:color w:val="auto"/>
          <w:szCs w:val="22"/>
        </w:rPr>
        <w:t>he</w:t>
      </w:r>
      <w:r w:rsidRPr="00A76163">
        <w:rPr>
          <w:rFonts w:cstheme="minorHAnsi"/>
          <w:color w:val="auto"/>
          <w:spacing w:val="-1"/>
          <w:szCs w:val="22"/>
        </w:rPr>
        <w:t>th</w:t>
      </w:r>
      <w:r w:rsidRPr="00A76163">
        <w:rPr>
          <w:rFonts w:cstheme="minorHAnsi"/>
          <w:color w:val="auto"/>
          <w:spacing w:val="2"/>
          <w:szCs w:val="22"/>
        </w:rPr>
        <w:t>e</w:t>
      </w:r>
      <w:r w:rsidRPr="00A76163">
        <w:rPr>
          <w:rFonts w:cstheme="minorHAnsi"/>
          <w:color w:val="auto"/>
          <w:szCs w:val="22"/>
        </w:rPr>
        <w:t>r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p</w:t>
      </w:r>
      <w:r w:rsidRPr="00A76163">
        <w:rPr>
          <w:rFonts w:cstheme="minorHAnsi"/>
          <w:color w:val="auto"/>
          <w:spacing w:val="-1"/>
          <w:szCs w:val="22"/>
        </w:rPr>
        <w:t>r</w:t>
      </w:r>
      <w:r w:rsidRPr="00A76163">
        <w:rPr>
          <w:rFonts w:cstheme="minorHAnsi"/>
          <w:color w:val="auto"/>
          <w:szCs w:val="22"/>
        </w:rPr>
        <w:t>o</w:t>
      </w:r>
      <w:r w:rsidRPr="00A76163">
        <w:rPr>
          <w:rFonts w:cstheme="minorHAnsi"/>
          <w:color w:val="auto"/>
          <w:spacing w:val="-1"/>
          <w:szCs w:val="22"/>
        </w:rPr>
        <w:t>p</w:t>
      </w:r>
      <w:r w:rsidRPr="00A76163">
        <w:rPr>
          <w:rFonts w:cstheme="minorHAnsi"/>
          <w:color w:val="auto"/>
          <w:szCs w:val="22"/>
        </w:rPr>
        <w:t>osals</w:t>
      </w:r>
      <w:r w:rsidRPr="00A76163">
        <w:rPr>
          <w:rFonts w:cstheme="minorHAnsi"/>
          <w:color w:val="auto"/>
          <w:spacing w:val="1"/>
          <w:szCs w:val="22"/>
        </w:rPr>
        <w:t xml:space="preserve"> </w:t>
      </w:r>
      <w:r w:rsidR="00AC112C" w:rsidRPr="00A76163">
        <w:rPr>
          <w:rFonts w:cstheme="minorHAnsi"/>
          <w:color w:val="auto"/>
          <w:szCs w:val="22"/>
        </w:rPr>
        <w:t xml:space="preserve">are </w:t>
      </w:r>
      <w:r w:rsidRPr="00A76163">
        <w:rPr>
          <w:rFonts w:cstheme="minorHAnsi"/>
          <w:color w:val="auto"/>
          <w:szCs w:val="22"/>
        </w:rPr>
        <w:t>responsible and respo</w:t>
      </w:r>
      <w:r w:rsidRPr="00A76163">
        <w:rPr>
          <w:rFonts w:cstheme="minorHAnsi"/>
          <w:color w:val="auto"/>
          <w:spacing w:val="-1"/>
          <w:szCs w:val="22"/>
        </w:rPr>
        <w:t>n</w:t>
      </w:r>
      <w:r w:rsidRPr="00A76163">
        <w:rPr>
          <w:rFonts w:cstheme="minorHAnsi"/>
          <w:color w:val="auto"/>
          <w:szCs w:val="22"/>
        </w:rPr>
        <w:t>si</w:t>
      </w:r>
      <w:r w:rsidRPr="00A76163">
        <w:rPr>
          <w:rFonts w:cstheme="minorHAnsi"/>
          <w:color w:val="auto"/>
          <w:spacing w:val="-1"/>
          <w:szCs w:val="22"/>
        </w:rPr>
        <w:t>v</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to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r</w:t>
      </w:r>
      <w:r w:rsidRPr="00A76163">
        <w:rPr>
          <w:rFonts w:cstheme="minorHAnsi"/>
          <w:color w:val="auto"/>
          <w:spacing w:val="1"/>
          <w:szCs w:val="22"/>
        </w:rPr>
        <w:t>e</w:t>
      </w:r>
      <w:r w:rsidRPr="00A76163">
        <w:rPr>
          <w:rFonts w:cstheme="minorHAnsi"/>
          <w:color w:val="auto"/>
          <w:szCs w:val="22"/>
        </w:rPr>
        <w:t>q</w:t>
      </w:r>
      <w:r w:rsidRPr="00A76163">
        <w:rPr>
          <w:rFonts w:cstheme="minorHAnsi"/>
          <w:color w:val="auto"/>
          <w:spacing w:val="-1"/>
          <w:szCs w:val="22"/>
        </w:rPr>
        <w:t>u</w:t>
      </w:r>
      <w:r w:rsidRPr="00A76163">
        <w:rPr>
          <w:rFonts w:cstheme="minorHAnsi"/>
          <w:color w:val="auto"/>
          <w:szCs w:val="22"/>
        </w:rPr>
        <w:t>i</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m</w:t>
      </w:r>
      <w:r w:rsidRPr="00A76163">
        <w:rPr>
          <w:rFonts w:cstheme="minorHAnsi"/>
          <w:color w:val="auto"/>
          <w:szCs w:val="22"/>
        </w:rPr>
        <w:t>ents</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00B91C04" w:rsidRPr="00A76163">
        <w:rPr>
          <w:rFonts w:cstheme="minorHAnsi"/>
          <w:color w:val="auto"/>
          <w:szCs w:val="22"/>
        </w:rPr>
        <w:t xml:space="preserve"> RFP</w:t>
      </w:r>
      <w:r w:rsidR="00AC112C" w:rsidRPr="00A76163">
        <w:rPr>
          <w:rFonts w:cstheme="minorHAnsi"/>
          <w:color w:val="auto"/>
          <w:szCs w:val="22"/>
        </w:rPr>
        <w:t xml:space="preserve"> and meet the Pass/Fail criteria</w:t>
      </w:r>
      <w:r w:rsidRPr="00A76163">
        <w:rPr>
          <w:rFonts w:cstheme="minorHAnsi"/>
          <w:color w:val="auto"/>
          <w:szCs w:val="22"/>
        </w:rPr>
        <w:t>.</w:t>
      </w:r>
      <w:r w:rsidRPr="00A76163">
        <w:rPr>
          <w:rFonts w:cstheme="minorHAnsi"/>
          <w:color w:val="auto"/>
          <w:spacing w:val="1"/>
          <w:szCs w:val="22"/>
        </w:rPr>
        <w:t xml:space="preserve"> </w:t>
      </w:r>
      <w:r w:rsidR="00AC112C" w:rsidRPr="00A76163">
        <w:rPr>
          <w:rFonts w:cstheme="minorHAnsi"/>
          <w:color w:val="auto"/>
          <w:spacing w:val="1"/>
          <w:szCs w:val="22"/>
        </w:rPr>
        <w:t xml:space="preserve">Selection </w:t>
      </w:r>
      <w:r w:rsidRPr="00A76163">
        <w:rPr>
          <w:rFonts w:cstheme="minorHAnsi"/>
          <w:color w:val="auto"/>
          <w:szCs w:val="22"/>
        </w:rPr>
        <w:t>Committee m</w:t>
      </w:r>
      <w:r w:rsidRPr="00A76163">
        <w:rPr>
          <w:rFonts w:cstheme="minorHAnsi"/>
          <w:color w:val="auto"/>
          <w:spacing w:val="1"/>
          <w:szCs w:val="22"/>
        </w:rPr>
        <w:t>e</w:t>
      </w:r>
      <w:r w:rsidRPr="00A76163">
        <w:rPr>
          <w:rFonts w:cstheme="minorHAnsi"/>
          <w:color w:val="auto"/>
          <w:szCs w:val="22"/>
        </w:rPr>
        <w:t>mb</w:t>
      </w:r>
      <w:r w:rsidRPr="00A76163">
        <w:rPr>
          <w:rFonts w:cstheme="minorHAnsi"/>
          <w:color w:val="auto"/>
          <w:spacing w:val="-1"/>
          <w:szCs w:val="22"/>
        </w:rPr>
        <w:t>e</w:t>
      </w:r>
      <w:r w:rsidRPr="00A76163">
        <w:rPr>
          <w:rFonts w:cstheme="minorHAnsi"/>
          <w:color w:val="auto"/>
          <w:szCs w:val="22"/>
        </w:rPr>
        <w:t>rs</w:t>
      </w:r>
      <w:r w:rsidRPr="00A76163">
        <w:rPr>
          <w:rFonts w:cstheme="minorHAnsi"/>
          <w:color w:val="auto"/>
          <w:spacing w:val="1"/>
          <w:szCs w:val="22"/>
        </w:rPr>
        <w:t xml:space="preserve"> s</w:t>
      </w:r>
      <w:r w:rsidRPr="00A76163">
        <w:rPr>
          <w:rFonts w:cstheme="minorHAnsi"/>
          <w:color w:val="auto"/>
          <w:spacing w:val="-1"/>
          <w:szCs w:val="22"/>
        </w:rPr>
        <w:t>ha</w:t>
      </w:r>
      <w:r w:rsidRPr="00A76163">
        <w:rPr>
          <w:rFonts w:cstheme="minorHAnsi"/>
          <w:color w:val="auto"/>
          <w:spacing w:val="1"/>
          <w:szCs w:val="22"/>
        </w:rPr>
        <w:t>l</w:t>
      </w:r>
      <w:r w:rsidRPr="00A76163">
        <w:rPr>
          <w:rFonts w:cstheme="minorHAnsi"/>
          <w:color w:val="auto"/>
          <w:szCs w:val="22"/>
        </w:rPr>
        <w:t xml:space="preserve">l </w:t>
      </w:r>
      <w:r w:rsidRPr="00A76163">
        <w:rPr>
          <w:rFonts w:cstheme="minorHAnsi"/>
          <w:color w:val="auto"/>
          <w:spacing w:val="2"/>
          <w:szCs w:val="22"/>
        </w:rPr>
        <w:t>e</w:t>
      </w:r>
      <w:r w:rsidRPr="00A76163">
        <w:rPr>
          <w:rFonts w:cstheme="minorHAnsi"/>
          <w:color w:val="auto"/>
          <w:spacing w:val="-1"/>
          <w:szCs w:val="22"/>
        </w:rPr>
        <w:t>va</w:t>
      </w:r>
      <w:r w:rsidRPr="00A76163">
        <w:rPr>
          <w:rFonts w:cstheme="minorHAnsi"/>
          <w:color w:val="auto"/>
          <w:spacing w:val="1"/>
          <w:szCs w:val="22"/>
        </w:rPr>
        <w:t>l</w:t>
      </w:r>
      <w:r w:rsidRPr="00A76163">
        <w:rPr>
          <w:rFonts w:cstheme="minorHAnsi"/>
          <w:color w:val="auto"/>
          <w:spacing w:val="-1"/>
          <w:szCs w:val="22"/>
        </w:rPr>
        <w:t>uat</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t</w:t>
      </w:r>
      <w:r w:rsidRPr="00A76163">
        <w:rPr>
          <w:rFonts w:cstheme="minorHAnsi"/>
          <w:color w:val="auto"/>
          <w:szCs w:val="22"/>
        </w:rPr>
        <w:t xml:space="preserve">he </w:t>
      </w:r>
      <w:r w:rsidRPr="00A76163">
        <w:rPr>
          <w:rFonts w:cstheme="minorHAnsi"/>
          <w:color w:val="auto"/>
          <w:spacing w:val="1"/>
          <w:szCs w:val="22"/>
        </w:rPr>
        <w:t>ap</w:t>
      </w:r>
      <w:r w:rsidRPr="00A76163">
        <w:rPr>
          <w:rFonts w:cstheme="minorHAnsi"/>
          <w:color w:val="auto"/>
          <w:spacing w:val="-1"/>
          <w:szCs w:val="22"/>
        </w:rPr>
        <w:t>p</w:t>
      </w:r>
      <w:r w:rsidRPr="00A76163">
        <w:rPr>
          <w:rFonts w:cstheme="minorHAnsi"/>
          <w:color w:val="auto"/>
          <w:szCs w:val="22"/>
        </w:rPr>
        <w:t>r</w:t>
      </w:r>
      <w:r w:rsidRPr="00A76163">
        <w:rPr>
          <w:rFonts w:cstheme="minorHAnsi"/>
          <w:color w:val="auto"/>
          <w:spacing w:val="1"/>
          <w:szCs w:val="22"/>
        </w:rPr>
        <w:t>op</w:t>
      </w:r>
      <w:r w:rsidRPr="00A76163">
        <w:rPr>
          <w:rFonts w:cstheme="minorHAnsi"/>
          <w:color w:val="auto"/>
          <w:spacing w:val="-1"/>
          <w:szCs w:val="22"/>
        </w:rPr>
        <w:t>ria</w:t>
      </w:r>
      <w:r w:rsidRPr="00A76163">
        <w:rPr>
          <w:rFonts w:cstheme="minorHAnsi"/>
          <w:color w:val="auto"/>
          <w:spacing w:val="1"/>
          <w:szCs w:val="22"/>
        </w:rPr>
        <w:t>t</w:t>
      </w:r>
      <w:r w:rsidRPr="00A76163">
        <w:rPr>
          <w:rFonts w:cstheme="minorHAnsi"/>
          <w:color w:val="auto"/>
          <w:szCs w:val="22"/>
        </w:rPr>
        <w:t xml:space="preserve">e </w:t>
      </w:r>
      <w:r w:rsidRPr="00A76163">
        <w:rPr>
          <w:rFonts w:cstheme="minorHAnsi"/>
          <w:color w:val="auto"/>
          <w:spacing w:val="1"/>
          <w:szCs w:val="22"/>
        </w:rPr>
        <w:t>co</w:t>
      </w:r>
      <w:r w:rsidRPr="00A76163">
        <w:rPr>
          <w:rFonts w:cstheme="minorHAnsi"/>
          <w:color w:val="auto"/>
          <w:szCs w:val="22"/>
        </w:rPr>
        <w:t>mp</w:t>
      </w:r>
      <w:r w:rsidRPr="00A76163">
        <w:rPr>
          <w:rFonts w:cstheme="minorHAnsi"/>
          <w:color w:val="auto"/>
          <w:spacing w:val="-1"/>
          <w:szCs w:val="22"/>
        </w:rPr>
        <w:t>on</w:t>
      </w:r>
      <w:r w:rsidRPr="00A76163">
        <w:rPr>
          <w:rFonts w:cstheme="minorHAnsi"/>
          <w:color w:val="auto"/>
          <w:spacing w:val="1"/>
          <w:szCs w:val="22"/>
        </w:rPr>
        <w:t>en</w:t>
      </w:r>
      <w:r w:rsidRPr="00A76163">
        <w:rPr>
          <w:rFonts w:cstheme="minorHAnsi"/>
          <w:color w:val="auto"/>
          <w:spacing w:val="-1"/>
          <w:szCs w:val="22"/>
        </w:rPr>
        <w:t>t</w:t>
      </w:r>
      <w:r w:rsidRPr="00A76163">
        <w:rPr>
          <w:rFonts w:cstheme="minorHAnsi"/>
          <w:color w:val="auto"/>
          <w:szCs w:val="22"/>
        </w:rPr>
        <w:t>s</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f</w:t>
      </w:r>
      <w:r w:rsidRPr="00A76163">
        <w:rPr>
          <w:rFonts w:cstheme="minorHAnsi"/>
          <w:color w:val="auto"/>
          <w:spacing w:val="1"/>
          <w:szCs w:val="22"/>
        </w:rPr>
        <w:t xml:space="preserve">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p</w:t>
      </w:r>
      <w:r w:rsidRPr="00A76163">
        <w:rPr>
          <w:rFonts w:cstheme="minorHAnsi"/>
          <w:color w:val="auto"/>
          <w:szCs w:val="22"/>
        </w:rPr>
        <w:t>r</w:t>
      </w:r>
      <w:r w:rsidRPr="00A76163">
        <w:rPr>
          <w:rFonts w:cstheme="minorHAnsi"/>
          <w:color w:val="auto"/>
          <w:spacing w:val="-1"/>
          <w:szCs w:val="22"/>
        </w:rPr>
        <w:t>o</w:t>
      </w:r>
      <w:r w:rsidRPr="00A76163">
        <w:rPr>
          <w:rFonts w:cstheme="minorHAnsi"/>
          <w:color w:val="auto"/>
          <w:spacing w:val="1"/>
          <w:szCs w:val="22"/>
        </w:rPr>
        <w:t>posal</w:t>
      </w:r>
      <w:r w:rsidRPr="00A76163">
        <w:rPr>
          <w:rFonts w:cstheme="minorHAnsi"/>
          <w:color w:val="auto"/>
          <w:szCs w:val="22"/>
        </w:rPr>
        <w:t xml:space="preserve">s </w:t>
      </w:r>
      <w:r w:rsidRPr="00A76163">
        <w:rPr>
          <w:rFonts w:cstheme="minorHAnsi"/>
          <w:color w:val="auto"/>
          <w:spacing w:val="1"/>
          <w:szCs w:val="22"/>
        </w:rPr>
        <w:t>a</w:t>
      </w:r>
      <w:r w:rsidRPr="00A76163">
        <w:rPr>
          <w:rFonts w:cstheme="minorHAnsi"/>
          <w:color w:val="auto"/>
          <w:spacing w:val="-1"/>
          <w:szCs w:val="22"/>
        </w:rPr>
        <w:t>g</w:t>
      </w:r>
      <w:r w:rsidRPr="00A76163">
        <w:rPr>
          <w:rFonts w:cstheme="minorHAnsi"/>
          <w:color w:val="auto"/>
          <w:spacing w:val="1"/>
          <w:szCs w:val="22"/>
        </w:rPr>
        <w:t>a</w:t>
      </w:r>
      <w:r w:rsidRPr="00A76163">
        <w:rPr>
          <w:rFonts w:cstheme="minorHAnsi"/>
          <w:color w:val="auto"/>
          <w:spacing w:val="-1"/>
          <w:szCs w:val="22"/>
        </w:rPr>
        <w:t>i</w:t>
      </w:r>
      <w:r w:rsidRPr="00A76163">
        <w:rPr>
          <w:rFonts w:cstheme="minorHAnsi"/>
          <w:color w:val="auto"/>
          <w:spacing w:val="1"/>
          <w:szCs w:val="22"/>
        </w:rPr>
        <w:t>ns</w:t>
      </w:r>
      <w:r w:rsidRPr="00A76163">
        <w:rPr>
          <w:rFonts w:cstheme="minorHAnsi"/>
          <w:color w:val="auto"/>
          <w:szCs w:val="22"/>
        </w:rPr>
        <w:t>t</w:t>
      </w:r>
      <w:r w:rsidRPr="00A76163">
        <w:rPr>
          <w:rFonts w:cstheme="minorHAnsi"/>
          <w:color w:val="auto"/>
          <w:spacing w:val="1"/>
          <w:szCs w:val="22"/>
        </w:rPr>
        <w:t xml:space="preserve"> t</w:t>
      </w:r>
      <w:r w:rsidRPr="00A76163">
        <w:rPr>
          <w:rFonts w:cstheme="minorHAnsi"/>
          <w:color w:val="auto"/>
          <w:spacing w:val="-1"/>
          <w:szCs w:val="22"/>
        </w:rPr>
        <w:t>h</w:t>
      </w:r>
      <w:r w:rsidRPr="00A76163">
        <w:rPr>
          <w:rFonts w:cstheme="minorHAnsi"/>
          <w:color w:val="auto"/>
          <w:szCs w:val="22"/>
        </w:rPr>
        <w:t xml:space="preserve">e </w:t>
      </w:r>
      <w:r w:rsidRPr="00A76163">
        <w:rPr>
          <w:rFonts w:cstheme="minorHAnsi"/>
          <w:color w:val="auto"/>
          <w:spacing w:val="1"/>
          <w:szCs w:val="22"/>
        </w:rPr>
        <w:t>cr</w:t>
      </w:r>
      <w:r w:rsidRPr="00A76163">
        <w:rPr>
          <w:rFonts w:cstheme="minorHAnsi"/>
          <w:color w:val="auto"/>
          <w:spacing w:val="-1"/>
          <w:szCs w:val="22"/>
        </w:rPr>
        <w:t>it</w:t>
      </w:r>
      <w:r w:rsidRPr="00A76163">
        <w:rPr>
          <w:rFonts w:cstheme="minorHAnsi"/>
          <w:color w:val="auto"/>
          <w:spacing w:val="1"/>
          <w:szCs w:val="22"/>
        </w:rPr>
        <w:t>e</w:t>
      </w:r>
      <w:r w:rsidRPr="00A76163">
        <w:rPr>
          <w:rFonts w:cstheme="minorHAnsi"/>
          <w:color w:val="auto"/>
          <w:spacing w:val="-1"/>
          <w:szCs w:val="22"/>
        </w:rPr>
        <w:t>ri</w:t>
      </w:r>
      <w:r w:rsidRPr="00A76163">
        <w:rPr>
          <w:rFonts w:cstheme="minorHAnsi"/>
          <w:color w:val="auto"/>
          <w:szCs w:val="22"/>
        </w:rPr>
        <w:t>a co</w:t>
      </w:r>
      <w:r w:rsidRPr="00A76163">
        <w:rPr>
          <w:rFonts w:cstheme="minorHAnsi"/>
          <w:color w:val="auto"/>
          <w:spacing w:val="-1"/>
          <w:szCs w:val="22"/>
        </w:rPr>
        <w:t>nt</w:t>
      </w:r>
      <w:r w:rsidRPr="00A76163">
        <w:rPr>
          <w:rFonts w:cstheme="minorHAnsi"/>
          <w:color w:val="auto"/>
          <w:spacing w:val="2"/>
          <w:szCs w:val="22"/>
        </w:rPr>
        <w:t>a</w:t>
      </w:r>
      <w:r w:rsidRPr="00A76163">
        <w:rPr>
          <w:rFonts w:cstheme="minorHAnsi"/>
          <w:color w:val="auto"/>
          <w:spacing w:val="-1"/>
          <w:szCs w:val="22"/>
        </w:rPr>
        <w:t>in</w:t>
      </w:r>
      <w:r w:rsidRPr="00A76163">
        <w:rPr>
          <w:rFonts w:cstheme="minorHAnsi"/>
          <w:color w:val="auto"/>
          <w:spacing w:val="1"/>
          <w:szCs w:val="22"/>
        </w:rPr>
        <w:t>e</w:t>
      </w:r>
      <w:r w:rsidRPr="00A76163">
        <w:rPr>
          <w:rFonts w:cstheme="minorHAnsi"/>
          <w:color w:val="auto"/>
          <w:szCs w:val="22"/>
        </w:rPr>
        <w:t>d in t</w:t>
      </w:r>
      <w:r w:rsidRPr="00A76163">
        <w:rPr>
          <w:rFonts w:cstheme="minorHAnsi"/>
          <w:color w:val="auto"/>
          <w:spacing w:val="-1"/>
          <w:szCs w:val="22"/>
        </w:rPr>
        <w:t>h</w:t>
      </w:r>
      <w:r w:rsidRPr="00A76163">
        <w:rPr>
          <w:rFonts w:cstheme="minorHAnsi"/>
          <w:color w:val="auto"/>
          <w:szCs w:val="22"/>
        </w:rPr>
        <w:t>e</w:t>
      </w:r>
      <w:r w:rsidR="00E178C7" w:rsidRPr="00A76163">
        <w:rPr>
          <w:rFonts w:cstheme="minorHAnsi"/>
          <w:color w:val="auto"/>
          <w:szCs w:val="22"/>
        </w:rPr>
        <w:t xml:space="preserve"> RFP</w:t>
      </w:r>
      <w:r w:rsidRPr="00A76163">
        <w:rPr>
          <w:rFonts w:cstheme="minorHAnsi"/>
          <w:color w:val="auto"/>
          <w:szCs w:val="22"/>
        </w:rPr>
        <w:t>.</w:t>
      </w:r>
      <w:r w:rsidRPr="00A76163">
        <w:rPr>
          <w:rFonts w:cstheme="minorHAnsi"/>
          <w:color w:val="auto"/>
          <w:spacing w:val="1"/>
          <w:szCs w:val="22"/>
        </w:rPr>
        <w:t xml:space="preserve"> </w:t>
      </w:r>
      <w:r w:rsidR="00E178C7" w:rsidRPr="00A76163">
        <w:rPr>
          <w:rFonts w:cstheme="minorHAnsi"/>
          <w:color w:val="auto"/>
          <w:spacing w:val="1"/>
          <w:szCs w:val="22"/>
        </w:rPr>
        <w:t>T</w:t>
      </w:r>
      <w:r w:rsidR="00E178C7" w:rsidRPr="00A76163">
        <w:rPr>
          <w:rFonts w:cstheme="minorHAnsi"/>
          <w:color w:val="auto"/>
          <w:spacing w:val="-1"/>
          <w:szCs w:val="22"/>
        </w:rPr>
        <w:t>h</w:t>
      </w:r>
      <w:r w:rsidR="00E178C7" w:rsidRPr="00A76163">
        <w:rPr>
          <w:rFonts w:cstheme="minorHAnsi"/>
          <w:color w:val="auto"/>
          <w:szCs w:val="22"/>
        </w:rPr>
        <w:t>e</w:t>
      </w:r>
      <w:r w:rsidR="00E178C7" w:rsidRPr="00A76163">
        <w:rPr>
          <w:rFonts w:cstheme="minorHAnsi"/>
          <w:color w:val="auto"/>
          <w:spacing w:val="2"/>
          <w:szCs w:val="22"/>
        </w:rPr>
        <w:t xml:space="preserve"> </w:t>
      </w:r>
      <w:r w:rsidR="00E178C7" w:rsidRPr="00A76163">
        <w:rPr>
          <w:rFonts w:cstheme="minorHAnsi"/>
          <w:color w:val="auto"/>
          <w:spacing w:val="-1"/>
          <w:szCs w:val="22"/>
        </w:rPr>
        <w:t>S</w:t>
      </w:r>
      <w:r w:rsidR="00E178C7" w:rsidRPr="00A76163">
        <w:rPr>
          <w:rFonts w:cstheme="minorHAnsi"/>
          <w:color w:val="auto"/>
          <w:szCs w:val="22"/>
        </w:rPr>
        <w:t>e</w:t>
      </w:r>
      <w:r w:rsidR="00E178C7" w:rsidRPr="00A76163">
        <w:rPr>
          <w:rFonts w:cstheme="minorHAnsi"/>
          <w:color w:val="auto"/>
          <w:spacing w:val="-1"/>
          <w:szCs w:val="22"/>
        </w:rPr>
        <w:t>l</w:t>
      </w:r>
      <w:r w:rsidR="00E178C7" w:rsidRPr="00A76163">
        <w:rPr>
          <w:rFonts w:cstheme="minorHAnsi"/>
          <w:color w:val="auto"/>
          <w:spacing w:val="1"/>
          <w:szCs w:val="22"/>
        </w:rPr>
        <w:t>ec</w:t>
      </w:r>
      <w:r w:rsidR="00E178C7" w:rsidRPr="00A76163">
        <w:rPr>
          <w:rFonts w:cstheme="minorHAnsi"/>
          <w:color w:val="auto"/>
          <w:spacing w:val="-1"/>
          <w:szCs w:val="22"/>
        </w:rPr>
        <w:t>ti</w:t>
      </w:r>
      <w:r w:rsidR="00E178C7" w:rsidRPr="00A76163">
        <w:rPr>
          <w:rFonts w:cstheme="minorHAnsi"/>
          <w:color w:val="auto"/>
          <w:spacing w:val="1"/>
          <w:szCs w:val="22"/>
        </w:rPr>
        <w:t>o</w:t>
      </w:r>
      <w:r w:rsidR="00E178C7" w:rsidRPr="00A76163">
        <w:rPr>
          <w:rFonts w:cstheme="minorHAnsi"/>
          <w:color w:val="auto"/>
          <w:szCs w:val="22"/>
        </w:rPr>
        <w:t>n</w:t>
      </w:r>
      <w:r w:rsidR="00E178C7" w:rsidRPr="00A76163">
        <w:rPr>
          <w:rFonts w:cstheme="minorHAnsi"/>
          <w:color w:val="auto"/>
          <w:spacing w:val="1"/>
          <w:szCs w:val="22"/>
        </w:rPr>
        <w:t xml:space="preserve"> Co</w:t>
      </w:r>
      <w:r w:rsidR="00E178C7" w:rsidRPr="00A76163">
        <w:rPr>
          <w:rFonts w:cstheme="minorHAnsi"/>
          <w:color w:val="auto"/>
          <w:szCs w:val="22"/>
        </w:rPr>
        <w:t>m</w:t>
      </w:r>
      <w:r w:rsidR="00E178C7" w:rsidRPr="00A76163">
        <w:rPr>
          <w:rFonts w:cstheme="minorHAnsi"/>
          <w:color w:val="auto"/>
          <w:spacing w:val="-1"/>
          <w:szCs w:val="22"/>
        </w:rPr>
        <w:t>m</w:t>
      </w:r>
      <w:r w:rsidR="00E178C7" w:rsidRPr="00A76163">
        <w:rPr>
          <w:rFonts w:cstheme="minorHAnsi"/>
          <w:color w:val="auto"/>
          <w:spacing w:val="1"/>
          <w:szCs w:val="22"/>
        </w:rPr>
        <w:t>it</w:t>
      </w:r>
      <w:r w:rsidR="00E178C7" w:rsidRPr="00A76163">
        <w:rPr>
          <w:rFonts w:cstheme="minorHAnsi"/>
          <w:color w:val="auto"/>
          <w:spacing w:val="-1"/>
          <w:szCs w:val="22"/>
        </w:rPr>
        <w:t>t</w:t>
      </w:r>
      <w:r w:rsidR="00E178C7" w:rsidRPr="00A76163">
        <w:rPr>
          <w:rFonts w:cstheme="minorHAnsi"/>
          <w:color w:val="auto"/>
          <w:spacing w:val="1"/>
          <w:szCs w:val="22"/>
        </w:rPr>
        <w:t>e</w:t>
      </w:r>
      <w:r w:rsidR="00E178C7" w:rsidRPr="00A76163">
        <w:rPr>
          <w:rFonts w:cstheme="minorHAnsi"/>
          <w:color w:val="auto"/>
          <w:szCs w:val="22"/>
        </w:rPr>
        <w:t xml:space="preserve">e </w:t>
      </w:r>
      <w:r w:rsidR="00E178C7" w:rsidRPr="00A76163">
        <w:rPr>
          <w:rFonts w:cstheme="minorHAnsi"/>
          <w:color w:val="auto"/>
          <w:spacing w:val="1"/>
          <w:szCs w:val="22"/>
        </w:rPr>
        <w:t>s</w:t>
      </w:r>
      <w:r w:rsidR="00E178C7" w:rsidRPr="00A76163">
        <w:rPr>
          <w:rFonts w:cstheme="minorHAnsi"/>
          <w:color w:val="auto"/>
          <w:spacing w:val="-1"/>
          <w:szCs w:val="22"/>
        </w:rPr>
        <w:t>h</w:t>
      </w:r>
      <w:r w:rsidR="00E178C7" w:rsidRPr="00A76163">
        <w:rPr>
          <w:rFonts w:cstheme="minorHAnsi"/>
          <w:color w:val="auto"/>
          <w:spacing w:val="2"/>
          <w:szCs w:val="22"/>
        </w:rPr>
        <w:t>a</w:t>
      </w:r>
      <w:r w:rsidR="00E178C7" w:rsidRPr="00A76163">
        <w:rPr>
          <w:rFonts w:cstheme="minorHAnsi"/>
          <w:color w:val="auto"/>
          <w:spacing w:val="-1"/>
          <w:szCs w:val="22"/>
        </w:rPr>
        <w:t>l</w:t>
      </w:r>
      <w:r w:rsidR="00E178C7" w:rsidRPr="00A76163">
        <w:rPr>
          <w:rFonts w:cstheme="minorHAnsi"/>
          <w:color w:val="auto"/>
          <w:szCs w:val="22"/>
        </w:rPr>
        <w:t>l</w:t>
      </w:r>
      <w:r w:rsidR="00E178C7" w:rsidRPr="00A76163">
        <w:rPr>
          <w:rFonts w:cstheme="minorHAnsi"/>
          <w:color w:val="auto"/>
          <w:spacing w:val="1"/>
          <w:szCs w:val="22"/>
        </w:rPr>
        <w:t xml:space="preserve"> </w:t>
      </w:r>
      <w:r w:rsidR="00E178C7" w:rsidRPr="00A76163">
        <w:rPr>
          <w:rFonts w:cstheme="minorHAnsi"/>
          <w:color w:val="auto"/>
          <w:spacing w:val="-1"/>
          <w:szCs w:val="22"/>
        </w:rPr>
        <w:t>u</w:t>
      </w:r>
      <w:r w:rsidR="00E178C7" w:rsidRPr="00A76163">
        <w:rPr>
          <w:rFonts w:cstheme="minorHAnsi"/>
          <w:color w:val="auto"/>
          <w:szCs w:val="22"/>
        </w:rPr>
        <w:t xml:space="preserve">se </w:t>
      </w:r>
      <w:r w:rsidR="00E178C7" w:rsidRPr="00A76163">
        <w:rPr>
          <w:rFonts w:cstheme="minorHAnsi"/>
          <w:color w:val="auto"/>
          <w:spacing w:val="1"/>
          <w:szCs w:val="22"/>
        </w:rPr>
        <w:t>t</w:t>
      </w:r>
      <w:r w:rsidR="00E178C7" w:rsidRPr="00A76163">
        <w:rPr>
          <w:rFonts w:cstheme="minorHAnsi"/>
          <w:color w:val="auto"/>
          <w:spacing w:val="-1"/>
          <w:szCs w:val="22"/>
        </w:rPr>
        <w:t>h</w:t>
      </w:r>
      <w:r w:rsidR="00E178C7" w:rsidRPr="00A76163">
        <w:rPr>
          <w:rFonts w:cstheme="minorHAnsi"/>
          <w:color w:val="auto"/>
          <w:szCs w:val="22"/>
        </w:rPr>
        <w:t>e</w:t>
      </w:r>
      <w:r w:rsidR="00E178C7" w:rsidRPr="00A76163">
        <w:rPr>
          <w:rFonts w:cstheme="minorHAnsi"/>
          <w:color w:val="auto"/>
          <w:spacing w:val="1"/>
          <w:szCs w:val="22"/>
        </w:rPr>
        <w:t xml:space="preserve"> e</w:t>
      </w:r>
      <w:r w:rsidR="00E178C7" w:rsidRPr="00A76163">
        <w:rPr>
          <w:rFonts w:cstheme="minorHAnsi"/>
          <w:color w:val="auto"/>
          <w:spacing w:val="-1"/>
          <w:szCs w:val="22"/>
        </w:rPr>
        <w:t>v</w:t>
      </w:r>
      <w:r w:rsidR="00E178C7" w:rsidRPr="00A76163">
        <w:rPr>
          <w:rFonts w:cstheme="minorHAnsi"/>
          <w:color w:val="auto"/>
          <w:szCs w:val="22"/>
        </w:rPr>
        <w:t>a</w:t>
      </w:r>
      <w:r w:rsidR="00E178C7" w:rsidRPr="00A76163">
        <w:rPr>
          <w:rFonts w:cstheme="minorHAnsi"/>
          <w:color w:val="auto"/>
          <w:spacing w:val="1"/>
          <w:szCs w:val="22"/>
        </w:rPr>
        <w:t>l</w:t>
      </w:r>
      <w:r w:rsidR="00E178C7" w:rsidRPr="00A76163">
        <w:rPr>
          <w:rFonts w:cstheme="minorHAnsi"/>
          <w:color w:val="auto"/>
          <w:spacing w:val="-1"/>
          <w:szCs w:val="22"/>
        </w:rPr>
        <w:t>u</w:t>
      </w:r>
      <w:r w:rsidR="00E178C7" w:rsidRPr="00A76163">
        <w:rPr>
          <w:rFonts w:cstheme="minorHAnsi"/>
          <w:color w:val="auto"/>
          <w:spacing w:val="1"/>
          <w:szCs w:val="22"/>
        </w:rPr>
        <w:t>ati</w:t>
      </w:r>
      <w:r w:rsidR="00E178C7" w:rsidRPr="00A76163">
        <w:rPr>
          <w:rFonts w:cstheme="minorHAnsi"/>
          <w:color w:val="auto"/>
          <w:spacing w:val="-1"/>
          <w:szCs w:val="22"/>
        </w:rPr>
        <w:t>o</w:t>
      </w:r>
      <w:r w:rsidR="00E178C7" w:rsidRPr="00A76163">
        <w:rPr>
          <w:rFonts w:cstheme="minorHAnsi"/>
          <w:color w:val="auto"/>
          <w:szCs w:val="22"/>
        </w:rPr>
        <w:t>n sheets in</w:t>
      </w:r>
      <w:r w:rsidR="00E178C7" w:rsidRPr="00A76163">
        <w:rPr>
          <w:rFonts w:cstheme="minorHAnsi"/>
          <w:color w:val="auto"/>
          <w:spacing w:val="1"/>
          <w:szCs w:val="22"/>
        </w:rPr>
        <w:t xml:space="preserve"> </w:t>
      </w:r>
      <w:r w:rsidR="00E178C7" w:rsidRPr="00A76163">
        <w:rPr>
          <w:rFonts w:cstheme="minorHAnsi"/>
          <w:color w:val="auto"/>
          <w:szCs w:val="22"/>
        </w:rPr>
        <w:t>p</w:t>
      </w:r>
      <w:r w:rsidR="00E178C7" w:rsidRPr="00A76163">
        <w:rPr>
          <w:rFonts w:cstheme="minorHAnsi"/>
          <w:color w:val="auto"/>
          <w:spacing w:val="-1"/>
          <w:szCs w:val="22"/>
        </w:rPr>
        <w:t>r</w:t>
      </w:r>
      <w:r w:rsidR="00E178C7" w:rsidRPr="00A76163">
        <w:rPr>
          <w:rFonts w:cstheme="minorHAnsi"/>
          <w:color w:val="auto"/>
          <w:szCs w:val="22"/>
        </w:rPr>
        <w:t>e</w:t>
      </w:r>
      <w:r w:rsidR="00E178C7" w:rsidRPr="00A76163">
        <w:rPr>
          <w:rFonts w:cstheme="minorHAnsi"/>
          <w:color w:val="auto"/>
          <w:spacing w:val="-1"/>
          <w:szCs w:val="22"/>
        </w:rPr>
        <w:t>p</w:t>
      </w:r>
      <w:r w:rsidR="00E178C7" w:rsidRPr="00A76163">
        <w:rPr>
          <w:rFonts w:cstheme="minorHAnsi"/>
          <w:color w:val="auto"/>
          <w:szCs w:val="22"/>
        </w:rPr>
        <w:t>aring</w:t>
      </w:r>
      <w:r w:rsidR="00E178C7" w:rsidRPr="00A76163">
        <w:rPr>
          <w:rFonts w:cstheme="minorHAnsi"/>
          <w:color w:val="auto"/>
          <w:spacing w:val="-2"/>
          <w:szCs w:val="22"/>
        </w:rPr>
        <w:t xml:space="preserve"> </w:t>
      </w:r>
      <w:r w:rsidR="00E178C7" w:rsidRPr="00A76163">
        <w:rPr>
          <w:rFonts w:cstheme="minorHAnsi"/>
          <w:color w:val="auto"/>
          <w:szCs w:val="22"/>
        </w:rPr>
        <w:t>t</w:t>
      </w:r>
      <w:r w:rsidR="00E178C7" w:rsidRPr="00A76163">
        <w:rPr>
          <w:rFonts w:cstheme="minorHAnsi"/>
          <w:color w:val="auto"/>
          <w:spacing w:val="-1"/>
          <w:szCs w:val="22"/>
        </w:rPr>
        <w:t>h</w:t>
      </w:r>
      <w:r w:rsidR="00E178C7" w:rsidRPr="00A76163">
        <w:rPr>
          <w:rFonts w:cstheme="minorHAnsi"/>
          <w:color w:val="auto"/>
          <w:spacing w:val="2"/>
          <w:szCs w:val="22"/>
        </w:rPr>
        <w:t>e</w:t>
      </w:r>
      <w:r w:rsidR="00E178C7" w:rsidRPr="00A76163">
        <w:rPr>
          <w:rFonts w:cstheme="minorHAnsi"/>
          <w:color w:val="auto"/>
          <w:spacing w:val="-1"/>
          <w:szCs w:val="22"/>
        </w:rPr>
        <w:t>i</w:t>
      </w:r>
      <w:r w:rsidR="00E178C7" w:rsidRPr="00A76163">
        <w:rPr>
          <w:rFonts w:cstheme="minorHAnsi"/>
          <w:color w:val="auto"/>
          <w:szCs w:val="22"/>
        </w:rPr>
        <w:t>r i</w:t>
      </w:r>
      <w:r w:rsidR="00E178C7" w:rsidRPr="00A76163">
        <w:rPr>
          <w:rFonts w:cstheme="minorHAnsi"/>
          <w:color w:val="auto"/>
          <w:spacing w:val="-1"/>
          <w:szCs w:val="22"/>
        </w:rPr>
        <w:t>n</w:t>
      </w:r>
      <w:r w:rsidR="00E178C7" w:rsidRPr="00A76163">
        <w:rPr>
          <w:rFonts w:cstheme="minorHAnsi"/>
          <w:color w:val="auto"/>
          <w:szCs w:val="22"/>
        </w:rPr>
        <w:t>i</w:t>
      </w:r>
      <w:r w:rsidR="00E178C7" w:rsidRPr="00A76163">
        <w:rPr>
          <w:rFonts w:cstheme="minorHAnsi"/>
          <w:color w:val="auto"/>
          <w:spacing w:val="-1"/>
          <w:szCs w:val="22"/>
        </w:rPr>
        <w:t>ti</w:t>
      </w:r>
      <w:r w:rsidR="00E178C7" w:rsidRPr="00A76163">
        <w:rPr>
          <w:rFonts w:cstheme="minorHAnsi"/>
          <w:color w:val="auto"/>
          <w:spacing w:val="2"/>
          <w:szCs w:val="22"/>
        </w:rPr>
        <w:t>a</w:t>
      </w:r>
      <w:r w:rsidR="00E178C7" w:rsidRPr="00A76163">
        <w:rPr>
          <w:rFonts w:cstheme="minorHAnsi"/>
          <w:color w:val="auto"/>
          <w:szCs w:val="22"/>
        </w:rPr>
        <w:t xml:space="preserve">l </w:t>
      </w:r>
      <w:r w:rsidR="00E178C7" w:rsidRPr="00A76163">
        <w:rPr>
          <w:rFonts w:cstheme="minorHAnsi"/>
          <w:color w:val="auto"/>
          <w:spacing w:val="-1"/>
          <w:szCs w:val="22"/>
        </w:rPr>
        <w:t>r</w:t>
      </w:r>
      <w:r w:rsidR="00E178C7" w:rsidRPr="00A76163">
        <w:rPr>
          <w:rFonts w:cstheme="minorHAnsi"/>
          <w:color w:val="auto"/>
          <w:spacing w:val="1"/>
          <w:szCs w:val="22"/>
        </w:rPr>
        <w:t>a</w:t>
      </w:r>
      <w:r w:rsidR="00E178C7" w:rsidRPr="00A76163">
        <w:rPr>
          <w:rFonts w:cstheme="minorHAnsi"/>
          <w:color w:val="auto"/>
          <w:szCs w:val="22"/>
        </w:rPr>
        <w:t>nk</w:t>
      </w:r>
      <w:r w:rsidR="00E178C7" w:rsidRPr="00A76163">
        <w:rPr>
          <w:rFonts w:cstheme="minorHAnsi"/>
          <w:color w:val="auto"/>
          <w:spacing w:val="-1"/>
          <w:szCs w:val="22"/>
        </w:rPr>
        <w:t>i</w:t>
      </w:r>
      <w:r w:rsidR="00E178C7" w:rsidRPr="00A76163">
        <w:rPr>
          <w:rFonts w:cstheme="minorHAnsi"/>
          <w:color w:val="auto"/>
          <w:szCs w:val="22"/>
        </w:rPr>
        <w:t>n</w:t>
      </w:r>
      <w:r w:rsidR="00E178C7" w:rsidRPr="00A76163">
        <w:rPr>
          <w:rFonts w:cstheme="minorHAnsi"/>
          <w:color w:val="auto"/>
          <w:spacing w:val="-1"/>
          <w:szCs w:val="22"/>
        </w:rPr>
        <w:t>g</w:t>
      </w:r>
      <w:r w:rsidR="00E178C7" w:rsidRPr="00A76163">
        <w:rPr>
          <w:rFonts w:cstheme="minorHAnsi"/>
          <w:color w:val="auto"/>
          <w:szCs w:val="22"/>
        </w:rPr>
        <w:t>s</w:t>
      </w:r>
      <w:r w:rsidR="00E178C7" w:rsidRPr="00A76163">
        <w:rPr>
          <w:rFonts w:cstheme="minorHAnsi"/>
          <w:color w:val="auto"/>
          <w:spacing w:val="1"/>
          <w:szCs w:val="22"/>
        </w:rPr>
        <w:t xml:space="preserve"> </w:t>
      </w:r>
      <w:r w:rsidR="00E178C7" w:rsidRPr="00A76163">
        <w:rPr>
          <w:rFonts w:cstheme="minorHAnsi"/>
          <w:color w:val="auto"/>
          <w:szCs w:val="22"/>
        </w:rPr>
        <w:t>along</w:t>
      </w:r>
      <w:r w:rsidR="00E178C7" w:rsidRPr="00A76163">
        <w:rPr>
          <w:rFonts w:cstheme="minorHAnsi"/>
          <w:color w:val="auto"/>
          <w:spacing w:val="-1"/>
          <w:szCs w:val="22"/>
        </w:rPr>
        <w:t xml:space="preserve"> </w:t>
      </w:r>
      <w:r w:rsidR="00E178C7" w:rsidRPr="00A76163">
        <w:rPr>
          <w:rFonts w:cstheme="minorHAnsi"/>
          <w:color w:val="auto"/>
          <w:szCs w:val="22"/>
        </w:rPr>
        <w:t>w</w:t>
      </w:r>
      <w:r w:rsidR="00E178C7" w:rsidRPr="00A76163">
        <w:rPr>
          <w:rFonts w:cstheme="minorHAnsi"/>
          <w:color w:val="auto"/>
          <w:spacing w:val="-1"/>
          <w:szCs w:val="22"/>
        </w:rPr>
        <w:t>i</w:t>
      </w:r>
      <w:r w:rsidR="00E178C7" w:rsidRPr="00A76163">
        <w:rPr>
          <w:rFonts w:cstheme="minorHAnsi"/>
          <w:color w:val="auto"/>
          <w:szCs w:val="22"/>
        </w:rPr>
        <w:t>th ap</w:t>
      </w:r>
      <w:r w:rsidR="00E178C7" w:rsidRPr="00A76163">
        <w:rPr>
          <w:rFonts w:cstheme="minorHAnsi"/>
          <w:color w:val="auto"/>
          <w:spacing w:val="-1"/>
          <w:szCs w:val="22"/>
        </w:rPr>
        <w:t>p</w:t>
      </w:r>
      <w:r w:rsidR="00E178C7" w:rsidRPr="00A76163">
        <w:rPr>
          <w:rFonts w:cstheme="minorHAnsi"/>
          <w:color w:val="auto"/>
          <w:spacing w:val="1"/>
          <w:szCs w:val="22"/>
        </w:rPr>
        <w:t>r</w:t>
      </w:r>
      <w:r w:rsidR="00E178C7" w:rsidRPr="00A76163">
        <w:rPr>
          <w:rFonts w:cstheme="minorHAnsi"/>
          <w:color w:val="auto"/>
          <w:spacing w:val="-1"/>
          <w:szCs w:val="22"/>
        </w:rPr>
        <w:t>o</w:t>
      </w:r>
      <w:r w:rsidR="00E178C7" w:rsidRPr="00A76163">
        <w:rPr>
          <w:rFonts w:cstheme="minorHAnsi"/>
          <w:color w:val="auto"/>
          <w:szCs w:val="22"/>
        </w:rPr>
        <w:t>p</w:t>
      </w:r>
      <w:r w:rsidR="00E178C7" w:rsidRPr="00A76163">
        <w:rPr>
          <w:rFonts w:cstheme="minorHAnsi"/>
          <w:color w:val="auto"/>
          <w:spacing w:val="-1"/>
          <w:szCs w:val="22"/>
        </w:rPr>
        <w:t>ri</w:t>
      </w:r>
      <w:r w:rsidR="00E178C7" w:rsidRPr="00A76163">
        <w:rPr>
          <w:rFonts w:cstheme="minorHAnsi"/>
          <w:color w:val="auto"/>
          <w:szCs w:val="22"/>
        </w:rPr>
        <w:t>a</w:t>
      </w:r>
      <w:r w:rsidR="00E178C7" w:rsidRPr="00A76163">
        <w:rPr>
          <w:rFonts w:cstheme="minorHAnsi"/>
          <w:color w:val="auto"/>
          <w:spacing w:val="-1"/>
          <w:szCs w:val="22"/>
        </w:rPr>
        <w:t>t</w:t>
      </w:r>
      <w:r w:rsidR="00E178C7" w:rsidRPr="00A76163">
        <w:rPr>
          <w:rFonts w:cstheme="minorHAnsi"/>
          <w:color w:val="auto"/>
          <w:szCs w:val="22"/>
        </w:rPr>
        <w:t>e</w:t>
      </w:r>
      <w:r w:rsidR="00E178C7" w:rsidRPr="00A76163">
        <w:rPr>
          <w:rFonts w:cstheme="minorHAnsi"/>
          <w:color w:val="auto"/>
          <w:spacing w:val="1"/>
          <w:szCs w:val="22"/>
        </w:rPr>
        <w:t xml:space="preserve"> </w:t>
      </w:r>
      <w:r w:rsidR="00E178C7" w:rsidRPr="00A76163">
        <w:rPr>
          <w:rFonts w:cstheme="minorHAnsi"/>
          <w:color w:val="auto"/>
          <w:spacing w:val="-1"/>
          <w:szCs w:val="22"/>
        </w:rPr>
        <w:t>n</w:t>
      </w:r>
      <w:r w:rsidR="00E178C7" w:rsidRPr="00A76163">
        <w:rPr>
          <w:rFonts w:cstheme="minorHAnsi"/>
          <w:color w:val="auto"/>
          <w:spacing w:val="2"/>
          <w:szCs w:val="22"/>
        </w:rPr>
        <w:t>a</w:t>
      </w:r>
      <w:r w:rsidR="00E178C7" w:rsidRPr="00A76163">
        <w:rPr>
          <w:rFonts w:cstheme="minorHAnsi"/>
          <w:color w:val="auto"/>
          <w:spacing w:val="-1"/>
          <w:szCs w:val="22"/>
        </w:rPr>
        <w:t>rr</w:t>
      </w:r>
      <w:r w:rsidR="00E178C7" w:rsidRPr="00A76163">
        <w:rPr>
          <w:rFonts w:cstheme="minorHAnsi"/>
          <w:color w:val="auto"/>
          <w:szCs w:val="22"/>
        </w:rPr>
        <w:t>at</w:t>
      </w:r>
      <w:r w:rsidR="00E178C7" w:rsidRPr="00A76163">
        <w:rPr>
          <w:rFonts w:cstheme="minorHAnsi"/>
          <w:color w:val="auto"/>
          <w:spacing w:val="-1"/>
          <w:szCs w:val="22"/>
        </w:rPr>
        <w:t>iv</w:t>
      </w:r>
      <w:r w:rsidR="00E178C7" w:rsidRPr="00A76163">
        <w:rPr>
          <w:rFonts w:cstheme="minorHAnsi"/>
          <w:color w:val="auto"/>
          <w:spacing w:val="2"/>
          <w:szCs w:val="22"/>
        </w:rPr>
        <w:t>e</w:t>
      </w:r>
      <w:r w:rsidR="00E178C7" w:rsidRPr="00A76163">
        <w:rPr>
          <w:rFonts w:cstheme="minorHAnsi"/>
          <w:color w:val="auto"/>
          <w:szCs w:val="22"/>
        </w:rPr>
        <w:t>s</w:t>
      </w:r>
      <w:r w:rsidR="00E178C7" w:rsidRPr="00A76163">
        <w:rPr>
          <w:rFonts w:cstheme="minorHAnsi"/>
          <w:color w:val="auto"/>
          <w:spacing w:val="-1"/>
          <w:szCs w:val="22"/>
        </w:rPr>
        <w:t xml:space="preserve"> </w:t>
      </w:r>
      <w:r w:rsidR="00E178C7" w:rsidRPr="00A76163">
        <w:rPr>
          <w:rFonts w:cstheme="minorHAnsi"/>
          <w:color w:val="auto"/>
          <w:szCs w:val="22"/>
        </w:rPr>
        <w:t>to</w:t>
      </w:r>
      <w:r w:rsidR="00E178C7" w:rsidRPr="00A76163">
        <w:rPr>
          <w:rFonts w:cstheme="minorHAnsi"/>
          <w:color w:val="auto"/>
          <w:spacing w:val="1"/>
          <w:szCs w:val="22"/>
        </w:rPr>
        <w:t xml:space="preserve"> </w:t>
      </w:r>
      <w:r w:rsidR="00E178C7" w:rsidRPr="00A76163">
        <w:rPr>
          <w:rFonts w:cstheme="minorHAnsi"/>
          <w:color w:val="auto"/>
          <w:szCs w:val="22"/>
        </w:rPr>
        <w:t>su</w:t>
      </w:r>
      <w:r w:rsidR="00E178C7" w:rsidRPr="00A76163">
        <w:rPr>
          <w:rFonts w:cstheme="minorHAnsi"/>
          <w:color w:val="auto"/>
          <w:spacing w:val="-1"/>
          <w:szCs w:val="22"/>
        </w:rPr>
        <w:t>p</w:t>
      </w:r>
      <w:r w:rsidR="00E178C7" w:rsidRPr="00A76163">
        <w:rPr>
          <w:rFonts w:cstheme="minorHAnsi"/>
          <w:color w:val="auto"/>
          <w:szCs w:val="22"/>
        </w:rPr>
        <w:t xml:space="preserve">port </w:t>
      </w:r>
      <w:r w:rsidR="00E178C7" w:rsidRPr="00A76163">
        <w:rPr>
          <w:rFonts w:cstheme="minorHAnsi"/>
          <w:color w:val="auto"/>
          <w:spacing w:val="-1"/>
          <w:szCs w:val="22"/>
        </w:rPr>
        <w:t>t</w:t>
      </w:r>
      <w:r w:rsidR="00E178C7" w:rsidRPr="00A76163">
        <w:rPr>
          <w:rFonts w:cstheme="minorHAnsi"/>
          <w:color w:val="auto"/>
          <w:szCs w:val="22"/>
        </w:rPr>
        <w:t>he e</w:t>
      </w:r>
      <w:r w:rsidR="00E178C7" w:rsidRPr="00A76163">
        <w:rPr>
          <w:rFonts w:cstheme="minorHAnsi"/>
          <w:color w:val="auto"/>
          <w:spacing w:val="-1"/>
          <w:szCs w:val="22"/>
        </w:rPr>
        <w:t>v</w:t>
      </w:r>
      <w:r w:rsidR="00E178C7" w:rsidRPr="00A76163">
        <w:rPr>
          <w:rFonts w:cstheme="minorHAnsi"/>
          <w:color w:val="auto"/>
          <w:szCs w:val="22"/>
        </w:rPr>
        <w:t>al</w:t>
      </w:r>
      <w:r w:rsidR="00E178C7" w:rsidRPr="00A76163">
        <w:rPr>
          <w:rFonts w:cstheme="minorHAnsi"/>
          <w:color w:val="auto"/>
          <w:spacing w:val="-1"/>
          <w:szCs w:val="22"/>
        </w:rPr>
        <w:t>ua</w:t>
      </w:r>
      <w:r w:rsidR="00E178C7" w:rsidRPr="00A76163">
        <w:rPr>
          <w:rFonts w:cstheme="minorHAnsi"/>
          <w:color w:val="auto"/>
          <w:szCs w:val="22"/>
        </w:rPr>
        <w:t xml:space="preserve">tions. </w:t>
      </w:r>
      <w:r w:rsidRPr="00A76163">
        <w:rPr>
          <w:rFonts w:cstheme="minorHAnsi"/>
          <w:color w:val="auto"/>
          <w:szCs w:val="22"/>
        </w:rPr>
        <w:t>Fo</w:t>
      </w:r>
      <w:r w:rsidRPr="00A76163">
        <w:rPr>
          <w:rFonts w:cstheme="minorHAnsi"/>
          <w:color w:val="auto"/>
          <w:spacing w:val="-1"/>
          <w:szCs w:val="22"/>
        </w:rPr>
        <w:t>l</w:t>
      </w:r>
      <w:r w:rsidRPr="00A76163">
        <w:rPr>
          <w:rFonts w:cstheme="minorHAnsi"/>
          <w:color w:val="auto"/>
          <w:spacing w:val="1"/>
          <w:szCs w:val="22"/>
        </w:rPr>
        <w:t>l</w:t>
      </w:r>
      <w:r w:rsidRPr="00A76163">
        <w:rPr>
          <w:rFonts w:cstheme="minorHAnsi"/>
          <w:color w:val="auto"/>
          <w:szCs w:val="22"/>
        </w:rPr>
        <w:t>o</w:t>
      </w:r>
      <w:r w:rsidRPr="00A76163">
        <w:rPr>
          <w:rFonts w:cstheme="minorHAnsi"/>
          <w:color w:val="auto"/>
          <w:spacing w:val="-1"/>
          <w:szCs w:val="22"/>
        </w:rPr>
        <w:t>w</w:t>
      </w:r>
      <w:r w:rsidRPr="00A76163">
        <w:rPr>
          <w:rFonts w:cstheme="minorHAnsi"/>
          <w:color w:val="auto"/>
          <w:szCs w:val="22"/>
        </w:rPr>
        <w:t>ing</w:t>
      </w:r>
      <w:r w:rsidRPr="00A76163">
        <w:rPr>
          <w:rFonts w:cstheme="minorHAnsi"/>
          <w:color w:val="auto"/>
          <w:spacing w:val="1"/>
          <w:szCs w:val="22"/>
        </w:rPr>
        <w:t xml:space="preserve"> </w:t>
      </w:r>
      <w:r w:rsidRPr="00A76163">
        <w:rPr>
          <w:rFonts w:cstheme="minorHAnsi"/>
          <w:color w:val="auto"/>
          <w:spacing w:val="-1"/>
          <w:szCs w:val="22"/>
        </w:rPr>
        <w:t>th</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2"/>
          <w:szCs w:val="22"/>
        </w:rPr>
        <w:t>o</w:t>
      </w:r>
      <w:r w:rsidRPr="00A76163">
        <w:rPr>
          <w:rFonts w:cstheme="minorHAnsi"/>
          <w:color w:val="auto"/>
          <w:szCs w:val="22"/>
        </w:rPr>
        <w:t>ral p</w:t>
      </w:r>
      <w:r w:rsidRPr="00A76163">
        <w:rPr>
          <w:rFonts w:cstheme="minorHAnsi"/>
          <w:color w:val="auto"/>
          <w:spacing w:val="-1"/>
          <w:szCs w:val="22"/>
        </w:rPr>
        <w:t>r</w:t>
      </w:r>
      <w:r w:rsidRPr="00A76163">
        <w:rPr>
          <w:rFonts w:cstheme="minorHAnsi"/>
          <w:color w:val="auto"/>
          <w:szCs w:val="22"/>
        </w:rPr>
        <w:t>esen</w:t>
      </w:r>
      <w:r w:rsidRPr="00A76163">
        <w:rPr>
          <w:rFonts w:cstheme="minorHAnsi"/>
          <w:color w:val="auto"/>
          <w:spacing w:val="-1"/>
          <w:szCs w:val="22"/>
        </w:rPr>
        <w:t>t</w:t>
      </w:r>
      <w:r w:rsidRPr="00A76163">
        <w:rPr>
          <w:rFonts w:cstheme="minorHAnsi"/>
          <w:color w:val="auto"/>
          <w:spacing w:val="1"/>
          <w:szCs w:val="22"/>
        </w:rPr>
        <w:t>a</w:t>
      </w:r>
      <w:r w:rsidRPr="00A76163">
        <w:rPr>
          <w:rFonts w:cstheme="minorHAnsi"/>
          <w:color w:val="auto"/>
          <w:spacing w:val="-1"/>
          <w:szCs w:val="22"/>
        </w:rPr>
        <w:t>t</w:t>
      </w:r>
      <w:r w:rsidRPr="00A76163">
        <w:rPr>
          <w:rFonts w:cstheme="minorHAnsi"/>
          <w:color w:val="auto"/>
          <w:szCs w:val="22"/>
        </w:rPr>
        <w:t>i</w:t>
      </w:r>
      <w:r w:rsidRPr="00A76163">
        <w:rPr>
          <w:rFonts w:cstheme="minorHAnsi"/>
          <w:color w:val="auto"/>
          <w:spacing w:val="-1"/>
          <w:szCs w:val="22"/>
        </w:rPr>
        <w:t>on</w:t>
      </w:r>
      <w:r w:rsidRPr="00A76163">
        <w:rPr>
          <w:rFonts w:cstheme="minorHAnsi"/>
          <w:color w:val="auto"/>
          <w:spacing w:val="1"/>
          <w:szCs w:val="22"/>
        </w:rPr>
        <w:t>s</w:t>
      </w:r>
      <w:r w:rsidRPr="00A76163">
        <w:rPr>
          <w:rFonts w:cstheme="minorHAnsi"/>
          <w:color w:val="auto"/>
          <w:szCs w:val="22"/>
        </w:rPr>
        <w:t>,</w:t>
      </w:r>
      <w:r w:rsidRPr="00A76163">
        <w:rPr>
          <w:rFonts w:cstheme="minorHAnsi"/>
          <w:color w:val="auto"/>
          <w:spacing w:val="-1"/>
          <w:szCs w:val="22"/>
        </w:rPr>
        <w:t xml:space="preserve"> </w:t>
      </w:r>
      <w:r w:rsidR="00E178C7" w:rsidRPr="00A76163">
        <w:rPr>
          <w:rFonts w:cstheme="minorHAnsi"/>
          <w:color w:val="auto"/>
          <w:spacing w:val="-1"/>
          <w:szCs w:val="22"/>
        </w:rPr>
        <w:t xml:space="preserve">Selection </w:t>
      </w:r>
      <w:r w:rsidRPr="00A76163">
        <w:rPr>
          <w:rFonts w:cstheme="minorHAnsi"/>
          <w:color w:val="auto"/>
          <w:szCs w:val="22"/>
        </w:rPr>
        <w:t>C</w:t>
      </w:r>
      <w:r w:rsidRPr="00A76163">
        <w:rPr>
          <w:rFonts w:cstheme="minorHAnsi"/>
          <w:color w:val="auto"/>
          <w:spacing w:val="-1"/>
          <w:szCs w:val="22"/>
        </w:rPr>
        <w:t>o</w:t>
      </w:r>
      <w:r w:rsidRPr="00A76163">
        <w:rPr>
          <w:rFonts w:cstheme="minorHAnsi"/>
          <w:color w:val="auto"/>
          <w:szCs w:val="22"/>
        </w:rPr>
        <w:t>mmit</w:t>
      </w:r>
      <w:r w:rsidRPr="00A76163">
        <w:rPr>
          <w:rFonts w:cstheme="minorHAnsi"/>
          <w:color w:val="auto"/>
          <w:spacing w:val="-1"/>
          <w:szCs w:val="22"/>
        </w:rPr>
        <w:t>t</w:t>
      </w:r>
      <w:r w:rsidRPr="00A76163">
        <w:rPr>
          <w:rFonts w:cstheme="minorHAnsi"/>
          <w:color w:val="auto"/>
          <w:szCs w:val="22"/>
        </w:rPr>
        <w:t>ee</w:t>
      </w:r>
      <w:r w:rsidRPr="00A76163">
        <w:rPr>
          <w:rFonts w:cstheme="minorHAnsi"/>
          <w:color w:val="auto"/>
          <w:spacing w:val="2"/>
          <w:szCs w:val="22"/>
        </w:rPr>
        <w:t xml:space="preserve"> </w:t>
      </w:r>
      <w:r w:rsidRPr="00A76163">
        <w:rPr>
          <w:rFonts w:cstheme="minorHAnsi"/>
          <w:color w:val="auto"/>
          <w:spacing w:val="-2"/>
          <w:szCs w:val="22"/>
        </w:rPr>
        <w:t>m</w:t>
      </w:r>
      <w:r w:rsidRPr="00A76163">
        <w:rPr>
          <w:rFonts w:cstheme="minorHAnsi"/>
          <w:color w:val="auto"/>
          <w:spacing w:val="1"/>
          <w:szCs w:val="22"/>
        </w:rPr>
        <w:t>e</w:t>
      </w:r>
      <w:r w:rsidRPr="00A76163">
        <w:rPr>
          <w:rFonts w:cstheme="minorHAnsi"/>
          <w:color w:val="auto"/>
          <w:szCs w:val="22"/>
        </w:rPr>
        <w:t>m</w:t>
      </w:r>
      <w:r w:rsidRPr="00A76163">
        <w:rPr>
          <w:rFonts w:cstheme="minorHAnsi"/>
          <w:color w:val="auto"/>
          <w:spacing w:val="-1"/>
          <w:szCs w:val="22"/>
        </w:rPr>
        <w:t>b</w:t>
      </w:r>
      <w:r w:rsidRPr="00A76163">
        <w:rPr>
          <w:rFonts w:cstheme="minorHAnsi"/>
          <w:color w:val="auto"/>
          <w:szCs w:val="22"/>
        </w:rPr>
        <w:t>ers</w:t>
      </w:r>
      <w:r w:rsidRPr="00A76163">
        <w:rPr>
          <w:rFonts w:cstheme="minorHAnsi"/>
          <w:color w:val="auto"/>
          <w:spacing w:val="1"/>
          <w:szCs w:val="22"/>
        </w:rPr>
        <w:t xml:space="preserve"> </w:t>
      </w:r>
      <w:r w:rsidRPr="00A76163">
        <w:rPr>
          <w:rFonts w:cstheme="minorHAnsi"/>
          <w:color w:val="auto"/>
          <w:szCs w:val="22"/>
        </w:rPr>
        <w:t xml:space="preserve">shall </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v</w:t>
      </w:r>
      <w:r w:rsidRPr="00A76163">
        <w:rPr>
          <w:rFonts w:cstheme="minorHAnsi"/>
          <w:color w:val="auto"/>
          <w:szCs w:val="22"/>
        </w:rPr>
        <w:t xml:space="preserve">ise </w:t>
      </w:r>
      <w:r w:rsidRPr="00A76163">
        <w:rPr>
          <w:rFonts w:cstheme="minorHAnsi"/>
          <w:color w:val="auto"/>
          <w:spacing w:val="-1"/>
          <w:szCs w:val="22"/>
        </w:rPr>
        <w:t>t</w:t>
      </w:r>
      <w:r w:rsidRPr="00A76163">
        <w:rPr>
          <w:rFonts w:cstheme="minorHAnsi"/>
          <w:color w:val="auto"/>
          <w:szCs w:val="22"/>
        </w:rPr>
        <w:t>he</w:t>
      </w:r>
      <w:r w:rsidRPr="00A76163">
        <w:rPr>
          <w:rFonts w:cstheme="minorHAnsi"/>
          <w:color w:val="auto"/>
          <w:spacing w:val="-1"/>
          <w:szCs w:val="22"/>
        </w:rPr>
        <w:t>i</w:t>
      </w:r>
      <w:r w:rsidRPr="00A76163">
        <w:rPr>
          <w:rFonts w:cstheme="minorHAnsi"/>
          <w:color w:val="auto"/>
          <w:szCs w:val="22"/>
        </w:rPr>
        <w:t>r e</w:t>
      </w:r>
      <w:r w:rsidRPr="00A76163">
        <w:rPr>
          <w:rFonts w:cstheme="minorHAnsi"/>
          <w:color w:val="auto"/>
          <w:spacing w:val="-1"/>
          <w:szCs w:val="22"/>
        </w:rPr>
        <w:t>v</w:t>
      </w:r>
      <w:r w:rsidRPr="00A76163">
        <w:rPr>
          <w:rFonts w:cstheme="minorHAnsi"/>
          <w:color w:val="auto"/>
          <w:szCs w:val="22"/>
        </w:rPr>
        <w:t>al</w:t>
      </w:r>
      <w:r w:rsidRPr="00A76163">
        <w:rPr>
          <w:rFonts w:cstheme="minorHAnsi"/>
          <w:color w:val="auto"/>
          <w:spacing w:val="-1"/>
          <w:szCs w:val="22"/>
        </w:rPr>
        <w:t>u</w:t>
      </w:r>
      <w:r w:rsidRPr="00A76163">
        <w:rPr>
          <w:rFonts w:cstheme="minorHAnsi"/>
          <w:color w:val="auto"/>
          <w:spacing w:val="1"/>
          <w:szCs w:val="22"/>
        </w:rPr>
        <w:t>a</w:t>
      </w:r>
      <w:r w:rsidRPr="00A76163">
        <w:rPr>
          <w:rFonts w:cstheme="minorHAnsi"/>
          <w:color w:val="auto"/>
          <w:szCs w:val="22"/>
        </w:rPr>
        <w:t>t</w:t>
      </w:r>
      <w:r w:rsidRPr="00A76163">
        <w:rPr>
          <w:rFonts w:cstheme="minorHAnsi"/>
          <w:color w:val="auto"/>
          <w:spacing w:val="-1"/>
          <w:szCs w:val="22"/>
        </w:rPr>
        <w:t>io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zCs w:val="22"/>
        </w:rPr>
        <w:t xml:space="preserve">sheets </w:t>
      </w:r>
      <w:r w:rsidRPr="00A76163">
        <w:rPr>
          <w:rFonts w:cstheme="minorHAnsi"/>
          <w:color w:val="auto"/>
          <w:spacing w:val="2"/>
          <w:szCs w:val="22"/>
        </w:rPr>
        <w:t>a</w:t>
      </w:r>
      <w:r w:rsidRPr="00A76163">
        <w:rPr>
          <w:rFonts w:cstheme="minorHAnsi"/>
          <w:color w:val="auto"/>
          <w:spacing w:val="-1"/>
          <w:szCs w:val="22"/>
        </w:rPr>
        <w:t>n</w:t>
      </w:r>
      <w:r w:rsidRPr="00A76163">
        <w:rPr>
          <w:rFonts w:cstheme="minorHAnsi"/>
          <w:color w:val="auto"/>
          <w:szCs w:val="22"/>
        </w:rPr>
        <w:t>d nar</w:t>
      </w:r>
      <w:r w:rsidRPr="00A76163">
        <w:rPr>
          <w:rFonts w:cstheme="minorHAnsi"/>
          <w:color w:val="auto"/>
          <w:spacing w:val="-1"/>
          <w:szCs w:val="22"/>
        </w:rPr>
        <w:t>r</w:t>
      </w:r>
      <w:r w:rsidRPr="00A76163">
        <w:rPr>
          <w:rFonts w:cstheme="minorHAnsi"/>
          <w:color w:val="auto"/>
          <w:szCs w:val="22"/>
        </w:rPr>
        <w:t>at</w:t>
      </w:r>
      <w:r w:rsidRPr="00A76163">
        <w:rPr>
          <w:rFonts w:cstheme="minorHAnsi"/>
          <w:color w:val="auto"/>
          <w:spacing w:val="-1"/>
          <w:szCs w:val="22"/>
        </w:rPr>
        <w:t>iv</w:t>
      </w:r>
      <w:r w:rsidRPr="00A76163">
        <w:rPr>
          <w:rFonts w:cstheme="minorHAnsi"/>
          <w:color w:val="auto"/>
          <w:szCs w:val="22"/>
        </w:rPr>
        <w:t>es,</w:t>
      </w:r>
      <w:r w:rsidRPr="00A76163">
        <w:rPr>
          <w:rFonts w:cstheme="minorHAnsi"/>
          <w:color w:val="auto"/>
          <w:spacing w:val="-1"/>
          <w:szCs w:val="22"/>
        </w:rPr>
        <w:t xml:space="preserve"> </w:t>
      </w:r>
      <w:r w:rsidRPr="00A76163">
        <w:rPr>
          <w:rFonts w:cstheme="minorHAnsi"/>
          <w:color w:val="auto"/>
          <w:szCs w:val="22"/>
        </w:rPr>
        <w:t>w</w:t>
      </w:r>
      <w:r w:rsidRPr="00A76163">
        <w:rPr>
          <w:rFonts w:cstheme="minorHAnsi"/>
          <w:color w:val="auto"/>
          <w:spacing w:val="-1"/>
          <w:szCs w:val="22"/>
        </w:rPr>
        <w:t>h</w:t>
      </w:r>
      <w:r w:rsidRPr="00A76163">
        <w:rPr>
          <w:rFonts w:cstheme="minorHAnsi"/>
          <w:color w:val="auto"/>
          <w:spacing w:val="2"/>
          <w:szCs w:val="22"/>
        </w:rPr>
        <w:t>e</w:t>
      </w:r>
      <w:r w:rsidRPr="00A76163">
        <w:rPr>
          <w:rFonts w:cstheme="minorHAnsi"/>
          <w:color w:val="auto"/>
          <w:spacing w:val="-1"/>
          <w:szCs w:val="22"/>
        </w:rPr>
        <w:t>r</w:t>
      </w:r>
      <w:r w:rsidRPr="00A76163">
        <w:rPr>
          <w:rFonts w:cstheme="minorHAnsi"/>
          <w:color w:val="auto"/>
          <w:szCs w:val="22"/>
        </w:rPr>
        <w:t>e ap</w:t>
      </w:r>
      <w:r w:rsidRPr="00A76163">
        <w:rPr>
          <w:rFonts w:cstheme="minorHAnsi"/>
          <w:color w:val="auto"/>
          <w:spacing w:val="-1"/>
          <w:szCs w:val="22"/>
        </w:rPr>
        <w:t>p</w:t>
      </w:r>
      <w:r w:rsidRPr="00A76163">
        <w:rPr>
          <w:rFonts w:cstheme="minorHAnsi"/>
          <w:color w:val="auto"/>
          <w:szCs w:val="22"/>
        </w:rPr>
        <w:t>ropr</w:t>
      </w:r>
      <w:r w:rsidRPr="00A76163">
        <w:rPr>
          <w:rFonts w:cstheme="minorHAnsi"/>
          <w:color w:val="auto"/>
          <w:spacing w:val="-1"/>
          <w:szCs w:val="22"/>
        </w:rPr>
        <w:t>i</w:t>
      </w:r>
      <w:r w:rsidRPr="00A76163">
        <w:rPr>
          <w:rFonts w:cstheme="minorHAnsi"/>
          <w:color w:val="auto"/>
          <w:szCs w:val="22"/>
        </w:rPr>
        <w:t>a</w:t>
      </w:r>
      <w:r w:rsidRPr="00A76163">
        <w:rPr>
          <w:rFonts w:cstheme="minorHAnsi"/>
          <w:color w:val="auto"/>
          <w:spacing w:val="-1"/>
          <w:szCs w:val="22"/>
        </w:rPr>
        <w:t>t</w:t>
      </w:r>
      <w:r w:rsidRPr="00A76163">
        <w:rPr>
          <w:rFonts w:cstheme="minorHAnsi"/>
          <w:color w:val="auto"/>
          <w:spacing w:val="2"/>
          <w:szCs w:val="22"/>
        </w:rPr>
        <w:t>e</w:t>
      </w:r>
      <w:r w:rsidRPr="00A76163">
        <w:rPr>
          <w:rFonts w:cstheme="minorHAnsi"/>
          <w:color w:val="auto"/>
          <w:szCs w:val="22"/>
        </w:rPr>
        <w:t>. E</w:t>
      </w:r>
      <w:r w:rsidRPr="00A76163">
        <w:rPr>
          <w:rFonts w:cstheme="minorHAnsi"/>
          <w:color w:val="auto"/>
          <w:spacing w:val="-1"/>
          <w:szCs w:val="22"/>
        </w:rPr>
        <w:t>v</w:t>
      </w:r>
      <w:r w:rsidRPr="00A76163">
        <w:rPr>
          <w:rFonts w:cstheme="minorHAnsi"/>
          <w:color w:val="auto"/>
          <w:szCs w:val="22"/>
        </w:rPr>
        <w:t>al</w:t>
      </w:r>
      <w:r w:rsidRPr="00A76163">
        <w:rPr>
          <w:rFonts w:cstheme="minorHAnsi"/>
          <w:color w:val="auto"/>
          <w:spacing w:val="-1"/>
          <w:szCs w:val="22"/>
        </w:rPr>
        <w:t>u</w:t>
      </w:r>
      <w:r w:rsidRPr="00A76163">
        <w:rPr>
          <w:rFonts w:cstheme="minorHAnsi"/>
          <w:color w:val="auto"/>
          <w:szCs w:val="22"/>
        </w:rPr>
        <w:t>at</w:t>
      </w:r>
      <w:r w:rsidRPr="00A76163">
        <w:rPr>
          <w:rFonts w:cstheme="minorHAnsi"/>
          <w:color w:val="auto"/>
          <w:spacing w:val="-1"/>
          <w:szCs w:val="22"/>
        </w:rPr>
        <w:t>i</w:t>
      </w:r>
      <w:r w:rsidRPr="00A76163">
        <w:rPr>
          <w:rFonts w:cstheme="minorHAnsi"/>
          <w:color w:val="auto"/>
          <w:szCs w:val="22"/>
        </w:rPr>
        <w:t>on</w:t>
      </w:r>
      <w:r w:rsidRPr="00A76163">
        <w:rPr>
          <w:rFonts w:cstheme="minorHAnsi"/>
          <w:color w:val="auto"/>
          <w:spacing w:val="1"/>
          <w:szCs w:val="22"/>
        </w:rPr>
        <w:t xml:space="preserve"> </w:t>
      </w:r>
      <w:r w:rsidRPr="00A76163">
        <w:rPr>
          <w:rFonts w:cstheme="minorHAnsi"/>
          <w:color w:val="auto"/>
          <w:szCs w:val="22"/>
        </w:rPr>
        <w:t>f</w:t>
      </w:r>
      <w:r w:rsidRPr="00A76163">
        <w:rPr>
          <w:rFonts w:cstheme="minorHAnsi"/>
          <w:color w:val="auto"/>
          <w:spacing w:val="-1"/>
          <w:szCs w:val="22"/>
        </w:rPr>
        <w:t>o</w:t>
      </w:r>
      <w:r w:rsidRPr="00A76163">
        <w:rPr>
          <w:rFonts w:cstheme="minorHAnsi"/>
          <w:color w:val="auto"/>
          <w:szCs w:val="22"/>
        </w:rPr>
        <w:t>r</w:t>
      </w:r>
      <w:r w:rsidRPr="00A76163">
        <w:rPr>
          <w:rFonts w:cstheme="minorHAnsi"/>
          <w:color w:val="auto"/>
          <w:spacing w:val="-2"/>
          <w:szCs w:val="22"/>
        </w:rPr>
        <w:t>m</w:t>
      </w:r>
      <w:r w:rsidRPr="00A76163">
        <w:rPr>
          <w:rFonts w:cstheme="minorHAnsi"/>
          <w:color w:val="auto"/>
          <w:szCs w:val="22"/>
        </w:rPr>
        <w:t>s</w:t>
      </w:r>
      <w:r w:rsidRPr="00A76163">
        <w:rPr>
          <w:rFonts w:cstheme="minorHAnsi"/>
          <w:color w:val="auto"/>
          <w:spacing w:val="1"/>
          <w:szCs w:val="22"/>
        </w:rPr>
        <w:t xml:space="preserve"> shall be provided to the Selection Committee with the</w:t>
      </w:r>
      <w:r w:rsidR="00E178C7" w:rsidRPr="00A76163">
        <w:rPr>
          <w:rFonts w:cstheme="minorHAnsi"/>
          <w:color w:val="auto"/>
          <w:spacing w:val="1"/>
          <w:szCs w:val="22"/>
        </w:rPr>
        <w:t xml:space="preserve"> Technical Proposals</w:t>
      </w:r>
      <w:r w:rsidRPr="00A76163">
        <w:rPr>
          <w:rFonts w:cstheme="minorHAnsi"/>
          <w:color w:val="auto"/>
          <w:spacing w:val="1"/>
          <w:szCs w:val="22"/>
        </w:rPr>
        <w:t>.</w:t>
      </w:r>
      <w:r w:rsidRPr="00A76163">
        <w:rPr>
          <w:rFonts w:cstheme="minorHAnsi"/>
          <w:color w:val="auto"/>
          <w:szCs w:val="22"/>
        </w:rPr>
        <w:t xml:space="preserve"> A</w:t>
      </w:r>
      <w:r w:rsidRPr="00A76163">
        <w:rPr>
          <w:rFonts w:cstheme="minorHAnsi"/>
          <w:color w:val="auto"/>
          <w:spacing w:val="1"/>
          <w:szCs w:val="22"/>
        </w:rPr>
        <w:t xml:space="preserve"> </w:t>
      </w:r>
      <w:r w:rsidRPr="00A76163">
        <w:rPr>
          <w:rFonts w:cstheme="minorHAnsi"/>
          <w:color w:val="auto"/>
          <w:spacing w:val="-1"/>
          <w:szCs w:val="22"/>
        </w:rPr>
        <w:t>P</w:t>
      </w:r>
      <w:r w:rsidRPr="00A76163">
        <w:rPr>
          <w:rFonts w:cstheme="minorHAnsi"/>
          <w:color w:val="auto"/>
          <w:spacing w:val="2"/>
          <w:szCs w:val="22"/>
        </w:rPr>
        <w:t>r</w:t>
      </w:r>
      <w:r w:rsidRPr="00A76163">
        <w:rPr>
          <w:rFonts w:cstheme="minorHAnsi"/>
          <w:color w:val="auto"/>
          <w:szCs w:val="22"/>
        </w:rPr>
        <w:t>ice E</w:t>
      </w:r>
      <w:r w:rsidRPr="00A76163">
        <w:rPr>
          <w:rFonts w:cstheme="minorHAnsi"/>
          <w:color w:val="auto"/>
          <w:spacing w:val="-1"/>
          <w:szCs w:val="22"/>
        </w:rPr>
        <w:t>v</w:t>
      </w:r>
      <w:r w:rsidRPr="00A76163">
        <w:rPr>
          <w:rFonts w:cstheme="minorHAnsi"/>
          <w:color w:val="auto"/>
          <w:szCs w:val="22"/>
        </w:rPr>
        <w:t>aluation s</w:t>
      </w:r>
      <w:r w:rsidRPr="00A76163">
        <w:rPr>
          <w:rFonts w:cstheme="minorHAnsi"/>
          <w:color w:val="auto"/>
          <w:spacing w:val="-1"/>
          <w:szCs w:val="22"/>
        </w:rPr>
        <w:t>h</w:t>
      </w:r>
      <w:r w:rsidRPr="00A76163">
        <w:rPr>
          <w:rFonts w:cstheme="minorHAnsi"/>
          <w:color w:val="auto"/>
          <w:szCs w:val="22"/>
        </w:rPr>
        <w:t>eet for each</w:t>
      </w:r>
      <w:r w:rsidRPr="00A76163">
        <w:rPr>
          <w:rFonts w:cstheme="minorHAnsi"/>
          <w:color w:val="auto"/>
          <w:spacing w:val="1"/>
          <w:szCs w:val="22"/>
        </w:rPr>
        <w:t xml:space="preserve"> </w:t>
      </w:r>
      <w:r w:rsidRPr="00A76163">
        <w:rPr>
          <w:rFonts w:cstheme="minorHAnsi"/>
          <w:color w:val="auto"/>
          <w:szCs w:val="22"/>
        </w:rPr>
        <w:t>pr</w:t>
      </w:r>
      <w:r w:rsidRPr="00A76163">
        <w:rPr>
          <w:rFonts w:cstheme="minorHAnsi"/>
          <w:color w:val="auto"/>
          <w:spacing w:val="-1"/>
          <w:szCs w:val="22"/>
        </w:rPr>
        <w:t>op</w:t>
      </w:r>
      <w:r w:rsidRPr="00A76163">
        <w:rPr>
          <w:rFonts w:cstheme="minorHAnsi"/>
          <w:color w:val="auto"/>
          <w:szCs w:val="22"/>
        </w:rPr>
        <w:t>osal</w:t>
      </w:r>
      <w:r w:rsidRPr="00A76163">
        <w:rPr>
          <w:rFonts w:cstheme="minorHAnsi"/>
          <w:color w:val="auto"/>
          <w:spacing w:val="1"/>
          <w:szCs w:val="22"/>
        </w:rPr>
        <w:t xml:space="preserve"> </w:t>
      </w:r>
      <w:r w:rsidRPr="00A76163">
        <w:rPr>
          <w:rFonts w:cstheme="minorHAnsi"/>
          <w:color w:val="auto"/>
          <w:szCs w:val="22"/>
        </w:rPr>
        <w:t>w</w:t>
      </w:r>
      <w:r w:rsidRPr="00A76163">
        <w:rPr>
          <w:rFonts w:cstheme="minorHAnsi"/>
          <w:color w:val="auto"/>
          <w:spacing w:val="1"/>
          <w:szCs w:val="22"/>
        </w:rPr>
        <w:t>i</w:t>
      </w:r>
      <w:r w:rsidRPr="00A76163">
        <w:rPr>
          <w:rFonts w:cstheme="minorHAnsi"/>
          <w:color w:val="auto"/>
          <w:szCs w:val="22"/>
        </w:rPr>
        <w:t>ll</w:t>
      </w:r>
      <w:r w:rsidRPr="00A76163">
        <w:rPr>
          <w:rFonts w:cstheme="minorHAnsi"/>
          <w:color w:val="auto"/>
          <w:spacing w:val="1"/>
          <w:szCs w:val="22"/>
        </w:rPr>
        <w:t xml:space="preserve"> </w:t>
      </w:r>
      <w:r w:rsidRPr="00A76163">
        <w:rPr>
          <w:rFonts w:cstheme="minorHAnsi"/>
          <w:color w:val="auto"/>
          <w:szCs w:val="22"/>
        </w:rPr>
        <w:t xml:space="preserve">be </w:t>
      </w:r>
      <w:r w:rsidRPr="00A76163">
        <w:rPr>
          <w:rFonts w:cstheme="minorHAnsi"/>
          <w:color w:val="auto"/>
          <w:spacing w:val="2"/>
          <w:szCs w:val="22"/>
        </w:rPr>
        <w:t>c</w:t>
      </w:r>
      <w:r w:rsidRPr="00A76163">
        <w:rPr>
          <w:rFonts w:cstheme="minorHAnsi"/>
          <w:color w:val="auto"/>
          <w:spacing w:val="-1"/>
          <w:szCs w:val="22"/>
        </w:rPr>
        <w:t>o</w:t>
      </w:r>
      <w:r w:rsidRPr="00A76163">
        <w:rPr>
          <w:rFonts w:cstheme="minorHAnsi"/>
          <w:color w:val="auto"/>
          <w:szCs w:val="22"/>
        </w:rPr>
        <w:t>mpl</w:t>
      </w:r>
      <w:r w:rsidRPr="00A76163">
        <w:rPr>
          <w:rFonts w:cstheme="minorHAnsi"/>
          <w:color w:val="auto"/>
          <w:spacing w:val="1"/>
          <w:szCs w:val="22"/>
        </w:rPr>
        <w:t>e</w:t>
      </w:r>
      <w:r w:rsidRPr="00A76163">
        <w:rPr>
          <w:rFonts w:cstheme="minorHAnsi"/>
          <w:color w:val="auto"/>
          <w:szCs w:val="22"/>
        </w:rPr>
        <w:t>t</w:t>
      </w:r>
      <w:r w:rsidRPr="00A76163">
        <w:rPr>
          <w:rFonts w:cstheme="minorHAnsi"/>
          <w:color w:val="auto"/>
          <w:spacing w:val="1"/>
          <w:szCs w:val="22"/>
        </w:rPr>
        <w:t>e</w:t>
      </w:r>
      <w:r w:rsidRPr="00A76163">
        <w:rPr>
          <w:rFonts w:cstheme="minorHAnsi"/>
          <w:color w:val="auto"/>
          <w:szCs w:val="22"/>
        </w:rPr>
        <w:t xml:space="preserve">d by the </w:t>
      </w:r>
      <w:r w:rsidRPr="00A76163">
        <w:rPr>
          <w:rFonts w:cstheme="minorHAnsi"/>
          <w:color w:val="auto"/>
          <w:spacing w:val="1"/>
          <w:szCs w:val="22"/>
        </w:rPr>
        <w:t>Se</w:t>
      </w:r>
      <w:r w:rsidRPr="00A76163">
        <w:rPr>
          <w:rFonts w:cstheme="minorHAnsi"/>
          <w:color w:val="auto"/>
          <w:spacing w:val="-1"/>
          <w:szCs w:val="22"/>
        </w:rPr>
        <w:t>l</w:t>
      </w:r>
      <w:r w:rsidRPr="00A76163">
        <w:rPr>
          <w:rFonts w:cstheme="minorHAnsi"/>
          <w:color w:val="auto"/>
          <w:spacing w:val="1"/>
          <w:szCs w:val="22"/>
        </w:rPr>
        <w:t>ec</w:t>
      </w:r>
      <w:r w:rsidRPr="00A76163">
        <w:rPr>
          <w:rFonts w:cstheme="minorHAnsi"/>
          <w:color w:val="auto"/>
          <w:spacing w:val="-1"/>
          <w:szCs w:val="22"/>
        </w:rPr>
        <w:t>ti</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pacing w:val="-1"/>
          <w:szCs w:val="22"/>
        </w:rPr>
        <w:t>C</w:t>
      </w:r>
      <w:r w:rsidRPr="00A76163">
        <w:rPr>
          <w:rFonts w:cstheme="minorHAnsi"/>
          <w:color w:val="auto"/>
          <w:szCs w:val="22"/>
        </w:rPr>
        <w:t>omm</w:t>
      </w:r>
      <w:r w:rsidRPr="00A76163">
        <w:rPr>
          <w:rFonts w:cstheme="minorHAnsi"/>
          <w:color w:val="auto"/>
          <w:spacing w:val="1"/>
          <w:szCs w:val="22"/>
        </w:rPr>
        <w:t>i</w:t>
      </w:r>
      <w:r w:rsidRPr="00A76163">
        <w:rPr>
          <w:rFonts w:cstheme="minorHAnsi"/>
          <w:color w:val="auto"/>
          <w:spacing w:val="-1"/>
          <w:szCs w:val="22"/>
        </w:rPr>
        <w:t>t</w:t>
      </w:r>
      <w:r w:rsidRPr="00A76163">
        <w:rPr>
          <w:rFonts w:cstheme="minorHAnsi"/>
          <w:color w:val="auto"/>
          <w:spacing w:val="1"/>
          <w:szCs w:val="22"/>
        </w:rPr>
        <w:t>te</w:t>
      </w:r>
      <w:r w:rsidRPr="00A76163">
        <w:rPr>
          <w:rFonts w:cstheme="minorHAnsi"/>
          <w:color w:val="auto"/>
          <w:szCs w:val="22"/>
        </w:rPr>
        <w:t>e m</w:t>
      </w:r>
      <w:r w:rsidRPr="00A76163">
        <w:rPr>
          <w:rFonts w:cstheme="minorHAnsi"/>
          <w:color w:val="auto"/>
          <w:spacing w:val="1"/>
          <w:szCs w:val="22"/>
        </w:rPr>
        <w:t>e</w:t>
      </w:r>
      <w:r w:rsidRPr="00A76163">
        <w:rPr>
          <w:rFonts w:cstheme="minorHAnsi"/>
          <w:color w:val="auto"/>
          <w:szCs w:val="22"/>
        </w:rPr>
        <w:t>m</w:t>
      </w:r>
      <w:r w:rsidRPr="00A76163">
        <w:rPr>
          <w:rFonts w:cstheme="minorHAnsi"/>
          <w:color w:val="auto"/>
          <w:spacing w:val="-1"/>
          <w:szCs w:val="22"/>
        </w:rPr>
        <w:t>b</w:t>
      </w:r>
      <w:r w:rsidRPr="00A76163">
        <w:rPr>
          <w:rFonts w:cstheme="minorHAnsi"/>
          <w:color w:val="auto"/>
          <w:spacing w:val="2"/>
          <w:szCs w:val="22"/>
        </w:rPr>
        <w:t>e</w:t>
      </w:r>
      <w:r w:rsidRPr="00A76163">
        <w:rPr>
          <w:rFonts w:cstheme="minorHAnsi"/>
          <w:color w:val="auto"/>
          <w:szCs w:val="22"/>
        </w:rPr>
        <w:t>rs.</w:t>
      </w:r>
      <w:r w:rsidRPr="00A76163">
        <w:rPr>
          <w:rFonts w:cstheme="minorHAnsi"/>
          <w:color w:val="auto"/>
          <w:spacing w:val="-2"/>
          <w:szCs w:val="22"/>
        </w:rPr>
        <w:t xml:space="preserve"> </w:t>
      </w:r>
    </w:p>
    <w:p w:rsidR="006F0A61" w:rsidRPr="00A76163" w:rsidRDefault="006F0A61" w:rsidP="006F0A61">
      <w:pPr>
        <w:rPr>
          <w:rFonts w:cstheme="minorHAnsi"/>
          <w:color w:val="auto"/>
          <w:szCs w:val="22"/>
        </w:rPr>
      </w:pPr>
    </w:p>
    <w:p w:rsidR="006F0A61" w:rsidRPr="00A76163" w:rsidRDefault="006F0A61" w:rsidP="006F0A61">
      <w:pPr>
        <w:rPr>
          <w:rFonts w:cstheme="minorHAnsi"/>
          <w:color w:val="auto"/>
          <w:szCs w:val="22"/>
        </w:rPr>
      </w:pP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 xml:space="preserve">e </w:t>
      </w:r>
      <w:r w:rsidR="00B91C04" w:rsidRPr="00A76163">
        <w:rPr>
          <w:rFonts w:cstheme="minorHAnsi"/>
          <w:color w:val="auto"/>
          <w:szCs w:val="22"/>
        </w:rPr>
        <w:t xml:space="preserve">RFP </w:t>
      </w:r>
      <w:r w:rsidRPr="00A76163">
        <w:rPr>
          <w:rFonts w:cstheme="minorHAnsi"/>
          <w:color w:val="auto"/>
          <w:szCs w:val="22"/>
        </w:rPr>
        <w:t>wi</w:t>
      </w:r>
      <w:r w:rsidRPr="00A76163">
        <w:rPr>
          <w:rFonts w:cstheme="minorHAnsi"/>
          <w:color w:val="auto"/>
          <w:spacing w:val="-1"/>
          <w:szCs w:val="22"/>
        </w:rPr>
        <w:t>l</w:t>
      </w:r>
      <w:r w:rsidRPr="00A76163">
        <w:rPr>
          <w:rFonts w:cstheme="minorHAnsi"/>
          <w:color w:val="auto"/>
          <w:szCs w:val="22"/>
        </w:rPr>
        <w:t>l</w:t>
      </w:r>
      <w:r w:rsidRPr="00A76163">
        <w:rPr>
          <w:rFonts w:cstheme="minorHAnsi"/>
          <w:color w:val="auto"/>
          <w:spacing w:val="1"/>
          <w:szCs w:val="22"/>
        </w:rPr>
        <w:t xml:space="preserve"> </w:t>
      </w:r>
      <w:r w:rsidRPr="00A76163">
        <w:rPr>
          <w:rFonts w:cstheme="minorHAnsi"/>
          <w:color w:val="auto"/>
          <w:szCs w:val="22"/>
        </w:rPr>
        <w:t>i</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1"/>
          <w:szCs w:val="22"/>
        </w:rPr>
        <w:t>n</w:t>
      </w:r>
      <w:r w:rsidRPr="00A76163">
        <w:rPr>
          <w:rFonts w:cstheme="minorHAnsi"/>
          <w:color w:val="auto"/>
          <w:szCs w:val="22"/>
        </w:rPr>
        <w:t xml:space="preserve">tify </w:t>
      </w:r>
      <w:r w:rsidR="00E178C7" w:rsidRPr="00A76163">
        <w:rPr>
          <w:rFonts w:cstheme="minorHAnsi"/>
          <w:color w:val="auto"/>
          <w:spacing w:val="2"/>
          <w:szCs w:val="22"/>
        </w:rPr>
        <w:t xml:space="preserve">the </w:t>
      </w:r>
      <w:r w:rsidRPr="00A76163">
        <w:rPr>
          <w:rFonts w:cstheme="minorHAnsi"/>
          <w:color w:val="auto"/>
          <w:spacing w:val="-1"/>
          <w:szCs w:val="22"/>
        </w:rPr>
        <w:t>p</w:t>
      </w:r>
      <w:r w:rsidRPr="00A76163">
        <w:rPr>
          <w:rFonts w:cstheme="minorHAnsi"/>
          <w:color w:val="auto"/>
          <w:szCs w:val="22"/>
        </w:rPr>
        <w:t>eri</w:t>
      </w:r>
      <w:r w:rsidRPr="00A76163">
        <w:rPr>
          <w:rFonts w:cstheme="minorHAnsi"/>
          <w:color w:val="auto"/>
          <w:spacing w:val="-1"/>
          <w:szCs w:val="22"/>
        </w:rPr>
        <w:t>o</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f</w:t>
      </w:r>
      <w:r w:rsidRPr="00A76163">
        <w:rPr>
          <w:rFonts w:cstheme="minorHAnsi"/>
          <w:color w:val="auto"/>
          <w:spacing w:val="1"/>
          <w:szCs w:val="22"/>
        </w:rPr>
        <w:t xml:space="preserve"> </w:t>
      </w:r>
      <w:r w:rsidRPr="00A76163">
        <w:rPr>
          <w:rFonts w:cstheme="minorHAnsi"/>
          <w:color w:val="auto"/>
          <w:szCs w:val="22"/>
        </w:rPr>
        <w:t>ti</w:t>
      </w:r>
      <w:r w:rsidRPr="00A76163">
        <w:rPr>
          <w:rFonts w:cstheme="minorHAnsi"/>
          <w:color w:val="auto"/>
          <w:spacing w:val="-1"/>
          <w:szCs w:val="22"/>
        </w:rPr>
        <w:t>m</w:t>
      </w:r>
      <w:r w:rsidRPr="00A76163">
        <w:rPr>
          <w:rFonts w:cstheme="minorHAnsi"/>
          <w:color w:val="auto"/>
          <w:szCs w:val="22"/>
        </w:rPr>
        <w:t>e</w:t>
      </w:r>
      <w:r w:rsidRPr="00A76163">
        <w:rPr>
          <w:rFonts w:cstheme="minorHAnsi"/>
          <w:color w:val="auto"/>
          <w:spacing w:val="2"/>
          <w:szCs w:val="22"/>
        </w:rPr>
        <w:t xml:space="preserve"> </w:t>
      </w:r>
      <w:r w:rsidR="00E178C7" w:rsidRPr="00A76163">
        <w:rPr>
          <w:rFonts w:cstheme="minorHAnsi"/>
          <w:color w:val="auto"/>
          <w:szCs w:val="22"/>
        </w:rPr>
        <w:t xml:space="preserve">the </w:t>
      </w:r>
      <w:r w:rsidRPr="00A76163">
        <w:rPr>
          <w:rFonts w:cstheme="minorHAnsi"/>
          <w:color w:val="auto"/>
          <w:szCs w:val="22"/>
        </w:rPr>
        <w:t>Pro</w:t>
      </w:r>
      <w:r w:rsidRPr="00A76163">
        <w:rPr>
          <w:rFonts w:cstheme="minorHAnsi"/>
          <w:color w:val="auto"/>
          <w:spacing w:val="-1"/>
          <w:szCs w:val="22"/>
        </w:rPr>
        <w:t>p</w:t>
      </w:r>
      <w:r w:rsidRPr="00A76163">
        <w:rPr>
          <w:rFonts w:cstheme="minorHAnsi"/>
          <w:color w:val="auto"/>
          <w:szCs w:val="22"/>
        </w:rPr>
        <w:t>o</w:t>
      </w:r>
      <w:r w:rsidRPr="00A76163">
        <w:rPr>
          <w:rFonts w:cstheme="minorHAnsi"/>
          <w:color w:val="auto"/>
          <w:spacing w:val="-1"/>
          <w:szCs w:val="22"/>
        </w:rPr>
        <w:t>s</w:t>
      </w:r>
      <w:r w:rsidRPr="00A76163">
        <w:rPr>
          <w:rFonts w:cstheme="minorHAnsi"/>
          <w:color w:val="auto"/>
          <w:spacing w:val="2"/>
          <w:szCs w:val="22"/>
        </w:rPr>
        <w:t>e</w:t>
      </w:r>
      <w:r w:rsidRPr="00A76163">
        <w:rPr>
          <w:rFonts w:cstheme="minorHAnsi"/>
          <w:color w:val="auto"/>
          <w:szCs w:val="22"/>
        </w:rPr>
        <w:t xml:space="preserve">rs </w:t>
      </w:r>
      <w:r w:rsidR="00E178C7" w:rsidRPr="00A76163">
        <w:rPr>
          <w:rFonts w:cstheme="minorHAnsi"/>
          <w:color w:val="auto"/>
          <w:spacing w:val="1"/>
          <w:szCs w:val="22"/>
        </w:rPr>
        <w:t xml:space="preserve">may </w:t>
      </w:r>
      <w:r w:rsidRPr="00A76163">
        <w:rPr>
          <w:rFonts w:cstheme="minorHAnsi"/>
          <w:color w:val="auto"/>
          <w:szCs w:val="22"/>
        </w:rPr>
        <w:t>submit q</w:t>
      </w:r>
      <w:r w:rsidRPr="00A76163">
        <w:rPr>
          <w:rFonts w:cstheme="minorHAnsi"/>
          <w:color w:val="auto"/>
          <w:spacing w:val="-1"/>
          <w:szCs w:val="22"/>
        </w:rPr>
        <w:t>u</w:t>
      </w:r>
      <w:r w:rsidRPr="00A76163">
        <w:rPr>
          <w:rFonts w:cstheme="minorHAnsi"/>
          <w:color w:val="auto"/>
          <w:szCs w:val="22"/>
        </w:rPr>
        <w:t>esti</w:t>
      </w:r>
      <w:r w:rsidRPr="00A76163">
        <w:rPr>
          <w:rFonts w:cstheme="minorHAnsi"/>
          <w:color w:val="auto"/>
          <w:spacing w:val="-1"/>
          <w:szCs w:val="22"/>
        </w:rPr>
        <w:t>o</w:t>
      </w:r>
      <w:r w:rsidRPr="00A76163">
        <w:rPr>
          <w:rFonts w:cstheme="minorHAnsi"/>
          <w:color w:val="auto"/>
          <w:szCs w:val="22"/>
        </w:rPr>
        <w:t>ns</w:t>
      </w:r>
      <w:r w:rsidRPr="00A76163">
        <w:rPr>
          <w:rFonts w:cstheme="minorHAnsi"/>
          <w:color w:val="auto"/>
          <w:spacing w:val="1"/>
          <w:szCs w:val="22"/>
        </w:rPr>
        <w:t xml:space="preserve"> </w:t>
      </w:r>
      <w:r w:rsidRPr="00A76163">
        <w:rPr>
          <w:rFonts w:cstheme="minorHAnsi"/>
          <w:color w:val="auto"/>
          <w:szCs w:val="22"/>
        </w:rPr>
        <w:t xml:space="preserve">and </w:t>
      </w:r>
      <w:r w:rsidRPr="00A76163">
        <w:rPr>
          <w:rFonts w:cstheme="minorHAnsi"/>
          <w:color w:val="auto"/>
          <w:spacing w:val="-1"/>
          <w:szCs w:val="22"/>
        </w:rPr>
        <w:t>w</w:t>
      </w:r>
      <w:r w:rsidRPr="00A76163">
        <w:rPr>
          <w:rFonts w:cstheme="minorHAnsi"/>
          <w:color w:val="auto"/>
          <w:szCs w:val="22"/>
        </w:rPr>
        <w:t>rit</w:t>
      </w:r>
      <w:r w:rsidRPr="00A76163">
        <w:rPr>
          <w:rFonts w:cstheme="minorHAnsi"/>
          <w:color w:val="auto"/>
          <w:spacing w:val="-1"/>
          <w:szCs w:val="22"/>
        </w:rPr>
        <w:t>t</w:t>
      </w:r>
      <w:r w:rsidRPr="00A76163">
        <w:rPr>
          <w:rFonts w:cstheme="minorHAnsi"/>
          <w:color w:val="auto"/>
          <w:szCs w:val="22"/>
        </w:rPr>
        <w:t xml:space="preserve">en </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qu</w:t>
      </w:r>
      <w:r w:rsidRPr="00A76163">
        <w:rPr>
          <w:rFonts w:cstheme="minorHAnsi"/>
          <w:color w:val="auto"/>
          <w:spacing w:val="2"/>
          <w:szCs w:val="22"/>
        </w:rPr>
        <w:t>e</w:t>
      </w:r>
      <w:r w:rsidRPr="00A76163">
        <w:rPr>
          <w:rFonts w:cstheme="minorHAnsi"/>
          <w:color w:val="auto"/>
          <w:spacing w:val="-1"/>
          <w:szCs w:val="22"/>
        </w:rPr>
        <w:t>st</w:t>
      </w:r>
      <w:r w:rsidRPr="00A76163">
        <w:rPr>
          <w:rFonts w:cstheme="minorHAnsi"/>
          <w:color w:val="auto"/>
          <w:szCs w:val="22"/>
        </w:rPr>
        <w:t>s for</w:t>
      </w:r>
      <w:r w:rsidRPr="00A76163">
        <w:rPr>
          <w:rFonts w:cstheme="minorHAnsi"/>
          <w:color w:val="auto"/>
          <w:spacing w:val="-1"/>
          <w:szCs w:val="22"/>
        </w:rPr>
        <w:t xml:space="preserve"> </w:t>
      </w:r>
      <w:r w:rsidRPr="00A76163">
        <w:rPr>
          <w:rFonts w:cstheme="minorHAnsi"/>
          <w:color w:val="auto"/>
          <w:spacing w:val="1"/>
          <w:szCs w:val="22"/>
        </w:rPr>
        <w:t>c</w:t>
      </w:r>
      <w:r w:rsidRPr="00A76163">
        <w:rPr>
          <w:rFonts w:cstheme="minorHAnsi"/>
          <w:color w:val="auto"/>
          <w:spacing w:val="-1"/>
          <w:szCs w:val="22"/>
        </w:rPr>
        <w:t>l</w:t>
      </w:r>
      <w:r w:rsidRPr="00A76163">
        <w:rPr>
          <w:rFonts w:cstheme="minorHAnsi"/>
          <w:color w:val="auto"/>
          <w:spacing w:val="1"/>
          <w:szCs w:val="22"/>
        </w:rPr>
        <w:t>a</w:t>
      </w:r>
      <w:r w:rsidRPr="00A76163">
        <w:rPr>
          <w:rFonts w:cstheme="minorHAnsi"/>
          <w:color w:val="auto"/>
          <w:szCs w:val="22"/>
        </w:rPr>
        <w:t>r</w:t>
      </w:r>
      <w:r w:rsidRPr="00A76163">
        <w:rPr>
          <w:rFonts w:cstheme="minorHAnsi"/>
          <w:color w:val="auto"/>
          <w:spacing w:val="-1"/>
          <w:szCs w:val="22"/>
        </w:rPr>
        <w:t>i</w:t>
      </w:r>
      <w:r w:rsidRPr="00A76163">
        <w:rPr>
          <w:rFonts w:cstheme="minorHAnsi"/>
          <w:color w:val="auto"/>
          <w:szCs w:val="22"/>
        </w:rPr>
        <w:t>f</w:t>
      </w:r>
      <w:r w:rsidRPr="00A76163">
        <w:rPr>
          <w:rFonts w:cstheme="minorHAnsi"/>
          <w:color w:val="auto"/>
          <w:spacing w:val="-1"/>
          <w:szCs w:val="22"/>
        </w:rPr>
        <w:t>ic</w:t>
      </w:r>
      <w:r w:rsidRPr="00A76163">
        <w:rPr>
          <w:rFonts w:cstheme="minorHAnsi"/>
          <w:color w:val="auto"/>
          <w:spacing w:val="2"/>
          <w:szCs w:val="22"/>
        </w:rPr>
        <w:t>a</w:t>
      </w:r>
      <w:r w:rsidRPr="00A76163">
        <w:rPr>
          <w:rFonts w:cstheme="minorHAnsi"/>
          <w:color w:val="auto"/>
          <w:spacing w:val="-1"/>
          <w:szCs w:val="22"/>
        </w:rPr>
        <w:t>t</w:t>
      </w:r>
      <w:r w:rsidRPr="00A76163">
        <w:rPr>
          <w:rFonts w:cstheme="minorHAnsi"/>
          <w:color w:val="auto"/>
          <w:szCs w:val="22"/>
        </w:rPr>
        <w:t>i</w:t>
      </w:r>
      <w:r w:rsidRPr="00A76163">
        <w:rPr>
          <w:rFonts w:cstheme="minorHAnsi"/>
          <w:color w:val="auto"/>
          <w:spacing w:val="-1"/>
          <w:szCs w:val="22"/>
        </w:rPr>
        <w:t>on</w:t>
      </w:r>
      <w:r w:rsidRPr="00A76163">
        <w:rPr>
          <w:rFonts w:cstheme="minorHAnsi"/>
          <w:color w:val="auto"/>
          <w:szCs w:val="22"/>
        </w:rPr>
        <w:t>s</w:t>
      </w:r>
      <w:r w:rsidRPr="00A76163">
        <w:rPr>
          <w:rFonts w:cstheme="minorHAnsi"/>
          <w:color w:val="auto"/>
          <w:spacing w:val="1"/>
          <w:szCs w:val="22"/>
        </w:rPr>
        <w:t xml:space="preserve"> </w:t>
      </w:r>
      <w:r w:rsidRPr="00A76163">
        <w:rPr>
          <w:rFonts w:cstheme="minorHAnsi"/>
          <w:color w:val="auto"/>
          <w:spacing w:val="-1"/>
          <w:szCs w:val="22"/>
        </w:rPr>
        <w:t>d</w:t>
      </w:r>
      <w:r w:rsidRPr="00A76163">
        <w:rPr>
          <w:rFonts w:cstheme="minorHAnsi"/>
          <w:color w:val="auto"/>
          <w:szCs w:val="22"/>
        </w:rPr>
        <w:t>uring</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 d</w:t>
      </w:r>
      <w:r w:rsidRPr="00A76163">
        <w:rPr>
          <w:rFonts w:cstheme="minorHAnsi"/>
          <w:color w:val="auto"/>
          <w:spacing w:val="1"/>
          <w:szCs w:val="22"/>
        </w:rPr>
        <w:t>e</w:t>
      </w:r>
      <w:r w:rsidRPr="00A76163">
        <w:rPr>
          <w:rFonts w:cstheme="minorHAnsi"/>
          <w:color w:val="auto"/>
          <w:spacing w:val="-1"/>
          <w:szCs w:val="22"/>
        </w:rPr>
        <w:t>ve</w:t>
      </w:r>
      <w:r w:rsidRPr="00A76163">
        <w:rPr>
          <w:rFonts w:cstheme="minorHAnsi"/>
          <w:color w:val="auto"/>
          <w:szCs w:val="22"/>
        </w:rPr>
        <w:t>lop</w:t>
      </w:r>
      <w:r w:rsidRPr="00A76163">
        <w:rPr>
          <w:rFonts w:cstheme="minorHAnsi"/>
          <w:color w:val="auto"/>
          <w:spacing w:val="-2"/>
          <w:szCs w:val="22"/>
        </w:rPr>
        <w:t>m</w:t>
      </w:r>
      <w:r w:rsidRPr="00A76163">
        <w:rPr>
          <w:rFonts w:cstheme="minorHAnsi"/>
          <w:color w:val="auto"/>
          <w:spacing w:val="1"/>
          <w:szCs w:val="22"/>
        </w:rPr>
        <w:t>e</w:t>
      </w:r>
      <w:r w:rsidRPr="00A76163">
        <w:rPr>
          <w:rFonts w:cstheme="minorHAnsi"/>
          <w:color w:val="auto"/>
          <w:spacing w:val="-1"/>
          <w:szCs w:val="22"/>
        </w:rPr>
        <w:t>n</w:t>
      </w:r>
      <w:r w:rsidRPr="00A76163">
        <w:rPr>
          <w:rFonts w:cstheme="minorHAnsi"/>
          <w:color w:val="auto"/>
          <w:szCs w:val="22"/>
        </w:rPr>
        <w:t>t</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 xml:space="preserve"> </w:t>
      </w:r>
      <w:r w:rsidRPr="00A76163">
        <w:rPr>
          <w:rFonts w:cstheme="minorHAnsi"/>
          <w:color w:val="auto"/>
          <w:spacing w:val="-1"/>
          <w:szCs w:val="22"/>
        </w:rPr>
        <w:t>th</w:t>
      </w:r>
      <w:r w:rsidRPr="00A76163">
        <w:rPr>
          <w:rFonts w:cstheme="minorHAnsi"/>
          <w:color w:val="auto"/>
          <w:spacing w:val="1"/>
          <w:szCs w:val="22"/>
        </w:rPr>
        <w:t>e</w:t>
      </w:r>
      <w:r w:rsidRPr="00A76163">
        <w:rPr>
          <w:rFonts w:cstheme="minorHAnsi"/>
          <w:color w:val="auto"/>
          <w:szCs w:val="22"/>
        </w:rPr>
        <w:t>ir</w:t>
      </w:r>
      <w:r w:rsidRPr="00A76163">
        <w:rPr>
          <w:rFonts w:cstheme="minorHAnsi"/>
          <w:color w:val="auto"/>
          <w:spacing w:val="1"/>
          <w:szCs w:val="22"/>
        </w:rPr>
        <w:t xml:space="preserve"> </w:t>
      </w:r>
      <w:r w:rsidRPr="00A76163">
        <w:rPr>
          <w:rFonts w:cstheme="minorHAnsi"/>
          <w:color w:val="auto"/>
          <w:spacing w:val="-1"/>
          <w:szCs w:val="22"/>
        </w:rPr>
        <w:t>p</w:t>
      </w:r>
      <w:r w:rsidRPr="00A76163">
        <w:rPr>
          <w:rFonts w:cstheme="minorHAnsi"/>
          <w:color w:val="auto"/>
          <w:szCs w:val="22"/>
        </w:rPr>
        <w:t>r</w:t>
      </w:r>
      <w:r w:rsidRPr="00A76163">
        <w:rPr>
          <w:rFonts w:cstheme="minorHAnsi"/>
          <w:color w:val="auto"/>
          <w:spacing w:val="-1"/>
          <w:szCs w:val="22"/>
        </w:rPr>
        <w:t>op</w:t>
      </w:r>
      <w:r w:rsidRPr="00A76163">
        <w:rPr>
          <w:rFonts w:cstheme="minorHAnsi"/>
          <w:color w:val="auto"/>
          <w:szCs w:val="22"/>
        </w:rPr>
        <w:t>o</w:t>
      </w:r>
      <w:r w:rsidRPr="00A76163">
        <w:rPr>
          <w:rFonts w:cstheme="minorHAnsi"/>
          <w:color w:val="auto"/>
          <w:spacing w:val="1"/>
          <w:szCs w:val="22"/>
        </w:rPr>
        <w:t>s</w:t>
      </w:r>
      <w:r w:rsidRPr="00A76163">
        <w:rPr>
          <w:rFonts w:cstheme="minorHAnsi"/>
          <w:color w:val="auto"/>
          <w:szCs w:val="22"/>
        </w:rPr>
        <w:t xml:space="preserve">als. </w:t>
      </w:r>
      <w:r w:rsidRPr="00A76163">
        <w:rPr>
          <w:rFonts w:cstheme="minorHAnsi"/>
          <w:color w:val="auto"/>
          <w:spacing w:val="-1"/>
          <w:szCs w:val="22"/>
        </w:rPr>
        <w:t>A</w:t>
      </w:r>
      <w:r w:rsidRPr="00A76163">
        <w:rPr>
          <w:rFonts w:cstheme="minorHAnsi"/>
          <w:color w:val="auto"/>
          <w:szCs w:val="22"/>
        </w:rPr>
        <w:t xml:space="preserve">ll </w:t>
      </w:r>
      <w:r w:rsidRPr="00A76163">
        <w:rPr>
          <w:rFonts w:cstheme="minorHAnsi"/>
          <w:color w:val="auto"/>
          <w:spacing w:val="-1"/>
          <w:szCs w:val="22"/>
        </w:rPr>
        <w:t>in</w:t>
      </w:r>
      <w:r w:rsidRPr="00A76163">
        <w:rPr>
          <w:rFonts w:cstheme="minorHAnsi"/>
          <w:color w:val="auto"/>
          <w:szCs w:val="22"/>
        </w:rPr>
        <w:t>qui</w:t>
      </w:r>
      <w:r w:rsidRPr="00A76163">
        <w:rPr>
          <w:rFonts w:cstheme="minorHAnsi"/>
          <w:color w:val="auto"/>
          <w:spacing w:val="-1"/>
          <w:szCs w:val="22"/>
        </w:rPr>
        <w:t>r</w:t>
      </w:r>
      <w:r w:rsidRPr="00A76163">
        <w:rPr>
          <w:rFonts w:cstheme="minorHAnsi"/>
          <w:color w:val="auto"/>
          <w:spacing w:val="1"/>
          <w:szCs w:val="22"/>
        </w:rPr>
        <w:t>i</w:t>
      </w:r>
      <w:r w:rsidRPr="00A76163">
        <w:rPr>
          <w:rFonts w:cstheme="minorHAnsi"/>
          <w:color w:val="auto"/>
          <w:szCs w:val="22"/>
        </w:rPr>
        <w:t>es</w:t>
      </w:r>
      <w:r w:rsidRPr="00A76163">
        <w:rPr>
          <w:rFonts w:cstheme="minorHAnsi"/>
          <w:color w:val="auto"/>
          <w:spacing w:val="1"/>
          <w:szCs w:val="22"/>
        </w:rPr>
        <w:t xml:space="preserve"> </w:t>
      </w:r>
      <w:r w:rsidRPr="00A76163">
        <w:rPr>
          <w:rFonts w:cstheme="minorHAnsi"/>
          <w:color w:val="auto"/>
          <w:spacing w:val="-1"/>
          <w:szCs w:val="22"/>
        </w:rPr>
        <w:t>m</w:t>
      </w:r>
      <w:r w:rsidRPr="00A76163">
        <w:rPr>
          <w:rFonts w:cstheme="minorHAnsi"/>
          <w:color w:val="auto"/>
          <w:szCs w:val="22"/>
        </w:rPr>
        <w:t>u</w:t>
      </w:r>
      <w:r w:rsidRPr="00A76163">
        <w:rPr>
          <w:rFonts w:cstheme="minorHAnsi"/>
          <w:color w:val="auto"/>
          <w:spacing w:val="-1"/>
          <w:szCs w:val="22"/>
        </w:rPr>
        <w:t>s</w:t>
      </w:r>
      <w:r w:rsidRPr="00A76163">
        <w:rPr>
          <w:rFonts w:cstheme="minorHAnsi"/>
          <w:color w:val="auto"/>
          <w:szCs w:val="22"/>
        </w:rPr>
        <w:t xml:space="preserve">t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 xml:space="preserve">in </w:t>
      </w:r>
      <w:r w:rsidRPr="00A76163">
        <w:rPr>
          <w:rFonts w:cstheme="minorHAnsi"/>
          <w:color w:val="auto"/>
          <w:szCs w:val="22"/>
        </w:rPr>
        <w:t>writ</w:t>
      </w:r>
      <w:r w:rsidRPr="00A76163">
        <w:rPr>
          <w:rFonts w:cstheme="minorHAnsi"/>
          <w:color w:val="auto"/>
          <w:spacing w:val="-1"/>
          <w:szCs w:val="22"/>
        </w:rPr>
        <w:t>i</w:t>
      </w:r>
      <w:r w:rsidRPr="00A76163">
        <w:rPr>
          <w:rFonts w:cstheme="minorHAnsi"/>
          <w:color w:val="auto"/>
          <w:szCs w:val="22"/>
        </w:rPr>
        <w:t>ng a</w:t>
      </w:r>
      <w:r w:rsidRPr="00A76163">
        <w:rPr>
          <w:rFonts w:cstheme="minorHAnsi"/>
          <w:color w:val="auto"/>
          <w:spacing w:val="-1"/>
          <w:szCs w:val="22"/>
        </w:rPr>
        <w:t>n</w:t>
      </w:r>
      <w:r w:rsidRPr="00A76163">
        <w:rPr>
          <w:rFonts w:cstheme="minorHAnsi"/>
          <w:color w:val="auto"/>
          <w:szCs w:val="22"/>
        </w:rPr>
        <w:t>d di</w:t>
      </w:r>
      <w:r w:rsidRPr="00A76163">
        <w:rPr>
          <w:rFonts w:cstheme="minorHAnsi"/>
          <w:color w:val="auto"/>
          <w:spacing w:val="-1"/>
          <w:szCs w:val="22"/>
        </w:rPr>
        <w:t>r</w:t>
      </w:r>
      <w:r w:rsidRPr="00A76163">
        <w:rPr>
          <w:rFonts w:cstheme="minorHAnsi"/>
          <w:color w:val="auto"/>
          <w:spacing w:val="1"/>
          <w:szCs w:val="22"/>
        </w:rPr>
        <w:t>e</w:t>
      </w:r>
      <w:r w:rsidRPr="00A76163">
        <w:rPr>
          <w:rFonts w:cstheme="minorHAnsi"/>
          <w:color w:val="auto"/>
          <w:szCs w:val="22"/>
        </w:rPr>
        <w:t>c</w:t>
      </w:r>
      <w:r w:rsidRPr="00A76163">
        <w:rPr>
          <w:rFonts w:cstheme="minorHAnsi"/>
          <w:color w:val="auto"/>
          <w:spacing w:val="-1"/>
          <w:szCs w:val="22"/>
        </w:rPr>
        <w:t>t</w:t>
      </w:r>
      <w:r w:rsidRPr="00A76163">
        <w:rPr>
          <w:rFonts w:cstheme="minorHAnsi"/>
          <w:color w:val="auto"/>
          <w:szCs w:val="22"/>
        </w:rPr>
        <w:t>ed</w:t>
      </w:r>
      <w:r w:rsidRPr="00A76163">
        <w:rPr>
          <w:rFonts w:cstheme="minorHAnsi"/>
          <w:color w:val="auto"/>
          <w:spacing w:val="1"/>
          <w:szCs w:val="22"/>
        </w:rPr>
        <w:t xml:space="preserve"> </w:t>
      </w:r>
      <w:r w:rsidRPr="00A76163">
        <w:rPr>
          <w:rFonts w:cstheme="minorHAnsi"/>
          <w:color w:val="auto"/>
          <w:szCs w:val="22"/>
        </w:rPr>
        <w:t xml:space="preserve">to </w:t>
      </w:r>
      <w:r w:rsidRPr="00A76163">
        <w:rPr>
          <w:rFonts w:cstheme="minorHAnsi"/>
          <w:color w:val="auto"/>
          <w:spacing w:val="-1"/>
          <w:szCs w:val="22"/>
        </w:rPr>
        <w:t>t</w:t>
      </w:r>
      <w:r w:rsidRPr="00A76163">
        <w:rPr>
          <w:rFonts w:cstheme="minorHAnsi"/>
          <w:color w:val="auto"/>
          <w:szCs w:val="22"/>
        </w:rPr>
        <w:t>he</w:t>
      </w:r>
      <w:r w:rsidRPr="00A76163">
        <w:rPr>
          <w:rFonts w:cstheme="minorHAnsi"/>
          <w:color w:val="auto"/>
          <w:spacing w:val="1"/>
          <w:szCs w:val="22"/>
        </w:rPr>
        <w:t xml:space="preserve"> </w:t>
      </w:r>
      <w:r w:rsidRPr="00A76163">
        <w:rPr>
          <w:rFonts w:cstheme="minorHAnsi"/>
          <w:color w:val="auto"/>
          <w:spacing w:val="-1"/>
          <w:szCs w:val="22"/>
        </w:rPr>
        <w:t>MBTA</w:t>
      </w:r>
      <w:r w:rsidR="00622AF5" w:rsidRPr="00A76163">
        <w:rPr>
          <w:rFonts w:cstheme="minorHAnsi"/>
          <w:color w:val="auto"/>
          <w:spacing w:val="-1"/>
          <w:szCs w:val="22"/>
        </w:rPr>
        <w:t xml:space="preserve"> </w:t>
      </w:r>
      <w:r w:rsidR="00191482" w:rsidRPr="00A76163">
        <w:rPr>
          <w:rFonts w:cstheme="minorHAnsi"/>
          <w:color w:val="auto"/>
          <w:szCs w:val="22"/>
        </w:rPr>
        <w:t>individual</w:t>
      </w:r>
      <w:r w:rsidR="001639E0" w:rsidRPr="00A76163">
        <w:rPr>
          <w:rFonts w:cstheme="minorHAnsi"/>
          <w:color w:val="auto"/>
          <w:szCs w:val="22"/>
        </w:rPr>
        <w:t>s</w:t>
      </w:r>
      <w:r w:rsidR="00191482" w:rsidRPr="00A76163">
        <w:rPr>
          <w:rFonts w:cstheme="minorHAnsi"/>
          <w:color w:val="auto"/>
          <w:szCs w:val="22"/>
        </w:rPr>
        <w:t xml:space="preserve"> </w:t>
      </w:r>
      <w:r w:rsidRPr="00A76163">
        <w:rPr>
          <w:rFonts w:cstheme="minorHAnsi"/>
          <w:color w:val="auto"/>
          <w:szCs w:val="22"/>
        </w:rPr>
        <w:t>i</w:t>
      </w:r>
      <w:r w:rsidRPr="00A76163">
        <w:rPr>
          <w:rFonts w:cstheme="minorHAnsi"/>
          <w:color w:val="auto"/>
          <w:spacing w:val="-1"/>
          <w:szCs w:val="22"/>
        </w:rPr>
        <w:t>d</w:t>
      </w:r>
      <w:r w:rsidRPr="00A76163">
        <w:rPr>
          <w:rFonts w:cstheme="minorHAnsi"/>
          <w:color w:val="auto"/>
          <w:spacing w:val="2"/>
          <w:szCs w:val="22"/>
        </w:rPr>
        <w:t>e</w:t>
      </w:r>
      <w:r w:rsidRPr="00A76163">
        <w:rPr>
          <w:rFonts w:cstheme="minorHAnsi"/>
          <w:color w:val="auto"/>
          <w:spacing w:val="-2"/>
          <w:szCs w:val="22"/>
        </w:rPr>
        <w:t>n</w:t>
      </w:r>
      <w:r w:rsidRPr="00A76163">
        <w:rPr>
          <w:rFonts w:cstheme="minorHAnsi"/>
          <w:color w:val="auto"/>
          <w:szCs w:val="22"/>
        </w:rPr>
        <w:t>t</w:t>
      </w:r>
      <w:r w:rsidRPr="00A76163">
        <w:rPr>
          <w:rFonts w:cstheme="minorHAnsi"/>
          <w:color w:val="auto"/>
          <w:spacing w:val="-1"/>
          <w:szCs w:val="22"/>
        </w:rPr>
        <w:t>i</w:t>
      </w:r>
      <w:r w:rsidRPr="00A76163">
        <w:rPr>
          <w:rFonts w:cstheme="minorHAnsi"/>
          <w:color w:val="auto"/>
          <w:szCs w:val="22"/>
        </w:rPr>
        <w:t>f</w:t>
      </w:r>
      <w:r w:rsidRPr="00A76163">
        <w:rPr>
          <w:rFonts w:cstheme="minorHAnsi"/>
          <w:color w:val="auto"/>
          <w:spacing w:val="-1"/>
          <w:szCs w:val="22"/>
        </w:rPr>
        <w:t>i</w:t>
      </w:r>
      <w:r w:rsidRPr="00A76163">
        <w:rPr>
          <w:rFonts w:cstheme="minorHAnsi"/>
          <w:color w:val="auto"/>
          <w:szCs w:val="22"/>
        </w:rPr>
        <w:t>ed in</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 xml:space="preserve">e </w:t>
      </w:r>
      <w:r w:rsidR="00B91C04" w:rsidRPr="00A76163">
        <w:rPr>
          <w:rFonts w:cstheme="minorHAnsi"/>
          <w:color w:val="auto"/>
          <w:szCs w:val="22"/>
        </w:rPr>
        <w:t>RFP</w:t>
      </w:r>
      <w:r w:rsidRPr="00A76163">
        <w:rPr>
          <w:rFonts w:cstheme="minorHAnsi"/>
          <w:color w:val="auto"/>
          <w:szCs w:val="22"/>
        </w:rPr>
        <w:t>. Answers</w:t>
      </w:r>
      <w:r w:rsidRPr="00A76163">
        <w:rPr>
          <w:rFonts w:cstheme="minorHAnsi"/>
          <w:color w:val="auto"/>
          <w:spacing w:val="1"/>
          <w:szCs w:val="22"/>
        </w:rPr>
        <w:t xml:space="preserve"> </w:t>
      </w:r>
      <w:r w:rsidRPr="00A76163">
        <w:rPr>
          <w:rFonts w:cstheme="minorHAnsi"/>
          <w:color w:val="auto"/>
          <w:spacing w:val="-1"/>
          <w:szCs w:val="22"/>
        </w:rPr>
        <w:t>t</w:t>
      </w:r>
      <w:r w:rsidRPr="00A76163">
        <w:rPr>
          <w:rFonts w:cstheme="minorHAnsi"/>
          <w:color w:val="auto"/>
          <w:szCs w:val="22"/>
        </w:rPr>
        <w:t>o</w:t>
      </w:r>
      <w:r w:rsidRPr="00A76163">
        <w:rPr>
          <w:rFonts w:cstheme="minorHAnsi"/>
          <w:color w:val="auto"/>
          <w:spacing w:val="-1"/>
          <w:szCs w:val="22"/>
        </w:rPr>
        <w:t xml:space="preserve"> </w:t>
      </w:r>
      <w:r w:rsidRPr="00A76163">
        <w:rPr>
          <w:rFonts w:cstheme="minorHAnsi"/>
          <w:color w:val="auto"/>
          <w:spacing w:val="2"/>
          <w:szCs w:val="22"/>
        </w:rPr>
        <w:t>a</w:t>
      </w:r>
      <w:r w:rsidRPr="00A76163">
        <w:rPr>
          <w:rFonts w:cstheme="minorHAnsi"/>
          <w:color w:val="auto"/>
          <w:spacing w:val="-1"/>
          <w:szCs w:val="22"/>
        </w:rPr>
        <w:t>l</w:t>
      </w:r>
      <w:r w:rsidRPr="00A76163">
        <w:rPr>
          <w:rFonts w:cstheme="minorHAnsi"/>
          <w:color w:val="auto"/>
          <w:szCs w:val="22"/>
        </w:rPr>
        <w:t>l subs</w:t>
      </w:r>
      <w:r w:rsidRPr="00A76163">
        <w:rPr>
          <w:rFonts w:cstheme="minorHAnsi"/>
          <w:color w:val="auto"/>
          <w:spacing w:val="-1"/>
          <w:szCs w:val="22"/>
        </w:rPr>
        <w:t>t</w:t>
      </w:r>
      <w:r w:rsidRPr="00A76163">
        <w:rPr>
          <w:rFonts w:cstheme="minorHAnsi"/>
          <w:color w:val="auto"/>
          <w:spacing w:val="2"/>
          <w:szCs w:val="22"/>
        </w:rPr>
        <w:t>a</w:t>
      </w:r>
      <w:r w:rsidRPr="00A76163">
        <w:rPr>
          <w:rFonts w:cstheme="minorHAnsi"/>
          <w:color w:val="auto"/>
          <w:spacing w:val="-1"/>
          <w:szCs w:val="22"/>
        </w:rPr>
        <w:t>nt</w:t>
      </w:r>
      <w:r w:rsidRPr="00A76163">
        <w:rPr>
          <w:rFonts w:cstheme="minorHAnsi"/>
          <w:color w:val="auto"/>
          <w:szCs w:val="22"/>
        </w:rPr>
        <w:t>i</w:t>
      </w:r>
      <w:r w:rsidRPr="00A76163">
        <w:rPr>
          <w:rFonts w:cstheme="minorHAnsi"/>
          <w:color w:val="auto"/>
          <w:spacing w:val="-1"/>
          <w:szCs w:val="22"/>
        </w:rPr>
        <w:t>v</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q</w:t>
      </w:r>
      <w:r w:rsidRPr="00A76163">
        <w:rPr>
          <w:rFonts w:cstheme="minorHAnsi"/>
          <w:color w:val="auto"/>
          <w:szCs w:val="22"/>
        </w:rPr>
        <w:t>u</w:t>
      </w:r>
      <w:r w:rsidRPr="00A76163">
        <w:rPr>
          <w:rFonts w:cstheme="minorHAnsi"/>
          <w:color w:val="auto"/>
          <w:spacing w:val="2"/>
          <w:szCs w:val="22"/>
        </w:rPr>
        <w:t>e</w:t>
      </w:r>
      <w:r w:rsidRPr="00A76163">
        <w:rPr>
          <w:rFonts w:cstheme="minorHAnsi"/>
          <w:color w:val="auto"/>
          <w:spacing w:val="-1"/>
          <w:szCs w:val="22"/>
        </w:rPr>
        <w:t>s</w:t>
      </w:r>
      <w:r w:rsidRPr="00A76163">
        <w:rPr>
          <w:rFonts w:cstheme="minorHAnsi"/>
          <w:color w:val="auto"/>
          <w:szCs w:val="22"/>
        </w:rPr>
        <w:t>tio</w:t>
      </w:r>
      <w:r w:rsidRPr="00A76163">
        <w:rPr>
          <w:rFonts w:cstheme="minorHAnsi"/>
          <w:color w:val="auto"/>
          <w:spacing w:val="-1"/>
          <w:szCs w:val="22"/>
        </w:rPr>
        <w:t>n</w:t>
      </w:r>
      <w:r w:rsidRPr="00A76163">
        <w:rPr>
          <w:rFonts w:cstheme="minorHAnsi"/>
          <w:color w:val="auto"/>
          <w:szCs w:val="22"/>
        </w:rPr>
        <w:t>s</w:t>
      </w:r>
      <w:r w:rsidRPr="00A76163">
        <w:rPr>
          <w:rFonts w:cstheme="minorHAnsi"/>
          <w:color w:val="auto"/>
          <w:spacing w:val="1"/>
          <w:szCs w:val="22"/>
        </w:rPr>
        <w:t xml:space="preserve"> </w:t>
      </w:r>
      <w:r w:rsidRPr="00A76163">
        <w:rPr>
          <w:rFonts w:cstheme="minorHAnsi"/>
          <w:color w:val="auto"/>
          <w:spacing w:val="-1"/>
          <w:szCs w:val="22"/>
        </w:rPr>
        <w:t>wi</w:t>
      </w:r>
      <w:r w:rsidRPr="00A76163">
        <w:rPr>
          <w:rFonts w:cstheme="minorHAnsi"/>
          <w:color w:val="auto"/>
          <w:szCs w:val="22"/>
        </w:rPr>
        <w:t>ll</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2"/>
          <w:szCs w:val="22"/>
        </w:rPr>
        <w:t>m</w:t>
      </w:r>
      <w:r w:rsidRPr="00A76163">
        <w:rPr>
          <w:rFonts w:cstheme="minorHAnsi"/>
          <w:color w:val="auto"/>
          <w:spacing w:val="1"/>
          <w:szCs w:val="22"/>
        </w:rPr>
        <w:t>a</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ava</w:t>
      </w:r>
      <w:r w:rsidRPr="00A76163">
        <w:rPr>
          <w:rFonts w:cstheme="minorHAnsi"/>
          <w:color w:val="auto"/>
          <w:spacing w:val="-1"/>
          <w:szCs w:val="22"/>
        </w:rPr>
        <w:t>il</w:t>
      </w:r>
      <w:r w:rsidRPr="00A76163">
        <w:rPr>
          <w:rFonts w:cstheme="minorHAnsi"/>
          <w:color w:val="auto"/>
          <w:spacing w:val="2"/>
          <w:szCs w:val="22"/>
        </w:rPr>
        <w:t>a</w:t>
      </w:r>
      <w:r w:rsidRPr="00A76163">
        <w:rPr>
          <w:rFonts w:cstheme="minorHAnsi"/>
          <w:color w:val="auto"/>
          <w:spacing w:val="-1"/>
          <w:szCs w:val="22"/>
        </w:rPr>
        <w:t>bl</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 xml:space="preserve">to </w:t>
      </w:r>
      <w:r w:rsidRPr="00A76163">
        <w:rPr>
          <w:rFonts w:cstheme="minorHAnsi"/>
          <w:color w:val="auto"/>
          <w:spacing w:val="-2"/>
          <w:szCs w:val="22"/>
        </w:rPr>
        <w:t>a</w:t>
      </w:r>
      <w:r w:rsidRPr="00A76163">
        <w:rPr>
          <w:rFonts w:cstheme="minorHAnsi"/>
          <w:color w:val="auto"/>
          <w:szCs w:val="22"/>
        </w:rPr>
        <w:t>ll</w:t>
      </w:r>
      <w:r w:rsidRPr="00A76163">
        <w:rPr>
          <w:rFonts w:cstheme="minorHAnsi"/>
          <w:color w:val="auto"/>
          <w:spacing w:val="1"/>
          <w:szCs w:val="22"/>
        </w:rPr>
        <w:t xml:space="preserve"> </w:t>
      </w:r>
      <w:r w:rsidR="00B91C04" w:rsidRPr="00A76163">
        <w:rPr>
          <w:rFonts w:cstheme="minorHAnsi"/>
          <w:color w:val="auto"/>
          <w:spacing w:val="1"/>
          <w:szCs w:val="22"/>
        </w:rPr>
        <w:t xml:space="preserve">RFP </w:t>
      </w:r>
      <w:r w:rsidRPr="00A76163">
        <w:rPr>
          <w:rFonts w:cstheme="minorHAnsi"/>
          <w:color w:val="auto"/>
          <w:spacing w:val="-1"/>
          <w:szCs w:val="22"/>
        </w:rPr>
        <w:t>r</w:t>
      </w:r>
      <w:r w:rsidRPr="00A76163">
        <w:rPr>
          <w:rFonts w:cstheme="minorHAnsi"/>
          <w:color w:val="auto"/>
          <w:szCs w:val="22"/>
        </w:rPr>
        <w:t>ec</w:t>
      </w:r>
      <w:r w:rsidRPr="00A76163">
        <w:rPr>
          <w:rFonts w:cstheme="minorHAnsi"/>
          <w:color w:val="auto"/>
          <w:spacing w:val="-1"/>
          <w:szCs w:val="22"/>
        </w:rPr>
        <w:t>ipi</w:t>
      </w:r>
      <w:r w:rsidRPr="00A76163">
        <w:rPr>
          <w:rFonts w:cstheme="minorHAnsi"/>
          <w:color w:val="auto"/>
          <w:spacing w:val="2"/>
          <w:szCs w:val="22"/>
        </w:rPr>
        <w:t>e</w:t>
      </w:r>
      <w:r w:rsidRPr="00A76163">
        <w:rPr>
          <w:rFonts w:cstheme="minorHAnsi"/>
          <w:color w:val="auto"/>
          <w:spacing w:val="-1"/>
          <w:szCs w:val="22"/>
        </w:rPr>
        <w:t>n</w:t>
      </w:r>
      <w:r w:rsidRPr="00A76163">
        <w:rPr>
          <w:rFonts w:cstheme="minorHAnsi"/>
          <w:color w:val="auto"/>
          <w:szCs w:val="22"/>
        </w:rPr>
        <w:t>ts</w:t>
      </w:r>
      <w:r w:rsidRPr="00A76163">
        <w:rPr>
          <w:rFonts w:cstheme="minorHAnsi"/>
          <w:color w:val="auto"/>
          <w:spacing w:val="1"/>
          <w:szCs w:val="22"/>
        </w:rPr>
        <w:t xml:space="preserve"> </w:t>
      </w:r>
      <w:r w:rsidRPr="00A76163">
        <w:rPr>
          <w:rFonts w:cstheme="minorHAnsi"/>
          <w:color w:val="auto"/>
          <w:szCs w:val="22"/>
        </w:rPr>
        <w:t>v</w:t>
      </w:r>
      <w:r w:rsidRPr="00A76163">
        <w:rPr>
          <w:rFonts w:cstheme="minorHAnsi"/>
          <w:color w:val="auto"/>
          <w:spacing w:val="-1"/>
          <w:szCs w:val="22"/>
        </w:rPr>
        <w:t>i</w:t>
      </w:r>
      <w:r w:rsidRPr="00A76163">
        <w:rPr>
          <w:rFonts w:cstheme="minorHAnsi"/>
          <w:color w:val="auto"/>
          <w:szCs w:val="22"/>
        </w:rPr>
        <w:t xml:space="preserve">a </w:t>
      </w:r>
      <w:r w:rsidRPr="00A76163">
        <w:rPr>
          <w:rFonts w:cstheme="minorHAnsi"/>
          <w:color w:val="auto"/>
          <w:spacing w:val="2"/>
          <w:szCs w:val="22"/>
        </w:rPr>
        <w:t>e</w:t>
      </w:r>
      <w:r w:rsidRPr="00A76163">
        <w:rPr>
          <w:rFonts w:cstheme="minorHAnsi"/>
          <w:color w:val="auto"/>
          <w:szCs w:val="22"/>
        </w:rPr>
        <w:t>-</w:t>
      </w:r>
      <w:r w:rsidRPr="00A76163">
        <w:rPr>
          <w:rFonts w:cstheme="minorHAnsi"/>
          <w:color w:val="auto"/>
          <w:spacing w:val="-2"/>
          <w:szCs w:val="22"/>
        </w:rPr>
        <w:t>m</w:t>
      </w:r>
      <w:r w:rsidRPr="00A76163">
        <w:rPr>
          <w:rFonts w:cstheme="minorHAnsi"/>
          <w:color w:val="auto"/>
          <w:szCs w:val="22"/>
        </w:rPr>
        <w:t>ai</w:t>
      </w:r>
      <w:r w:rsidRPr="00A76163">
        <w:rPr>
          <w:rFonts w:cstheme="minorHAnsi"/>
          <w:color w:val="auto"/>
          <w:spacing w:val="-1"/>
          <w:szCs w:val="22"/>
        </w:rPr>
        <w:t>l</w:t>
      </w:r>
      <w:r w:rsidRPr="00A76163">
        <w:rPr>
          <w:rFonts w:cstheme="minorHAnsi"/>
          <w:color w:val="auto"/>
          <w:szCs w:val="22"/>
        </w:rPr>
        <w:t>; and</w:t>
      </w:r>
      <w:r w:rsidRPr="00A76163">
        <w:rPr>
          <w:rFonts w:cstheme="minorHAnsi"/>
          <w:color w:val="auto"/>
          <w:spacing w:val="1"/>
          <w:szCs w:val="22"/>
        </w:rPr>
        <w:t xml:space="preserve"> </w:t>
      </w:r>
      <w:r w:rsidRPr="00A76163">
        <w:rPr>
          <w:rFonts w:cstheme="minorHAnsi"/>
          <w:color w:val="auto"/>
          <w:spacing w:val="-1"/>
          <w:szCs w:val="22"/>
        </w:rPr>
        <w:t>wh</w:t>
      </w:r>
      <w:r w:rsidRPr="00A76163">
        <w:rPr>
          <w:rFonts w:cstheme="minorHAnsi"/>
          <w:color w:val="auto"/>
          <w:szCs w:val="22"/>
        </w:rPr>
        <w:t>en ap</w:t>
      </w:r>
      <w:r w:rsidRPr="00A76163">
        <w:rPr>
          <w:rFonts w:cstheme="minorHAnsi"/>
          <w:color w:val="auto"/>
          <w:spacing w:val="-1"/>
          <w:szCs w:val="22"/>
        </w:rPr>
        <w:t>p</w:t>
      </w:r>
      <w:r w:rsidRPr="00A76163">
        <w:rPr>
          <w:rFonts w:cstheme="minorHAnsi"/>
          <w:color w:val="auto"/>
          <w:szCs w:val="22"/>
        </w:rPr>
        <w:t>ropr</w:t>
      </w:r>
      <w:r w:rsidRPr="00A76163">
        <w:rPr>
          <w:rFonts w:cstheme="minorHAnsi"/>
          <w:color w:val="auto"/>
          <w:spacing w:val="-1"/>
          <w:szCs w:val="22"/>
        </w:rPr>
        <w:t>i</w:t>
      </w:r>
      <w:r w:rsidRPr="00A76163">
        <w:rPr>
          <w:rFonts w:cstheme="minorHAnsi"/>
          <w:color w:val="auto"/>
          <w:szCs w:val="22"/>
        </w:rPr>
        <w:t>a</w:t>
      </w:r>
      <w:r w:rsidRPr="00A76163">
        <w:rPr>
          <w:rFonts w:cstheme="minorHAnsi"/>
          <w:color w:val="auto"/>
          <w:spacing w:val="-1"/>
          <w:szCs w:val="22"/>
        </w:rPr>
        <w:t>t</w:t>
      </w:r>
      <w:r w:rsidRPr="00A76163">
        <w:rPr>
          <w:rFonts w:cstheme="minorHAnsi"/>
          <w:color w:val="auto"/>
          <w:spacing w:val="2"/>
          <w:szCs w:val="22"/>
        </w:rPr>
        <w:t>e</w:t>
      </w:r>
      <w:r w:rsidRPr="00A76163">
        <w:rPr>
          <w:rFonts w:cstheme="minorHAnsi"/>
          <w:color w:val="auto"/>
          <w:szCs w:val="22"/>
        </w:rPr>
        <w:t xml:space="preserve">, </w:t>
      </w:r>
      <w:r w:rsidRPr="00A76163">
        <w:rPr>
          <w:rFonts w:cstheme="minorHAnsi"/>
          <w:color w:val="auto"/>
          <w:spacing w:val="-1"/>
          <w:szCs w:val="22"/>
        </w:rPr>
        <w:t>r</w:t>
      </w:r>
      <w:r w:rsidRPr="00A76163">
        <w:rPr>
          <w:rFonts w:cstheme="minorHAnsi"/>
          <w:color w:val="auto"/>
          <w:spacing w:val="1"/>
          <w:szCs w:val="22"/>
        </w:rPr>
        <w:t>e</w:t>
      </w:r>
      <w:r w:rsidRPr="00A76163">
        <w:rPr>
          <w:rFonts w:cstheme="minorHAnsi"/>
          <w:color w:val="auto"/>
          <w:szCs w:val="22"/>
        </w:rPr>
        <w:t>vis</w:t>
      </w:r>
      <w:r w:rsidRPr="00A76163">
        <w:rPr>
          <w:rFonts w:cstheme="minorHAnsi"/>
          <w:color w:val="auto"/>
          <w:spacing w:val="-1"/>
          <w:szCs w:val="22"/>
        </w:rPr>
        <w:t>i</w:t>
      </w:r>
      <w:r w:rsidRPr="00A76163">
        <w:rPr>
          <w:rFonts w:cstheme="minorHAnsi"/>
          <w:color w:val="auto"/>
          <w:szCs w:val="22"/>
        </w:rPr>
        <w:t>ons,</w:t>
      </w:r>
      <w:r w:rsidRPr="00A76163">
        <w:rPr>
          <w:rFonts w:cstheme="minorHAnsi"/>
          <w:color w:val="auto"/>
          <w:spacing w:val="1"/>
          <w:szCs w:val="22"/>
        </w:rPr>
        <w:t xml:space="preserve"> </w:t>
      </w:r>
      <w:r w:rsidRPr="00A76163">
        <w:rPr>
          <w:rFonts w:cstheme="minorHAnsi"/>
          <w:color w:val="auto"/>
          <w:szCs w:val="22"/>
        </w:rPr>
        <w:t>s</w:t>
      </w:r>
      <w:r w:rsidRPr="00A76163">
        <w:rPr>
          <w:rFonts w:cstheme="minorHAnsi"/>
          <w:color w:val="auto"/>
          <w:spacing w:val="-1"/>
          <w:szCs w:val="22"/>
        </w:rPr>
        <w:t>u</w:t>
      </w:r>
      <w:r w:rsidRPr="00A76163">
        <w:rPr>
          <w:rFonts w:cstheme="minorHAnsi"/>
          <w:color w:val="auto"/>
          <w:szCs w:val="22"/>
        </w:rPr>
        <w:t>bstit</w:t>
      </w:r>
      <w:r w:rsidRPr="00A76163">
        <w:rPr>
          <w:rFonts w:cstheme="minorHAnsi"/>
          <w:color w:val="auto"/>
          <w:spacing w:val="-1"/>
          <w:szCs w:val="22"/>
        </w:rPr>
        <w:t>u</w:t>
      </w:r>
      <w:r w:rsidRPr="00A76163">
        <w:rPr>
          <w:rFonts w:cstheme="minorHAnsi"/>
          <w:color w:val="auto"/>
          <w:szCs w:val="22"/>
        </w:rPr>
        <w:t>ti</w:t>
      </w:r>
      <w:r w:rsidRPr="00A76163">
        <w:rPr>
          <w:rFonts w:cstheme="minorHAnsi"/>
          <w:color w:val="auto"/>
          <w:spacing w:val="-1"/>
          <w:szCs w:val="22"/>
        </w:rPr>
        <w:t>on</w:t>
      </w:r>
      <w:r w:rsidRPr="00A76163">
        <w:rPr>
          <w:rFonts w:cstheme="minorHAnsi"/>
          <w:color w:val="auto"/>
          <w:spacing w:val="1"/>
          <w:szCs w:val="22"/>
        </w:rPr>
        <w:t>s</w:t>
      </w:r>
      <w:r w:rsidRPr="00A76163">
        <w:rPr>
          <w:rFonts w:cstheme="minorHAnsi"/>
          <w:color w:val="auto"/>
          <w:szCs w:val="22"/>
        </w:rPr>
        <w:t xml:space="preserve">, </w:t>
      </w:r>
      <w:r w:rsidRPr="00A76163">
        <w:rPr>
          <w:rFonts w:cstheme="minorHAnsi"/>
          <w:color w:val="auto"/>
          <w:spacing w:val="-1"/>
          <w:szCs w:val="22"/>
        </w:rPr>
        <w:t>o</w:t>
      </w:r>
      <w:r w:rsidRPr="00A76163">
        <w:rPr>
          <w:rFonts w:cstheme="minorHAnsi"/>
          <w:color w:val="auto"/>
          <w:szCs w:val="22"/>
        </w:rPr>
        <w:t>r</w:t>
      </w:r>
      <w:r w:rsidRPr="00A76163">
        <w:rPr>
          <w:rFonts w:cstheme="minorHAnsi"/>
          <w:color w:val="auto"/>
          <w:spacing w:val="1"/>
          <w:szCs w:val="22"/>
        </w:rPr>
        <w:t xml:space="preserve"> </w:t>
      </w:r>
      <w:r w:rsidRPr="00A76163">
        <w:rPr>
          <w:rFonts w:cstheme="minorHAnsi"/>
          <w:color w:val="auto"/>
          <w:szCs w:val="22"/>
        </w:rPr>
        <w:t>c</w:t>
      </w:r>
      <w:r w:rsidRPr="00A76163">
        <w:rPr>
          <w:rFonts w:cstheme="minorHAnsi"/>
          <w:color w:val="auto"/>
          <w:spacing w:val="-1"/>
          <w:szCs w:val="22"/>
        </w:rPr>
        <w:t>l</w:t>
      </w:r>
      <w:r w:rsidRPr="00A76163">
        <w:rPr>
          <w:rFonts w:cstheme="minorHAnsi"/>
          <w:color w:val="auto"/>
          <w:szCs w:val="22"/>
        </w:rPr>
        <w:t>ar</w:t>
      </w:r>
      <w:r w:rsidRPr="00A76163">
        <w:rPr>
          <w:rFonts w:cstheme="minorHAnsi"/>
          <w:color w:val="auto"/>
          <w:spacing w:val="-1"/>
          <w:szCs w:val="22"/>
        </w:rPr>
        <w:t>i</w:t>
      </w:r>
      <w:r w:rsidRPr="00A76163">
        <w:rPr>
          <w:rFonts w:cstheme="minorHAnsi"/>
          <w:color w:val="auto"/>
          <w:szCs w:val="22"/>
        </w:rPr>
        <w:t>f</w:t>
      </w:r>
      <w:r w:rsidRPr="00A76163">
        <w:rPr>
          <w:rFonts w:cstheme="minorHAnsi"/>
          <w:color w:val="auto"/>
          <w:spacing w:val="-1"/>
          <w:szCs w:val="22"/>
        </w:rPr>
        <w:t>i</w:t>
      </w:r>
      <w:r w:rsidRPr="00A76163">
        <w:rPr>
          <w:rFonts w:cstheme="minorHAnsi"/>
          <w:color w:val="auto"/>
          <w:szCs w:val="22"/>
        </w:rPr>
        <w:t>cat</w:t>
      </w:r>
      <w:r w:rsidRPr="00A76163">
        <w:rPr>
          <w:rFonts w:cstheme="minorHAnsi"/>
          <w:color w:val="auto"/>
          <w:spacing w:val="-1"/>
          <w:szCs w:val="22"/>
        </w:rPr>
        <w:t>i</w:t>
      </w:r>
      <w:r w:rsidRPr="00A76163">
        <w:rPr>
          <w:rFonts w:cstheme="minorHAnsi"/>
          <w:color w:val="auto"/>
          <w:szCs w:val="22"/>
        </w:rPr>
        <w:t>o</w:t>
      </w:r>
      <w:r w:rsidRPr="00A76163">
        <w:rPr>
          <w:rFonts w:cstheme="minorHAnsi"/>
          <w:color w:val="auto"/>
          <w:spacing w:val="-1"/>
          <w:szCs w:val="22"/>
        </w:rPr>
        <w:t>n</w:t>
      </w:r>
      <w:r w:rsidRPr="00A76163">
        <w:rPr>
          <w:rFonts w:cstheme="minorHAnsi"/>
          <w:color w:val="auto"/>
          <w:szCs w:val="22"/>
        </w:rPr>
        <w:t>s</w:t>
      </w:r>
      <w:r w:rsidRPr="00A76163">
        <w:rPr>
          <w:rFonts w:cstheme="minorHAnsi"/>
          <w:color w:val="auto"/>
          <w:spacing w:val="1"/>
          <w:szCs w:val="22"/>
        </w:rPr>
        <w:t xml:space="preserve"> </w:t>
      </w:r>
      <w:r w:rsidRPr="00A76163">
        <w:rPr>
          <w:rFonts w:cstheme="minorHAnsi"/>
          <w:color w:val="auto"/>
          <w:spacing w:val="-1"/>
          <w:szCs w:val="22"/>
        </w:rPr>
        <w:t>w</w:t>
      </w:r>
      <w:r w:rsidRPr="00A76163">
        <w:rPr>
          <w:rFonts w:cstheme="minorHAnsi"/>
          <w:color w:val="auto"/>
          <w:szCs w:val="22"/>
        </w:rPr>
        <w:t>ill</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 xml:space="preserve">e </w:t>
      </w:r>
      <w:r w:rsidRPr="00A76163">
        <w:rPr>
          <w:rFonts w:cstheme="minorHAnsi"/>
          <w:color w:val="auto"/>
          <w:spacing w:val="-1"/>
          <w:szCs w:val="22"/>
        </w:rPr>
        <w:t>i</w:t>
      </w:r>
      <w:r w:rsidRPr="00A76163">
        <w:rPr>
          <w:rFonts w:cstheme="minorHAnsi"/>
          <w:color w:val="auto"/>
          <w:szCs w:val="22"/>
        </w:rPr>
        <w:t>ss</w:t>
      </w:r>
      <w:r w:rsidRPr="00A76163">
        <w:rPr>
          <w:rFonts w:cstheme="minorHAnsi"/>
          <w:color w:val="auto"/>
          <w:spacing w:val="-1"/>
          <w:szCs w:val="22"/>
        </w:rPr>
        <w:t>u</w:t>
      </w:r>
      <w:r w:rsidRPr="00A76163">
        <w:rPr>
          <w:rFonts w:cstheme="minorHAnsi"/>
          <w:color w:val="auto"/>
          <w:szCs w:val="22"/>
        </w:rPr>
        <w:t>ed as ad</w:t>
      </w:r>
      <w:r w:rsidRPr="00A76163">
        <w:rPr>
          <w:rFonts w:cstheme="minorHAnsi"/>
          <w:color w:val="auto"/>
          <w:spacing w:val="-1"/>
          <w:szCs w:val="22"/>
        </w:rPr>
        <w:t>d</w:t>
      </w:r>
      <w:r w:rsidRPr="00A76163">
        <w:rPr>
          <w:rFonts w:cstheme="minorHAnsi"/>
          <w:color w:val="auto"/>
          <w:spacing w:val="1"/>
          <w:szCs w:val="22"/>
        </w:rPr>
        <w:t>e</w:t>
      </w:r>
      <w:r w:rsidRPr="00A76163">
        <w:rPr>
          <w:rFonts w:cstheme="minorHAnsi"/>
          <w:color w:val="auto"/>
          <w:szCs w:val="22"/>
        </w:rPr>
        <w:t>n</w:t>
      </w:r>
      <w:r w:rsidRPr="00A76163">
        <w:rPr>
          <w:rFonts w:cstheme="minorHAnsi"/>
          <w:color w:val="auto"/>
          <w:spacing w:val="-1"/>
          <w:szCs w:val="22"/>
        </w:rPr>
        <w:t>d</w:t>
      </w:r>
      <w:r w:rsidRPr="00A76163">
        <w:rPr>
          <w:rFonts w:cstheme="minorHAnsi"/>
          <w:color w:val="auto"/>
          <w:szCs w:val="22"/>
        </w:rPr>
        <w:t>a</w:t>
      </w:r>
      <w:r w:rsidRPr="00A76163">
        <w:rPr>
          <w:rFonts w:cstheme="minorHAnsi"/>
          <w:color w:val="auto"/>
          <w:spacing w:val="1"/>
          <w:szCs w:val="22"/>
        </w:rPr>
        <w:t xml:space="preserve"> </w:t>
      </w:r>
      <w:r w:rsidRPr="00A76163">
        <w:rPr>
          <w:rFonts w:cstheme="minorHAnsi"/>
          <w:color w:val="auto"/>
          <w:szCs w:val="22"/>
        </w:rPr>
        <w:t>to</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00B91C04" w:rsidRPr="00A76163">
        <w:rPr>
          <w:rFonts w:cstheme="minorHAnsi"/>
          <w:color w:val="auto"/>
          <w:szCs w:val="22"/>
        </w:rPr>
        <w:t xml:space="preserve"> RFP</w:t>
      </w:r>
      <w:r w:rsidRPr="00A76163">
        <w:rPr>
          <w:rFonts w:cstheme="minorHAnsi"/>
          <w:color w:val="auto"/>
          <w:szCs w:val="22"/>
        </w:rPr>
        <w:t>.</w:t>
      </w:r>
    </w:p>
    <w:p w:rsidR="00DD5457" w:rsidRPr="00A76163" w:rsidRDefault="00DD5457">
      <w:pPr>
        <w:rPr>
          <w:rFonts w:cstheme="minorHAnsi"/>
          <w:color w:val="auto"/>
          <w:szCs w:val="22"/>
        </w:rPr>
      </w:pPr>
    </w:p>
    <w:p w:rsidR="00DD5457" w:rsidRPr="00A76163" w:rsidRDefault="00DD5457">
      <w:pPr>
        <w:rPr>
          <w:rFonts w:cstheme="minorHAnsi"/>
          <w:color w:val="auto"/>
          <w:szCs w:val="22"/>
        </w:rPr>
      </w:pP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MBTA</w:t>
      </w:r>
      <w:r w:rsidRPr="00A76163">
        <w:rPr>
          <w:rFonts w:cstheme="minorHAnsi"/>
          <w:color w:val="auto"/>
          <w:spacing w:val="1"/>
          <w:szCs w:val="22"/>
        </w:rPr>
        <w:t xml:space="preserve"> </w:t>
      </w:r>
      <w:r w:rsidRPr="00A76163">
        <w:rPr>
          <w:rFonts w:cstheme="minorHAnsi"/>
          <w:color w:val="auto"/>
          <w:spacing w:val="-2"/>
          <w:szCs w:val="22"/>
        </w:rPr>
        <w:t>m</w:t>
      </w:r>
      <w:r w:rsidRPr="00A76163">
        <w:rPr>
          <w:rFonts w:cstheme="minorHAnsi"/>
          <w:color w:val="auto"/>
          <w:spacing w:val="1"/>
          <w:szCs w:val="22"/>
        </w:rPr>
        <w:t>a</w:t>
      </w:r>
      <w:r w:rsidRPr="00A76163">
        <w:rPr>
          <w:rFonts w:cstheme="minorHAnsi"/>
          <w:color w:val="auto"/>
          <w:szCs w:val="22"/>
        </w:rPr>
        <w:t>y</w:t>
      </w:r>
      <w:r w:rsidRPr="00A76163">
        <w:rPr>
          <w:rFonts w:cstheme="minorHAnsi"/>
          <w:color w:val="auto"/>
          <w:spacing w:val="1"/>
          <w:szCs w:val="22"/>
        </w:rPr>
        <w:t xml:space="preserve"> </w:t>
      </w:r>
      <w:r w:rsidR="00E178C7" w:rsidRPr="00A76163">
        <w:rPr>
          <w:rFonts w:cstheme="minorHAnsi"/>
          <w:color w:val="auto"/>
          <w:spacing w:val="1"/>
          <w:szCs w:val="22"/>
        </w:rPr>
        <w:t xml:space="preserve">request an interview with </w:t>
      </w:r>
      <w:r w:rsidRPr="00A76163">
        <w:rPr>
          <w:rFonts w:cstheme="minorHAnsi"/>
          <w:color w:val="auto"/>
          <w:szCs w:val="22"/>
        </w:rPr>
        <w:t>each</w:t>
      </w:r>
      <w:r w:rsidRPr="00A76163">
        <w:rPr>
          <w:rFonts w:cstheme="minorHAnsi"/>
          <w:color w:val="auto"/>
          <w:spacing w:val="1"/>
          <w:szCs w:val="22"/>
        </w:rPr>
        <w:t xml:space="preserve"> </w:t>
      </w:r>
      <w:r w:rsidRPr="00A76163">
        <w:rPr>
          <w:rFonts w:cstheme="minorHAnsi"/>
          <w:color w:val="auto"/>
          <w:spacing w:val="-1"/>
          <w:szCs w:val="22"/>
        </w:rPr>
        <w:t>P</w:t>
      </w:r>
      <w:r w:rsidRPr="00A76163">
        <w:rPr>
          <w:rFonts w:cstheme="minorHAnsi"/>
          <w:color w:val="auto"/>
          <w:szCs w:val="22"/>
        </w:rPr>
        <w:t>rop</w:t>
      </w:r>
      <w:r w:rsidRPr="00A76163">
        <w:rPr>
          <w:rFonts w:cstheme="minorHAnsi"/>
          <w:color w:val="auto"/>
          <w:spacing w:val="-1"/>
          <w:szCs w:val="22"/>
        </w:rPr>
        <w:t>o</w:t>
      </w:r>
      <w:r w:rsidRPr="00A76163">
        <w:rPr>
          <w:rFonts w:cstheme="minorHAnsi"/>
          <w:color w:val="auto"/>
          <w:szCs w:val="22"/>
        </w:rPr>
        <w:t>ser</w:t>
      </w:r>
      <w:r w:rsidR="00E178C7" w:rsidRPr="00A76163">
        <w:rPr>
          <w:rFonts w:cstheme="minorHAnsi"/>
          <w:color w:val="auto"/>
          <w:szCs w:val="22"/>
        </w:rPr>
        <w:t>, which will provide</w:t>
      </w:r>
      <w:r w:rsidRPr="00A76163">
        <w:rPr>
          <w:rFonts w:cstheme="minorHAnsi"/>
          <w:color w:val="auto"/>
          <w:spacing w:val="-1"/>
          <w:szCs w:val="22"/>
        </w:rPr>
        <w:t xml:space="preserve"> </w:t>
      </w:r>
      <w:r w:rsidRPr="00A76163">
        <w:rPr>
          <w:rFonts w:cstheme="minorHAnsi"/>
          <w:color w:val="auto"/>
          <w:spacing w:val="2"/>
          <w:szCs w:val="22"/>
        </w:rPr>
        <w:t>a</w:t>
      </w:r>
      <w:r w:rsidRPr="00A76163">
        <w:rPr>
          <w:rFonts w:cstheme="minorHAnsi"/>
          <w:color w:val="auto"/>
          <w:szCs w:val="22"/>
        </w:rPr>
        <w:t>n</w:t>
      </w:r>
      <w:r w:rsidRPr="00A76163">
        <w:rPr>
          <w:rFonts w:cstheme="minorHAnsi"/>
          <w:color w:val="auto"/>
          <w:spacing w:val="-1"/>
          <w:szCs w:val="22"/>
        </w:rPr>
        <w:t xml:space="preserve"> o</w:t>
      </w:r>
      <w:r w:rsidRPr="00A76163">
        <w:rPr>
          <w:rFonts w:cstheme="minorHAnsi"/>
          <w:color w:val="auto"/>
          <w:szCs w:val="22"/>
        </w:rPr>
        <w:t>pp</w:t>
      </w:r>
      <w:r w:rsidRPr="00A76163">
        <w:rPr>
          <w:rFonts w:cstheme="minorHAnsi"/>
          <w:color w:val="auto"/>
          <w:spacing w:val="-1"/>
          <w:szCs w:val="22"/>
        </w:rPr>
        <w:t>o</w:t>
      </w:r>
      <w:r w:rsidRPr="00A76163">
        <w:rPr>
          <w:rFonts w:cstheme="minorHAnsi"/>
          <w:color w:val="auto"/>
          <w:spacing w:val="1"/>
          <w:szCs w:val="22"/>
        </w:rPr>
        <w:t>r</w:t>
      </w:r>
      <w:r w:rsidRPr="00A76163">
        <w:rPr>
          <w:rFonts w:cstheme="minorHAnsi"/>
          <w:color w:val="auto"/>
          <w:spacing w:val="-1"/>
          <w:szCs w:val="22"/>
        </w:rPr>
        <w:t>t</w:t>
      </w:r>
      <w:r w:rsidRPr="00A76163">
        <w:rPr>
          <w:rFonts w:cstheme="minorHAnsi"/>
          <w:color w:val="auto"/>
          <w:szCs w:val="22"/>
        </w:rPr>
        <w:t>unity</w:t>
      </w:r>
      <w:r w:rsidRPr="00A76163">
        <w:rPr>
          <w:rFonts w:cstheme="minorHAnsi"/>
          <w:color w:val="auto"/>
          <w:spacing w:val="1"/>
          <w:szCs w:val="22"/>
        </w:rPr>
        <w:t xml:space="preserve"> </w:t>
      </w:r>
      <w:r w:rsidRPr="00A76163">
        <w:rPr>
          <w:rFonts w:cstheme="minorHAnsi"/>
          <w:color w:val="auto"/>
          <w:szCs w:val="22"/>
        </w:rPr>
        <w:t>to</w:t>
      </w:r>
      <w:r w:rsidRPr="00A76163">
        <w:rPr>
          <w:rFonts w:cstheme="minorHAnsi"/>
          <w:color w:val="auto"/>
          <w:spacing w:val="-1"/>
          <w:szCs w:val="22"/>
        </w:rPr>
        <w:t xml:space="preserve"> </w:t>
      </w:r>
      <w:r w:rsidR="00C663A2" w:rsidRPr="00A76163">
        <w:rPr>
          <w:rFonts w:cstheme="minorHAnsi"/>
          <w:color w:val="auto"/>
          <w:szCs w:val="22"/>
        </w:rPr>
        <w:t>fortify their Technical Proposal with a presentation</w:t>
      </w:r>
      <w:r w:rsidRPr="00A76163">
        <w:rPr>
          <w:rFonts w:cstheme="minorHAnsi"/>
          <w:color w:val="auto"/>
          <w:szCs w:val="22"/>
        </w:rPr>
        <w:t>.</w:t>
      </w:r>
      <w:r w:rsidRPr="00A76163">
        <w:rPr>
          <w:rFonts w:cstheme="minorHAnsi"/>
          <w:color w:val="auto"/>
          <w:spacing w:val="1"/>
          <w:szCs w:val="22"/>
        </w:rPr>
        <w:t xml:space="preserve"> </w:t>
      </w:r>
      <w:r w:rsidR="00FD3575" w:rsidRPr="00A76163">
        <w:rPr>
          <w:rFonts w:cstheme="minorHAnsi"/>
          <w:color w:val="auto"/>
          <w:szCs w:val="22"/>
        </w:rPr>
        <w:t xml:space="preserve">After </w:t>
      </w:r>
      <w:r w:rsidRPr="00A76163">
        <w:rPr>
          <w:rFonts w:cstheme="minorHAnsi"/>
          <w:color w:val="auto"/>
          <w:szCs w:val="22"/>
        </w:rPr>
        <w:t>the</w:t>
      </w:r>
      <w:r w:rsidRPr="00A76163">
        <w:rPr>
          <w:rFonts w:cstheme="minorHAnsi"/>
          <w:color w:val="auto"/>
          <w:spacing w:val="-1"/>
          <w:szCs w:val="22"/>
        </w:rPr>
        <w:t xml:space="preserve"> p</w:t>
      </w:r>
      <w:r w:rsidRPr="00A76163">
        <w:rPr>
          <w:rFonts w:cstheme="minorHAnsi"/>
          <w:color w:val="auto"/>
          <w:szCs w:val="22"/>
        </w:rPr>
        <w:t>ro</w:t>
      </w:r>
      <w:r w:rsidRPr="00A76163">
        <w:rPr>
          <w:rFonts w:cstheme="minorHAnsi"/>
          <w:color w:val="auto"/>
          <w:spacing w:val="-1"/>
          <w:szCs w:val="22"/>
        </w:rPr>
        <w:t>p</w:t>
      </w:r>
      <w:r w:rsidRPr="00A76163">
        <w:rPr>
          <w:rFonts w:cstheme="minorHAnsi"/>
          <w:color w:val="auto"/>
          <w:szCs w:val="22"/>
        </w:rPr>
        <w:t>osals</w:t>
      </w:r>
      <w:r w:rsidRPr="00A76163">
        <w:rPr>
          <w:rFonts w:cstheme="minorHAnsi"/>
          <w:color w:val="auto"/>
          <w:spacing w:val="-1"/>
          <w:szCs w:val="22"/>
        </w:rPr>
        <w:t xml:space="preserve"> </w:t>
      </w:r>
      <w:r w:rsidRPr="00A76163">
        <w:rPr>
          <w:rFonts w:cstheme="minorHAnsi"/>
          <w:color w:val="auto"/>
          <w:szCs w:val="22"/>
        </w:rPr>
        <w:t>a</w:t>
      </w:r>
      <w:r w:rsidRPr="00A76163">
        <w:rPr>
          <w:rFonts w:cstheme="minorHAnsi"/>
          <w:color w:val="auto"/>
          <w:spacing w:val="-1"/>
          <w:szCs w:val="22"/>
        </w:rPr>
        <w:t>r</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su</w:t>
      </w:r>
      <w:r w:rsidRPr="00A76163">
        <w:rPr>
          <w:rFonts w:cstheme="minorHAnsi"/>
          <w:color w:val="auto"/>
          <w:spacing w:val="-1"/>
          <w:szCs w:val="22"/>
        </w:rPr>
        <w:t>b</w:t>
      </w:r>
      <w:r w:rsidRPr="00A76163">
        <w:rPr>
          <w:rFonts w:cstheme="minorHAnsi"/>
          <w:color w:val="auto"/>
          <w:szCs w:val="22"/>
        </w:rPr>
        <w:t>mitted,</w:t>
      </w:r>
      <w:r w:rsidR="00FD3575" w:rsidRPr="00A76163">
        <w:rPr>
          <w:rFonts w:cstheme="minorHAnsi"/>
          <w:color w:val="auto"/>
          <w:spacing w:val="-1"/>
          <w:szCs w:val="22"/>
        </w:rPr>
        <w:t xml:space="preserve"> and prior to the</w:t>
      </w:r>
      <w:r w:rsidR="00C663A2" w:rsidRPr="00A76163">
        <w:rPr>
          <w:rFonts w:cstheme="minorHAnsi"/>
          <w:color w:val="auto"/>
          <w:spacing w:val="-1"/>
          <w:szCs w:val="22"/>
        </w:rPr>
        <w:t xml:space="preserve"> opening of the Price Proposal</w:t>
      </w:r>
      <w:r w:rsidR="00FD3575" w:rsidRPr="00A76163">
        <w:rPr>
          <w:rFonts w:cstheme="minorHAnsi"/>
          <w:color w:val="auto"/>
          <w:spacing w:val="-1"/>
          <w:szCs w:val="22"/>
        </w:rPr>
        <w:t xml:space="preserve">, </w:t>
      </w:r>
      <w:r w:rsidRPr="00A76163">
        <w:rPr>
          <w:rFonts w:cstheme="minorHAnsi"/>
          <w:color w:val="auto"/>
          <w:szCs w:val="22"/>
        </w:rPr>
        <w:t>each</w:t>
      </w:r>
      <w:r w:rsidRPr="00A76163">
        <w:rPr>
          <w:rFonts w:cstheme="minorHAnsi"/>
          <w:color w:val="auto"/>
          <w:spacing w:val="-1"/>
          <w:szCs w:val="22"/>
        </w:rPr>
        <w:t xml:space="preserve"> </w:t>
      </w:r>
      <w:r w:rsidRPr="00A76163">
        <w:rPr>
          <w:rFonts w:cstheme="minorHAnsi"/>
          <w:color w:val="auto"/>
          <w:szCs w:val="22"/>
        </w:rPr>
        <w:t>Pr</w:t>
      </w:r>
      <w:r w:rsidRPr="00A76163">
        <w:rPr>
          <w:rFonts w:cstheme="minorHAnsi"/>
          <w:color w:val="auto"/>
          <w:spacing w:val="-1"/>
          <w:szCs w:val="22"/>
        </w:rPr>
        <w:t>o</w:t>
      </w:r>
      <w:r w:rsidRPr="00A76163">
        <w:rPr>
          <w:rFonts w:cstheme="minorHAnsi"/>
          <w:color w:val="auto"/>
          <w:szCs w:val="22"/>
        </w:rPr>
        <w:t>poser</w:t>
      </w:r>
      <w:r w:rsidRPr="00A76163">
        <w:rPr>
          <w:rFonts w:cstheme="minorHAnsi"/>
          <w:color w:val="auto"/>
          <w:spacing w:val="1"/>
          <w:szCs w:val="22"/>
        </w:rPr>
        <w:t xml:space="preserve"> will </w:t>
      </w:r>
      <w:r w:rsidRPr="00A76163">
        <w:rPr>
          <w:rFonts w:cstheme="minorHAnsi"/>
          <w:color w:val="auto"/>
          <w:spacing w:val="-2"/>
          <w:szCs w:val="22"/>
        </w:rPr>
        <w:t>b</w:t>
      </w:r>
      <w:r w:rsidRPr="00A76163">
        <w:rPr>
          <w:rFonts w:cstheme="minorHAnsi"/>
          <w:color w:val="auto"/>
          <w:szCs w:val="22"/>
        </w:rPr>
        <w:t>e required</w:t>
      </w:r>
      <w:r w:rsidRPr="00A76163">
        <w:rPr>
          <w:rFonts w:cstheme="minorHAnsi"/>
          <w:color w:val="auto"/>
          <w:spacing w:val="1"/>
          <w:szCs w:val="22"/>
        </w:rPr>
        <w:t xml:space="preserve"> </w:t>
      </w:r>
      <w:r w:rsidRPr="00A76163">
        <w:rPr>
          <w:rFonts w:cstheme="minorHAnsi"/>
          <w:color w:val="auto"/>
          <w:szCs w:val="22"/>
        </w:rPr>
        <w:t xml:space="preserve">to </w:t>
      </w:r>
      <w:r w:rsidRPr="00A76163">
        <w:rPr>
          <w:rFonts w:cstheme="minorHAnsi"/>
          <w:color w:val="auto"/>
          <w:spacing w:val="-2"/>
          <w:szCs w:val="22"/>
        </w:rPr>
        <w:t>m</w:t>
      </w:r>
      <w:r w:rsidRPr="00A76163">
        <w:rPr>
          <w:rFonts w:cstheme="minorHAnsi"/>
          <w:color w:val="auto"/>
          <w:spacing w:val="2"/>
          <w:szCs w:val="22"/>
        </w:rPr>
        <w:t>a</w:t>
      </w:r>
      <w:r w:rsidRPr="00A76163">
        <w:rPr>
          <w:rFonts w:cstheme="minorHAnsi"/>
          <w:color w:val="auto"/>
          <w:spacing w:val="-1"/>
          <w:szCs w:val="22"/>
        </w:rPr>
        <w:t>k</w:t>
      </w:r>
      <w:r w:rsidRPr="00A76163">
        <w:rPr>
          <w:rFonts w:cstheme="minorHAnsi"/>
          <w:color w:val="auto"/>
          <w:szCs w:val="22"/>
        </w:rPr>
        <w:t xml:space="preserve">e </w:t>
      </w:r>
      <w:r w:rsidR="001E2D06" w:rsidRPr="00A76163">
        <w:rPr>
          <w:rFonts w:cstheme="minorHAnsi"/>
          <w:color w:val="auto"/>
          <w:szCs w:val="22"/>
        </w:rPr>
        <w:t xml:space="preserve">at least </w:t>
      </w:r>
      <w:r w:rsidRPr="00A76163">
        <w:rPr>
          <w:rFonts w:cstheme="minorHAnsi"/>
          <w:color w:val="auto"/>
          <w:szCs w:val="22"/>
        </w:rPr>
        <w:t>a</w:t>
      </w:r>
      <w:r w:rsidRPr="00A76163">
        <w:rPr>
          <w:rFonts w:cstheme="minorHAnsi"/>
          <w:color w:val="auto"/>
          <w:spacing w:val="1"/>
          <w:szCs w:val="22"/>
        </w:rPr>
        <w:t xml:space="preserve"> </w:t>
      </w:r>
      <w:r w:rsidRPr="00A76163">
        <w:rPr>
          <w:rFonts w:cstheme="minorHAnsi"/>
          <w:color w:val="auto"/>
          <w:szCs w:val="22"/>
        </w:rPr>
        <w:t>o</w:t>
      </w:r>
      <w:r w:rsidRPr="00A76163">
        <w:rPr>
          <w:rFonts w:cstheme="minorHAnsi"/>
          <w:color w:val="auto"/>
          <w:spacing w:val="-1"/>
          <w:szCs w:val="22"/>
        </w:rPr>
        <w:t>n</w:t>
      </w:r>
      <w:r w:rsidRPr="00A76163">
        <w:rPr>
          <w:rFonts w:cstheme="minorHAnsi"/>
          <w:color w:val="auto"/>
          <w:szCs w:val="22"/>
        </w:rPr>
        <w:t>e</w:t>
      </w:r>
      <w:r w:rsidRPr="00A76163">
        <w:rPr>
          <w:rFonts w:cstheme="minorHAnsi"/>
          <w:color w:val="auto"/>
          <w:spacing w:val="-1"/>
          <w:szCs w:val="22"/>
        </w:rPr>
        <w:t>-</w:t>
      </w:r>
      <w:r w:rsidRPr="00A76163">
        <w:rPr>
          <w:rFonts w:cstheme="minorHAnsi"/>
          <w:color w:val="auto"/>
          <w:szCs w:val="22"/>
        </w:rPr>
        <w:t>h</w:t>
      </w:r>
      <w:r w:rsidRPr="00A76163">
        <w:rPr>
          <w:rFonts w:cstheme="minorHAnsi"/>
          <w:color w:val="auto"/>
          <w:spacing w:val="-1"/>
          <w:szCs w:val="22"/>
        </w:rPr>
        <w:t>o</w:t>
      </w:r>
      <w:r w:rsidRPr="00A76163">
        <w:rPr>
          <w:rFonts w:cstheme="minorHAnsi"/>
          <w:color w:val="auto"/>
          <w:szCs w:val="22"/>
        </w:rPr>
        <w:t>ur</w:t>
      </w:r>
      <w:r w:rsidRPr="00A76163">
        <w:rPr>
          <w:rFonts w:cstheme="minorHAnsi"/>
          <w:color w:val="auto"/>
          <w:spacing w:val="1"/>
          <w:szCs w:val="22"/>
        </w:rPr>
        <w:t xml:space="preserve"> </w:t>
      </w:r>
      <w:r w:rsidRPr="00A76163">
        <w:rPr>
          <w:rFonts w:cstheme="minorHAnsi"/>
          <w:color w:val="auto"/>
          <w:szCs w:val="22"/>
        </w:rPr>
        <w:t>o</w:t>
      </w:r>
      <w:r w:rsidRPr="00A76163">
        <w:rPr>
          <w:rFonts w:cstheme="minorHAnsi"/>
          <w:color w:val="auto"/>
          <w:spacing w:val="-1"/>
          <w:szCs w:val="22"/>
        </w:rPr>
        <w:t>r</w:t>
      </w:r>
      <w:r w:rsidRPr="00A76163">
        <w:rPr>
          <w:rFonts w:cstheme="minorHAnsi"/>
          <w:color w:val="auto"/>
          <w:szCs w:val="22"/>
        </w:rPr>
        <w:t>al</w:t>
      </w:r>
      <w:r w:rsidRPr="00A76163">
        <w:rPr>
          <w:rFonts w:cstheme="minorHAnsi"/>
          <w:color w:val="auto"/>
          <w:spacing w:val="1"/>
          <w:szCs w:val="22"/>
        </w:rPr>
        <w:t xml:space="preserve"> </w:t>
      </w:r>
      <w:r w:rsidRPr="00A76163">
        <w:rPr>
          <w:rFonts w:cstheme="minorHAnsi"/>
          <w:color w:val="auto"/>
          <w:spacing w:val="-1"/>
          <w:szCs w:val="22"/>
        </w:rPr>
        <w:t>pr</w:t>
      </w:r>
      <w:r w:rsidRPr="00A76163">
        <w:rPr>
          <w:rFonts w:cstheme="minorHAnsi"/>
          <w:color w:val="auto"/>
          <w:spacing w:val="2"/>
          <w:szCs w:val="22"/>
        </w:rPr>
        <w:t>e</w:t>
      </w:r>
      <w:r w:rsidRPr="00A76163">
        <w:rPr>
          <w:rFonts w:cstheme="minorHAnsi"/>
          <w:color w:val="auto"/>
          <w:spacing w:val="-2"/>
          <w:szCs w:val="22"/>
        </w:rPr>
        <w:t>s</w:t>
      </w:r>
      <w:r w:rsidRPr="00A76163">
        <w:rPr>
          <w:rFonts w:cstheme="minorHAnsi"/>
          <w:color w:val="auto"/>
          <w:szCs w:val="22"/>
        </w:rPr>
        <w:t>en</w:t>
      </w:r>
      <w:r w:rsidRPr="00A76163">
        <w:rPr>
          <w:rFonts w:cstheme="minorHAnsi"/>
          <w:color w:val="auto"/>
          <w:spacing w:val="-1"/>
          <w:szCs w:val="22"/>
        </w:rPr>
        <w:t>ta</w:t>
      </w:r>
      <w:r w:rsidRPr="00A76163">
        <w:rPr>
          <w:rFonts w:cstheme="minorHAnsi"/>
          <w:color w:val="auto"/>
          <w:szCs w:val="22"/>
        </w:rPr>
        <w:t>tion</w:t>
      </w:r>
      <w:r w:rsidRPr="00A76163">
        <w:rPr>
          <w:rFonts w:cstheme="minorHAnsi"/>
          <w:color w:val="auto"/>
          <w:spacing w:val="-2"/>
          <w:szCs w:val="22"/>
        </w:rPr>
        <w:t xml:space="preserve"> </w:t>
      </w:r>
      <w:r w:rsidRPr="00A76163">
        <w:rPr>
          <w:rFonts w:cstheme="minorHAnsi"/>
          <w:color w:val="auto"/>
          <w:szCs w:val="22"/>
        </w:rPr>
        <w:t>to</w:t>
      </w:r>
      <w:r w:rsidRPr="00A76163">
        <w:rPr>
          <w:rFonts w:cstheme="minorHAnsi"/>
          <w:color w:val="auto"/>
          <w:spacing w:val="-1"/>
          <w:szCs w:val="22"/>
        </w:rPr>
        <w:t xml:space="preserve"> </w:t>
      </w:r>
      <w:r w:rsidRPr="00A76163">
        <w:rPr>
          <w:rFonts w:cstheme="minorHAnsi"/>
          <w:color w:val="auto"/>
          <w:szCs w:val="22"/>
        </w:rPr>
        <w:t xml:space="preserve">all </w:t>
      </w:r>
      <w:r w:rsidRPr="00A76163">
        <w:rPr>
          <w:rFonts w:cstheme="minorHAnsi"/>
          <w:color w:val="auto"/>
          <w:spacing w:val="-2"/>
          <w:szCs w:val="22"/>
        </w:rPr>
        <w:t>m</w:t>
      </w:r>
      <w:r w:rsidRPr="00A76163">
        <w:rPr>
          <w:rFonts w:cstheme="minorHAnsi"/>
          <w:color w:val="auto"/>
          <w:spacing w:val="2"/>
          <w:szCs w:val="22"/>
        </w:rPr>
        <w:t>e</w:t>
      </w:r>
      <w:r w:rsidRPr="00A76163">
        <w:rPr>
          <w:rFonts w:cstheme="minorHAnsi"/>
          <w:color w:val="auto"/>
          <w:szCs w:val="22"/>
        </w:rPr>
        <w:t>m</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r</w:t>
      </w:r>
      <w:r w:rsidRPr="00A76163">
        <w:rPr>
          <w:rFonts w:cstheme="minorHAnsi"/>
          <w:color w:val="auto"/>
          <w:szCs w:val="22"/>
        </w:rPr>
        <w:t>s</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e</w:t>
      </w:r>
      <w:r w:rsidRPr="00A76163">
        <w:rPr>
          <w:rFonts w:cstheme="minorHAnsi"/>
          <w:color w:val="auto"/>
          <w:spacing w:val="-1"/>
          <w:szCs w:val="22"/>
        </w:rPr>
        <w:t>le</w:t>
      </w:r>
      <w:r w:rsidRPr="00A76163">
        <w:rPr>
          <w:rFonts w:cstheme="minorHAnsi"/>
          <w:color w:val="auto"/>
          <w:szCs w:val="22"/>
        </w:rPr>
        <w:t>cti</w:t>
      </w:r>
      <w:r w:rsidRPr="00A76163">
        <w:rPr>
          <w:rFonts w:cstheme="minorHAnsi"/>
          <w:color w:val="auto"/>
          <w:spacing w:val="-1"/>
          <w:szCs w:val="22"/>
        </w:rPr>
        <w:t>o</w:t>
      </w:r>
      <w:r w:rsidRPr="00A76163">
        <w:rPr>
          <w:rFonts w:cstheme="minorHAnsi"/>
          <w:color w:val="auto"/>
          <w:szCs w:val="22"/>
        </w:rPr>
        <w:t>n Commit</w:t>
      </w:r>
      <w:r w:rsidRPr="00A76163">
        <w:rPr>
          <w:rFonts w:cstheme="minorHAnsi"/>
          <w:color w:val="auto"/>
          <w:spacing w:val="-1"/>
          <w:szCs w:val="22"/>
        </w:rPr>
        <w:t>te</w:t>
      </w:r>
      <w:r w:rsidRPr="00A76163">
        <w:rPr>
          <w:rFonts w:cstheme="minorHAnsi"/>
          <w:color w:val="auto"/>
          <w:spacing w:val="1"/>
          <w:szCs w:val="22"/>
        </w:rPr>
        <w:t>e</w:t>
      </w:r>
      <w:r w:rsidRPr="00A76163">
        <w:rPr>
          <w:rFonts w:cstheme="minorHAnsi"/>
          <w:color w:val="auto"/>
          <w:szCs w:val="22"/>
        </w:rPr>
        <w:t>. T</w:t>
      </w:r>
      <w:r w:rsidRPr="00A76163">
        <w:rPr>
          <w:rFonts w:cstheme="minorHAnsi"/>
          <w:color w:val="auto"/>
          <w:spacing w:val="-1"/>
          <w:szCs w:val="22"/>
        </w:rPr>
        <w:t>h</w:t>
      </w:r>
      <w:r w:rsidRPr="00A76163">
        <w:rPr>
          <w:rFonts w:cstheme="minorHAnsi"/>
          <w:color w:val="auto"/>
          <w:szCs w:val="22"/>
        </w:rPr>
        <w:t>e p</w:t>
      </w:r>
      <w:r w:rsidRPr="00A76163">
        <w:rPr>
          <w:rFonts w:cstheme="minorHAnsi"/>
          <w:color w:val="auto"/>
          <w:spacing w:val="-1"/>
          <w:szCs w:val="22"/>
        </w:rPr>
        <w:t>r</w:t>
      </w:r>
      <w:r w:rsidRPr="00A76163">
        <w:rPr>
          <w:rFonts w:cstheme="minorHAnsi"/>
          <w:color w:val="auto"/>
          <w:szCs w:val="22"/>
        </w:rPr>
        <w:t>esentati</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zCs w:val="22"/>
        </w:rPr>
        <w:t>will</w:t>
      </w:r>
      <w:r w:rsidRPr="00A76163">
        <w:rPr>
          <w:rFonts w:cstheme="minorHAnsi"/>
          <w:color w:val="auto"/>
          <w:spacing w:val="-1"/>
          <w:szCs w:val="22"/>
        </w:rPr>
        <w:t xml:space="preserve"> </w:t>
      </w:r>
      <w:r w:rsidRPr="00A76163">
        <w:rPr>
          <w:rFonts w:cstheme="minorHAnsi"/>
          <w:color w:val="auto"/>
          <w:szCs w:val="22"/>
        </w:rPr>
        <w:t>afford</w:t>
      </w:r>
      <w:r w:rsidRPr="00A76163">
        <w:rPr>
          <w:rFonts w:cstheme="minorHAnsi"/>
          <w:color w:val="auto"/>
          <w:spacing w:val="-1"/>
          <w:szCs w:val="22"/>
        </w:rPr>
        <w:t xml:space="preserve"> </w:t>
      </w:r>
      <w:r w:rsidRPr="00A76163">
        <w:rPr>
          <w:rFonts w:cstheme="minorHAnsi"/>
          <w:color w:val="auto"/>
          <w:szCs w:val="22"/>
        </w:rPr>
        <w:t>the</w:t>
      </w:r>
      <w:r w:rsidRPr="00A76163">
        <w:rPr>
          <w:rFonts w:cstheme="minorHAnsi"/>
          <w:color w:val="auto"/>
          <w:spacing w:val="1"/>
          <w:szCs w:val="22"/>
        </w:rPr>
        <w:t xml:space="preserve"> </w:t>
      </w:r>
      <w:r w:rsidRPr="00A76163">
        <w:rPr>
          <w:rFonts w:cstheme="minorHAnsi"/>
          <w:color w:val="auto"/>
          <w:szCs w:val="22"/>
        </w:rPr>
        <w:t>Prop</w:t>
      </w:r>
      <w:r w:rsidRPr="00A76163">
        <w:rPr>
          <w:rFonts w:cstheme="minorHAnsi"/>
          <w:color w:val="auto"/>
          <w:spacing w:val="-2"/>
          <w:szCs w:val="22"/>
        </w:rPr>
        <w:t>o</w:t>
      </w:r>
      <w:r w:rsidRPr="00A76163">
        <w:rPr>
          <w:rFonts w:cstheme="minorHAnsi"/>
          <w:color w:val="auto"/>
          <w:szCs w:val="22"/>
        </w:rPr>
        <w:t>sers</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o</w:t>
      </w:r>
      <w:r w:rsidRPr="00A76163">
        <w:rPr>
          <w:rFonts w:cstheme="minorHAnsi"/>
          <w:color w:val="auto"/>
          <w:spacing w:val="-1"/>
          <w:szCs w:val="22"/>
        </w:rPr>
        <w:t>p</w:t>
      </w:r>
      <w:r w:rsidRPr="00A76163">
        <w:rPr>
          <w:rFonts w:cstheme="minorHAnsi"/>
          <w:color w:val="auto"/>
          <w:szCs w:val="22"/>
        </w:rPr>
        <w:t>po</w:t>
      </w:r>
      <w:r w:rsidRPr="00A76163">
        <w:rPr>
          <w:rFonts w:cstheme="minorHAnsi"/>
          <w:color w:val="auto"/>
          <w:spacing w:val="-1"/>
          <w:szCs w:val="22"/>
        </w:rPr>
        <w:t>r</w:t>
      </w:r>
      <w:r w:rsidRPr="00A76163">
        <w:rPr>
          <w:rFonts w:cstheme="minorHAnsi"/>
          <w:color w:val="auto"/>
          <w:szCs w:val="22"/>
        </w:rPr>
        <w:t>tun</w:t>
      </w:r>
      <w:r w:rsidRPr="00A76163">
        <w:rPr>
          <w:rFonts w:cstheme="minorHAnsi"/>
          <w:color w:val="auto"/>
          <w:spacing w:val="-1"/>
          <w:szCs w:val="22"/>
        </w:rPr>
        <w:t>it</w:t>
      </w:r>
      <w:r w:rsidRPr="00A76163">
        <w:rPr>
          <w:rFonts w:cstheme="minorHAnsi"/>
          <w:color w:val="auto"/>
          <w:szCs w:val="22"/>
        </w:rPr>
        <w:t>y</w:t>
      </w:r>
      <w:r w:rsidRPr="00A76163">
        <w:rPr>
          <w:rFonts w:cstheme="minorHAnsi"/>
          <w:color w:val="auto"/>
          <w:spacing w:val="1"/>
          <w:szCs w:val="22"/>
        </w:rPr>
        <w:t xml:space="preserve"> t</w:t>
      </w:r>
      <w:r w:rsidRPr="00A76163">
        <w:rPr>
          <w:rFonts w:cstheme="minorHAnsi"/>
          <w:color w:val="auto"/>
          <w:szCs w:val="22"/>
        </w:rPr>
        <w:t>o</w:t>
      </w:r>
      <w:r w:rsidRPr="00A76163">
        <w:rPr>
          <w:rFonts w:cstheme="minorHAnsi"/>
          <w:color w:val="auto"/>
          <w:spacing w:val="1"/>
          <w:szCs w:val="22"/>
        </w:rPr>
        <w:t xml:space="preserve"> </w:t>
      </w:r>
      <w:r w:rsidRPr="00A76163">
        <w:rPr>
          <w:rFonts w:cstheme="minorHAnsi"/>
          <w:color w:val="auto"/>
          <w:spacing w:val="-1"/>
          <w:szCs w:val="22"/>
        </w:rPr>
        <w:t>hi</w:t>
      </w:r>
      <w:r w:rsidRPr="00A76163">
        <w:rPr>
          <w:rFonts w:cstheme="minorHAnsi"/>
          <w:color w:val="auto"/>
          <w:szCs w:val="22"/>
        </w:rPr>
        <w:t>g</w:t>
      </w:r>
      <w:r w:rsidRPr="00A76163">
        <w:rPr>
          <w:rFonts w:cstheme="minorHAnsi"/>
          <w:color w:val="auto"/>
          <w:spacing w:val="-1"/>
          <w:szCs w:val="22"/>
        </w:rPr>
        <w:t>h</w:t>
      </w:r>
      <w:r w:rsidRPr="00A76163">
        <w:rPr>
          <w:rFonts w:cstheme="minorHAnsi"/>
          <w:color w:val="auto"/>
          <w:spacing w:val="1"/>
          <w:szCs w:val="22"/>
        </w:rPr>
        <w:t>li</w:t>
      </w:r>
      <w:r w:rsidRPr="00A76163">
        <w:rPr>
          <w:rFonts w:cstheme="minorHAnsi"/>
          <w:color w:val="auto"/>
          <w:szCs w:val="22"/>
        </w:rPr>
        <w:t>g</w:t>
      </w:r>
      <w:r w:rsidRPr="00A76163">
        <w:rPr>
          <w:rFonts w:cstheme="minorHAnsi"/>
          <w:color w:val="auto"/>
          <w:spacing w:val="-1"/>
          <w:szCs w:val="22"/>
        </w:rPr>
        <w:t>h</w:t>
      </w:r>
      <w:r w:rsidRPr="00A76163">
        <w:rPr>
          <w:rFonts w:cstheme="minorHAnsi"/>
          <w:color w:val="auto"/>
          <w:szCs w:val="22"/>
        </w:rPr>
        <w:t xml:space="preserve">t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i</w:t>
      </w:r>
      <w:r w:rsidRPr="00A76163">
        <w:rPr>
          <w:rFonts w:cstheme="minorHAnsi"/>
          <w:color w:val="auto"/>
          <w:spacing w:val="-1"/>
          <w:szCs w:val="22"/>
        </w:rPr>
        <w:t>gn</w:t>
      </w:r>
      <w:r w:rsidRPr="00A76163">
        <w:rPr>
          <w:rFonts w:cstheme="minorHAnsi"/>
          <w:color w:val="auto"/>
          <w:spacing w:val="1"/>
          <w:szCs w:val="22"/>
        </w:rPr>
        <w:t>i</w:t>
      </w:r>
      <w:r w:rsidRPr="00A76163">
        <w:rPr>
          <w:rFonts w:cstheme="minorHAnsi"/>
          <w:color w:val="auto"/>
          <w:szCs w:val="22"/>
        </w:rPr>
        <w:t>f</w:t>
      </w:r>
      <w:r w:rsidRPr="00A76163">
        <w:rPr>
          <w:rFonts w:cstheme="minorHAnsi"/>
          <w:color w:val="auto"/>
          <w:spacing w:val="1"/>
          <w:szCs w:val="22"/>
        </w:rPr>
        <w:t>i</w:t>
      </w:r>
      <w:r w:rsidRPr="00A76163">
        <w:rPr>
          <w:rFonts w:cstheme="minorHAnsi"/>
          <w:color w:val="auto"/>
          <w:spacing w:val="-1"/>
          <w:szCs w:val="22"/>
        </w:rPr>
        <w:t>c</w:t>
      </w:r>
      <w:r w:rsidRPr="00A76163">
        <w:rPr>
          <w:rFonts w:cstheme="minorHAnsi"/>
          <w:color w:val="auto"/>
          <w:spacing w:val="1"/>
          <w:szCs w:val="22"/>
        </w:rPr>
        <w:t>a</w:t>
      </w:r>
      <w:r w:rsidRPr="00A76163">
        <w:rPr>
          <w:rFonts w:cstheme="minorHAnsi"/>
          <w:color w:val="auto"/>
          <w:spacing w:val="-1"/>
          <w:szCs w:val="22"/>
        </w:rPr>
        <w:t>n</w:t>
      </w:r>
      <w:r w:rsidRPr="00A76163">
        <w:rPr>
          <w:rFonts w:cstheme="minorHAnsi"/>
          <w:color w:val="auto"/>
          <w:szCs w:val="22"/>
        </w:rPr>
        <w:t xml:space="preserve">t </w:t>
      </w:r>
      <w:r w:rsidRPr="00A76163">
        <w:rPr>
          <w:rFonts w:cstheme="minorHAnsi"/>
          <w:color w:val="auto"/>
          <w:spacing w:val="1"/>
          <w:szCs w:val="22"/>
        </w:rPr>
        <w:t>a</w:t>
      </w:r>
      <w:r w:rsidRPr="00A76163">
        <w:rPr>
          <w:rFonts w:cstheme="minorHAnsi"/>
          <w:color w:val="auto"/>
          <w:szCs w:val="22"/>
        </w:rPr>
        <w:t>s</w:t>
      </w:r>
      <w:r w:rsidRPr="00A76163">
        <w:rPr>
          <w:rFonts w:cstheme="minorHAnsi"/>
          <w:color w:val="auto"/>
          <w:spacing w:val="-1"/>
          <w:szCs w:val="22"/>
        </w:rPr>
        <w:t>p</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pacing w:val="1"/>
          <w:szCs w:val="22"/>
        </w:rPr>
        <w:t>t</w:t>
      </w:r>
      <w:r w:rsidRPr="00A76163">
        <w:rPr>
          <w:rFonts w:cstheme="minorHAnsi"/>
          <w:color w:val="auto"/>
          <w:szCs w:val="22"/>
        </w:rPr>
        <w:t xml:space="preserve">s of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pacing w:val="1"/>
          <w:szCs w:val="22"/>
        </w:rPr>
        <w:t>e</w:t>
      </w:r>
      <w:r w:rsidRPr="00A76163">
        <w:rPr>
          <w:rFonts w:cstheme="minorHAnsi"/>
          <w:color w:val="auto"/>
          <w:spacing w:val="-1"/>
          <w:szCs w:val="22"/>
        </w:rPr>
        <w:t xml:space="preserve">ir </w:t>
      </w:r>
      <w:r w:rsidR="00FD3575" w:rsidRPr="00A76163">
        <w:rPr>
          <w:rFonts w:cstheme="minorHAnsi"/>
          <w:color w:val="auto"/>
          <w:spacing w:val="-1"/>
          <w:szCs w:val="22"/>
        </w:rPr>
        <w:t xml:space="preserve">approach </w:t>
      </w:r>
      <w:r w:rsidRPr="00A76163">
        <w:rPr>
          <w:rFonts w:cstheme="minorHAnsi"/>
          <w:color w:val="auto"/>
          <w:szCs w:val="22"/>
        </w:rPr>
        <w:t xml:space="preserve">and </w:t>
      </w:r>
      <w:r w:rsidRPr="00A76163">
        <w:rPr>
          <w:rFonts w:cstheme="minorHAnsi"/>
          <w:color w:val="auto"/>
          <w:spacing w:val="-1"/>
          <w:szCs w:val="22"/>
        </w:rPr>
        <w:t>th</w:t>
      </w:r>
      <w:r w:rsidRPr="00A76163">
        <w:rPr>
          <w:rFonts w:cstheme="minorHAnsi"/>
          <w:color w:val="auto"/>
          <w:szCs w:val="22"/>
        </w:rPr>
        <w:t>eir</w:t>
      </w:r>
      <w:r w:rsidRPr="00A76163">
        <w:rPr>
          <w:rFonts w:cstheme="minorHAnsi"/>
          <w:color w:val="auto"/>
          <w:spacing w:val="1"/>
          <w:szCs w:val="22"/>
        </w:rPr>
        <w:t xml:space="preserve"> </w:t>
      </w:r>
      <w:r w:rsidRPr="00A76163">
        <w:rPr>
          <w:rFonts w:cstheme="minorHAnsi"/>
          <w:color w:val="auto"/>
          <w:szCs w:val="22"/>
        </w:rPr>
        <w:t>u</w:t>
      </w:r>
      <w:r w:rsidRPr="00A76163">
        <w:rPr>
          <w:rFonts w:cstheme="minorHAnsi"/>
          <w:color w:val="auto"/>
          <w:spacing w:val="-1"/>
          <w:szCs w:val="22"/>
        </w:rPr>
        <w:t>nd</w:t>
      </w:r>
      <w:r w:rsidRPr="00A76163">
        <w:rPr>
          <w:rFonts w:cstheme="minorHAnsi"/>
          <w:color w:val="auto"/>
          <w:spacing w:val="1"/>
          <w:szCs w:val="22"/>
        </w:rPr>
        <w:t>e</w:t>
      </w:r>
      <w:r w:rsidRPr="00A76163">
        <w:rPr>
          <w:rFonts w:cstheme="minorHAnsi"/>
          <w:color w:val="auto"/>
          <w:szCs w:val="22"/>
        </w:rPr>
        <w:t>rs</w:t>
      </w:r>
      <w:r w:rsidRPr="00A76163">
        <w:rPr>
          <w:rFonts w:cstheme="minorHAnsi"/>
          <w:color w:val="auto"/>
          <w:spacing w:val="-1"/>
          <w:szCs w:val="22"/>
        </w:rPr>
        <w:t>t</w:t>
      </w:r>
      <w:r w:rsidRPr="00A76163">
        <w:rPr>
          <w:rFonts w:cstheme="minorHAnsi"/>
          <w:color w:val="auto"/>
          <w:spacing w:val="2"/>
          <w:szCs w:val="22"/>
        </w:rPr>
        <w:t>a</w:t>
      </w:r>
      <w:r w:rsidRPr="00A76163">
        <w:rPr>
          <w:rFonts w:cstheme="minorHAnsi"/>
          <w:color w:val="auto"/>
          <w:spacing w:val="-1"/>
          <w:szCs w:val="22"/>
        </w:rPr>
        <w:t>nd</w:t>
      </w:r>
      <w:r w:rsidRPr="00A76163">
        <w:rPr>
          <w:rFonts w:cstheme="minorHAnsi"/>
          <w:color w:val="auto"/>
          <w:szCs w:val="22"/>
        </w:rPr>
        <w:t>ing</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2"/>
          <w:szCs w:val="22"/>
        </w:rPr>
        <w:t>p</w:t>
      </w:r>
      <w:r w:rsidRPr="00A76163">
        <w:rPr>
          <w:rFonts w:cstheme="minorHAnsi"/>
          <w:color w:val="auto"/>
          <w:spacing w:val="1"/>
          <w:szCs w:val="22"/>
        </w:rPr>
        <w:t>r</w:t>
      </w:r>
      <w:r w:rsidRPr="00A76163">
        <w:rPr>
          <w:rFonts w:cstheme="minorHAnsi"/>
          <w:color w:val="auto"/>
          <w:spacing w:val="-2"/>
          <w:szCs w:val="22"/>
        </w:rPr>
        <w:t>o</w:t>
      </w:r>
      <w:r w:rsidRPr="00A76163">
        <w:rPr>
          <w:rFonts w:cstheme="minorHAnsi"/>
          <w:color w:val="auto"/>
          <w:szCs w:val="22"/>
        </w:rPr>
        <w:t xml:space="preserve">ject </w:t>
      </w:r>
      <w:r w:rsidRPr="00A76163">
        <w:rPr>
          <w:rFonts w:cstheme="minorHAnsi"/>
          <w:color w:val="auto"/>
          <w:spacing w:val="2"/>
          <w:szCs w:val="22"/>
        </w:rPr>
        <w:t>a</w:t>
      </w:r>
      <w:r w:rsidRPr="00A76163">
        <w:rPr>
          <w:rFonts w:cstheme="minorHAnsi"/>
          <w:color w:val="auto"/>
          <w:spacing w:val="-1"/>
          <w:szCs w:val="22"/>
        </w:rPr>
        <w:t>n</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f</w:t>
      </w:r>
      <w:r w:rsidRPr="00A76163">
        <w:rPr>
          <w:rFonts w:cstheme="minorHAnsi"/>
          <w:color w:val="auto"/>
          <w:spacing w:val="2"/>
          <w:szCs w:val="22"/>
        </w:rPr>
        <w:t>e</w:t>
      </w:r>
      <w:r w:rsidRPr="00A76163">
        <w:rPr>
          <w:rFonts w:cstheme="minorHAnsi"/>
          <w:color w:val="auto"/>
          <w:szCs w:val="22"/>
        </w:rPr>
        <w:t xml:space="preserve">r a </w:t>
      </w:r>
      <w:r w:rsidRPr="00A76163">
        <w:rPr>
          <w:rFonts w:cstheme="minorHAnsi"/>
          <w:color w:val="auto"/>
          <w:szCs w:val="22"/>
        </w:rPr>
        <w:lastRenderedPageBreak/>
        <w:t>c</w:t>
      </w:r>
      <w:r w:rsidRPr="00A76163">
        <w:rPr>
          <w:rFonts w:cstheme="minorHAnsi"/>
          <w:color w:val="auto"/>
          <w:spacing w:val="-1"/>
          <w:szCs w:val="22"/>
        </w:rPr>
        <w:t>h</w:t>
      </w:r>
      <w:r w:rsidRPr="00A76163">
        <w:rPr>
          <w:rFonts w:cstheme="minorHAnsi"/>
          <w:color w:val="auto"/>
          <w:szCs w:val="22"/>
        </w:rPr>
        <w:t>ance for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e</w:t>
      </w:r>
      <w:r w:rsidRPr="00A76163">
        <w:rPr>
          <w:rFonts w:cstheme="minorHAnsi"/>
          <w:color w:val="auto"/>
          <w:spacing w:val="-1"/>
          <w:szCs w:val="22"/>
        </w:rPr>
        <w:t>l</w:t>
      </w:r>
      <w:r w:rsidRPr="00A76163">
        <w:rPr>
          <w:rFonts w:cstheme="minorHAnsi"/>
          <w:color w:val="auto"/>
          <w:szCs w:val="22"/>
        </w:rPr>
        <w:t>ecti</w:t>
      </w:r>
      <w:r w:rsidRPr="00A76163">
        <w:rPr>
          <w:rFonts w:cstheme="minorHAnsi"/>
          <w:color w:val="auto"/>
          <w:spacing w:val="-1"/>
          <w:szCs w:val="22"/>
        </w:rPr>
        <w:t>o</w:t>
      </w:r>
      <w:r w:rsidRPr="00A76163">
        <w:rPr>
          <w:rFonts w:cstheme="minorHAnsi"/>
          <w:color w:val="auto"/>
          <w:szCs w:val="22"/>
        </w:rPr>
        <w:t xml:space="preserve">n </w:t>
      </w:r>
      <w:r w:rsidRPr="00A76163">
        <w:rPr>
          <w:rFonts w:cstheme="minorHAnsi"/>
          <w:color w:val="auto"/>
          <w:spacing w:val="-1"/>
          <w:szCs w:val="22"/>
        </w:rPr>
        <w:t>Comm</w:t>
      </w:r>
      <w:r w:rsidRPr="00A76163">
        <w:rPr>
          <w:rFonts w:cstheme="minorHAnsi"/>
          <w:color w:val="auto"/>
          <w:spacing w:val="1"/>
          <w:szCs w:val="22"/>
        </w:rPr>
        <w:t>i</w:t>
      </w:r>
      <w:r w:rsidRPr="00A76163">
        <w:rPr>
          <w:rFonts w:cstheme="minorHAnsi"/>
          <w:color w:val="auto"/>
          <w:spacing w:val="-1"/>
          <w:szCs w:val="22"/>
        </w:rPr>
        <w:t>tt</w:t>
      </w:r>
      <w:r w:rsidRPr="00A76163">
        <w:rPr>
          <w:rFonts w:cstheme="minorHAnsi"/>
          <w:color w:val="auto"/>
          <w:spacing w:val="1"/>
          <w:szCs w:val="22"/>
        </w:rPr>
        <w:t>e</w:t>
      </w:r>
      <w:r w:rsidRPr="00A76163">
        <w:rPr>
          <w:rFonts w:cstheme="minorHAnsi"/>
          <w:color w:val="auto"/>
          <w:szCs w:val="22"/>
        </w:rPr>
        <w:t xml:space="preserve">e </w:t>
      </w:r>
      <w:r w:rsidRPr="00A76163">
        <w:rPr>
          <w:rFonts w:cstheme="minorHAnsi"/>
          <w:color w:val="auto"/>
          <w:spacing w:val="1"/>
          <w:szCs w:val="22"/>
        </w:rPr>
        <w:t>t</w:t>
      </w:r>
      <w:r w:rsidRPr="00A76163">
        <w:rPr>
          <w:rFonts w:cstheme="minorHAnsi"/>
          <w:color w:val="auto"/>
          <w:szCs w:val="22"/>
        </w:rPr>
        <w:t xml:space="preserve">o </w:t>
      </w:r>
      <w:r w:rsidRPr="00A76163">
        <w:rPr>
          <w:rFonts w:cstheme="minorHAnsi"/>
          <w:color w:val="auto"/>
          <w:spacing w:val="2"/>
          <w:szCs w:val="22"/>
        </w:rPr>
        <w:t>a</w:t>
      </w:r>
      <w:r w:rsidRPr="00A76163">
        <w:rPr>
          <w:rFonts w:cstheme="minorHAnsi"/>
          <w:color w:val="auto"/>
          <w:szCs w:val="22"/>
        </w:rPr>
        <w:t>sk</w:t>
      </w:r>
      <w:r w:rsidRPr="00A76163">
        <w:rPr>
          <w:rFonts w:cstheme="minorHAnsi"/>
          <w:color w:val="auto"/>
          <w:spacing w:val="-1"/>
          <w:szCs w:val="22"/>
        </w:rPr>
        <w:t xml:space="preserve"> cl</w:t>
      </w:r>
      <w:r w:rsidRPr="00A76163">
        <w:rPr>
          <w:rFonts w:cstheme="minorHAnsi"/>
          <w:color w:val="auto"/>
          <w:spacing w:val="1"/>
          <w:szCs w:val="22"/>
        </w:rPr>
        <w:t>a</w:t>
      </w:r>
      <w:r w:rsidRPr="00A76163">
        <w:rPr>
          <w:rFonts w:cstheme="minorHAnsi"/>
          <w:color w:val="auto"/>
          <w:szCs w:val="22"/>
        </w:rPr>
        <w:t>r</w:t>
      </w:r>
      <w:r w:rsidRPr="00A76163">
        <w:rPr>
          <w:rFonts w:cstheme="minorHAnsi"/>
          <w:color w:val="auto"/>
          <w:spacing w:val="-1"/>
          <w:szCs w:val="22"/>
        </w:rPr>
        <w:t>ify</w:t>
      </w:r>
      <w:r w:rsidRPr="00A76163">
        <w:rPr>
          <w:rFonts w:cstheme="minorHAnsi"/>
          <w:color w:val="auto"/>
          <w:spacing w:val="1"/>
          <w:szCs w:val="22"/>
        </w:rPr>
        <w:t>i</w:t>
      </w:r>
      <w:r w:rsidRPr="00A76163">
        <w:rPr>
          <w:rFonts w:cstheme="minorHAnsi"/>
          <w:color w:val="auto"/>
          <w:spacing w:val="-1"/>
          <w:szCs w:val="22"/>
        </w:rPr>
        <w:t>n</w:t>
      </w:r>
      <w:r w:rsidRPr="00A76163">
        <w:rPr>
          <w:rFonts w:cstheme="minorHAnsi"/>
          <w:color w:val="auto"/>
          <w:szCs w:val="22"/>
        </w:rPr>
        <w:t xml:space="preserve">g </w:t>
      </w:r>
      <w:r w:rsidRPr="00A76163">
        <w:rPr>
          <w:rFonts w:cstheme="minorHAnsi"/>
          <w:color w:val="auto"/>
          <w:spacing w:val="-1"/>
          <w:szCs w:val="22"/>
        </w:rPr>
        <w:t>qu</w:t>
      </w:r>
      <w:r w:rsidRPr="00A76163">
        <w:rPr>
          <w:rFonts w:cstheme="minorHAnsi"/>
          <w:color w:val="auto"/>
          <w:spacing w:val="1"/>
          <w:szCs w:val="22"/>
        </w:rPr>
        <w:t>es</w:t>
      </w:r>
      <w:r w:rsidRPr="00A76163">
        <w:rPr>
          <w:rFonts w:cstheme="minorHAnsi"/>
          <w:color w:val="auto"/>
          <w:spacing w:val="-1"/>
          <w:szCs w:val="22"/>
        </w:rPr>
        <w:t>t</w:t>
      </w:r>
      <w:r w:rsidRPr="00A76163">
        <w:rPr>
          <w:rFonts w:cstheme="minorHAnsi"/>
          <w:color w:val="auto"/>
          <w:spacing w:val="1"/>
          <w:szCs w:val="22"/>
        </w:rPr>
        <w:t>i</w:t>
      </w:r>
      <w:r w:rsidRPr="00A76163">
        <w:rPr>
          <w:rFonts w:cstheme="minorHAnsi"/>
          <w:color w:val="auto"/>
          <w:spacing w:val="-1"/>
          <w:szCs w:val="22"/>
        </w:rPr>
        <w:t>on</w:t>
      </w:r>
      <w:r w:rsidRPr="00A76163">
        <w:rPr>
          <w:rFonts w:cstheme="minorHAnsi"/>
          <w:color w:val="auto"/>
          <w:spacing w:val="1"/>
          <w:szCs w:val="22"/>
        </w:rPr>
        <w:t>s</w:t>
      </w:r>
      <w:r w:rsidRPr="00A76163">
        <w:rPr>
          <w:rFonts w:cstheme="minorHAnsi"/>
          <w:color w:val="auto"/>
          <w:szCs w:val="22"/>
        </w:rPr>
        <w:t xml:space="preserve">. </w:t>
      </w:r>
      <w:r w:rsidRPr="00A76163">
        <w:rPr>
          <w:rFonts w:cstheme="minorHAnsi"/>
          <w:color w:val="auto"/>
          <w:spacing w:val="1"/>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Sel</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pacing w:val="1"/>
          <w:szCs w:val="22"/>
        </w:rPr>
        <w:t>ti</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pacing w:val="2"/>
          <w:szCs w:val="22"/>
        </w:rPr>
        <w:t>C</w:t>
      </w:r>
      <w:r w:rsidRPr="00A76163">
        <w:rPr>
          <w:rFonts w:cstheme="minorHAnsi"/>
          <w:color w:val="auto"/>
          <w:spacing w:val="-1"/>
          <w:szCs w:val="22"/>
        </w:rPr>
        <w:t>omm</w:t>
      </w:r>
      <w:r w:rsidRPr="00A76163">
        <w:rPr>
          <w:rFonts w:cstheme="minorHAnsi"/>
          <w:color w:val="auto"/>
          <w:spacing w:val="1"/>
          <w:szCs w:val="22"/>
        </w:rPr>
        <w:t>i</w:t>
      </w:r>
      <w:r w:rsidRPr="00A76163">
        <w:rPr>
          <w:rFonts w:cstheme="minorHAnsi"/>
          <w:color w:val="auto"/>
          <w:spacing w:val="-1"/>
          <w:szCs w:val="22"/>
        </w:rPr>
        <w:t>tt</w:t>
      </w:r>
      <w:r w:rsidRPr="00A76163">
        <w:rPr>
          <w:rFonts w:cstheme="minorHAnsi"/>
          <w:color w:val="auto"/>
          <w:spacing w:val="1"/>
          <w:szCs w:val="22"/>
        </w:rPr>
        <w:t>e</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sh</w:t>
      </w:r>
      <w:r w:rsidRPr="00A76163">
        <w:rPr>
          <w:rFonts w:cstheme="minorHAnsi"/>
          <w:color w:val="auto"/>
          <w:spacing w:val="1"/>
          <w:szCs w:val="22"/>
        </w:rPr>
        <w:t>al</w:t>
      </w:r>
      <w:r w:rsidRPr="00A76163">
        <w:rPr>
          <w:rFonts w:cstheme="minorHAnsi"/>
          <w:color w:val="auto"/>
          <w:szCs w:val="22"/>
        </w:rPr>
        <w:t xml:space="preserve">l </w:t>
      </w:r>
      <w:r w:rsidRPr="00A76163">
        <w:rPr>
          <w:rFonts w:cstheme="minorHAnsi"/>
          <w:color w:val="auto"/>
          <w:spacing w:val="-1"/>
          <w:szCs w:val="22"/>
        </w:rPr>
        <w:t>d</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pacing w:val="1"/>
          <w:szCs w:val="22"/>
        </w:rPr>
        <w:t>i</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i</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pacing w:val="2"/>
          <w:szCs w:val="22"/>
        </w:rPr>
        <w:t>a</w:t>
      </w:r>
      <w:r w:rsidRPr="00A76163">
        <w:rPr>
          <w:rFonts w:cstheme="minorHAnsi"/>
          <w:color w:val="auto"/>
          <w:spacing w:val="-1"/>
          <w:szCs w:val="22"/>
        </w:rPr>
        <w:t>dv</w:t>
      </w:r>
      <w:r w:rsidRPr="00A76163">
        <w:rPr>
          <w:rFonts w:cstheme="minorHAnsi"/>
          <w:color w:val="auto"/>
          <w:spacing w:val="1"/>
          <w:szCs w:val="22"/>
        </w:rPr>
        <w:t>a</w:t>
      </w:r>
      <w:r w:rsidRPr="00A76163">
        <w:rPr>
          <w:rFonts w:cstheme="minorHAnsi"/>
          <w:color w:val="auto"/>
          <w:spacing w:val="-1"/>
          <w:szCs w:val="22"/>
        </w:rPr>
        <w:t>nc</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a</w:t>
      </w:r>
      <w:r w:rsidRPr="00A76163">
        <w:rPr>
          <w:rFonts w:cstheme="minorHAnsi"/>
          <w:color w:val="auto"/>
          <w:szCs w:val="22"/>
        </w:rPr>
        <w:t xml:space="preserve">s </w:t>
      </w:r>
      <w:r w:rsidRPr="00A76163">
        <w:rPr>
          <w:rFonts w:cstheme="minorHAnsi"/>
          <w:color w:val="auto"/>
          <w:spacing w:val="1"/>
          <w:szCs w:val="22"/>
        </w:rPr>
        <w:t>t</w:t>
      </w:r>
      <w:r w:rsidRPr="00A76163">
        <w:rPr>
          <w:rFonts w:cstheme="minorHAnsi"/>
          <w:color w:val="auto"/>
          <w:szCs w:val="22"/>
        </w:rPr>
        <w:t xml:space="preserve">o </w:t>
      </w:r>
      <w:r w:rsidRPr="00A76163">
        <w:rPr>
          <w:rFonts w:cstheme="minorHAnsi"/>
          <w:color w:val="auto"/>
          <w:spacing w:val="1"/>
          <w:szCs w:val="22"/>
        </w:rPr>
        <w:t>w</w:t>
      </w:r>
      <w:r w:rsidRPr="00A76163">
        <w:rPr>
          <w:rFonts w:cstheme="minorHAnsi"/>
          <w:color w:val="auto"/>
          <w:spacing w:val="-1"/>
          <w:szCs w:val="22"/>
        </w:rPr>
        <w:t>h</w:t>
      </w:r>
      <w:r w:rsidRPr="00A76163">
        <w:rPr>
          <w:rFonts w:cstheme="minorHAnsi"/>
          <w:color w:val="auto"/>
          <w:spacing w:val="2"/>
          <w:szCs w:val="22"/>
        </w:rPr>
        <w:t>a</w:t>
      </w:r>
      <w:r w:rsidRPr="00A76163">
        <w:rPr>
          <w:rFonts w:cstheme="minorHAnsi"/>
          <w:color w:val="auto"/>
          <w:szCs w:val="22"/>
        </w:rPr>
        <w:t>t</w:t>
      </w:r>
      <w:r w:rsidRPr="00A76163">
        <w:rPr>
          <w:rFonts w:cstheme="minorHAnsi"/>
          <w:color w:val="auto"/>
          <w:spacing w:val="1"/>
          <w:szCs w:val="22"/>
        </w:rPr>
        <w:t xml:space="preserve"> </w:t>
      </w:r>
      <w:r w:rsidRPr="00A76163">
        <w:rPr>
          <w:rFonts w:cstheme="minorHAnsi"/>
          <w:color w:val="auto"/>
          <w:spacing w:val="-1"/>
          <w:szCs w:val="22"/>
        </w:rPr>
        <w:t>P</w:t>
      </w:r>
      <w:r w:rsidRPr="00A76163">
        <w:rPr>
          <w:rFonts w:cstheme="minorHAnsi"/>
          <w:color w:val="auto"/>
          <w:spacing w:val="2"/>
          <w:szCs w:val="22"/>
        </w:rPr>
        <w:t>r</w:t>
      </w:r>
      <w:r w:rsidRPr="00A76163">
        <w:rPr>
          <w:rFonts w:cstheme="minorHAnsi"/>
          <w:color w:val="auto"/>
          <w:spacing w:val="-1"/>
          <w:szCs w:val="22"/>
        </w:rPr>
        <w:t>o</w:t>
      </w:r>
      <w:r w:rsidRPr="00A76163">
        <w:rPr>
          <w:rFonts w:cstheme="minorHAnsi"/>
          <w:color w:val="auto"/>
          <w:szCs w:val="22"/>
        </w:rPr>
        <w:t>p</w:t>
      </w:r>
      <w:r w:rsidRPr="00A76163">
        <w:rPr>
          <w:rFonts w:cstheme="minorHAnsi"/>
          <w:color w:val="auto"/>
          <w:spacing w:val="-1"/>
          <w:szCs w:val="22"/>
        </w:rPr>
        <w:t>o</w:t>
      </w:r>
      <w:r w:rsidRPr="00A76163">
        <w:rPr>
          <w:rFonts w:cstheme="minorHAnsi"/>
          <w:color w:val="auto"/>
          <w:szCs w:val="22"/>
        </w:rPr>
        <w:t>s</w:t>
      </w:r>
      <w:r w:rsidRPr="00A76163">
        <w:rPr>
          <w:rFonts w:cstheme="minorHAnsi"/>
          <w:color w:val="auto"/>
          <w:spacing w:val="-1"/>
          <w:szCs w:val="22"/>
        </w:rPr>
        <w:t>a</w:t>
      </w:r>
      <w:r w:rsidRPr="00A76163">
        <w:rPr>
          <w:rFonts w:cstheme="minorHAnsi"/>
          <w:color w:val="auto"/>
          <w:szCs w:val="22"/>
        </w:rPr>
        <w:t>l</w:t>
      </w:r>
      <w:r w:rsidRPr="00A76163">
        <w:rPr>
          <w:rFonts w:cstheme="minorHAnsi"/>
          <w:color w:val="auto"/>
          <w:spacing w:val="1"/>
          <w:szCs w:val="22"/>
        </w:rPr>
        <w:t xml:space="preserve"> i</w:t>
      </w:r>
      <w:r w:rsidRPr="00A76163">
        <w:rPr>
          <w:rFonts w:cstheme="minorHAnsi"/>
          <w:color w:val="auto"/>
          <w:spacing w:val="-1"/>
          <w:szCs w:val="22"/>
        </w:rPr>
        <w:t>n</w:t>
      </w:r>
      <w:r w:rsidRPr="00A76163">
        <w:rPr>
          <w:rFonts w:cstheme="minorHAnsi"/>
          <w:color w:val="auto"/>
          <w:spacing w:val="1"/>
          <w:szCs w:val="22"/>
        </w:rPr>
        <w:t>f</w:t>
      </w:r>
      <w:r w:rsidRPr="00A76163">
        <w:rPr>
          <w:rFonts w:cstheme="minorHAnsi"/>
          <w:color w:val="auto"/>
          <w:spacing w:val="-1"/>
          <w:szCs w:val="22"/>
        </w:rPr>
        <w:t>o</w:t>
      </w:r>
      <w:r w:rsidRPr="00A76163">
        <w:rPr>
          <w:rFonts w:cstheme="minorHAnsi"/>
          <w:color w:val="auto"/>
          <w:spacing w:val="1"/>
          <w:szCs w:val="22"/>
        </w:rPr>
        <w:t>r</w:t>
      </w:r>
      <w:r w:rsidRPr="00A76163">
        <w:rPr>
          <w:rFonts w:cstheme="minorHAnsi"/>
          <w:color w:val="auto"/>
          <w:spacing w:val="-2"/>
          <w:szCs w:val="22"/>
        </w:rPr>
        <w:t>m</w:t>
      </w:r>
      <w:r w:rsidRPr="00A76163">
        <w:rPr>
          <w:rFonts w:cstheme="minorHAnsi"/>
          <w:color w:val="auto"/>
          <w:spacing w:val="1"/>
          <w:szCs w:val="22"/>
        </w:rPr>
        <w:t>at</w:t>
      </w:r>
      <w:r w:rsidRPr="00A76163">
        <w:rPr>
          <w:rFonts w:cstheme="minorHAnsi"/>
          <w:color w:val="auto"/>
          <w:spacing w:val="-1"/>
          <w:szCs w:val="22"/>
        </w:rPr>
        <w:t>i</w:t>
      </w:r>
      <w:r w:rsidRPr="00A76163">
        <w:rPr>
          <w:rFonts w:cstheme="minorHAnsi"/>
          <w:color w:val="auto"/>
          <w:szCs w:val="22"/>
        </w:rPr>
        <w:t>on</w:t>
      </w:r>
      <w:r w:rsidRPr="00A76163">
        <w:rPr>
          <w:rFonts w:cstheme="minorHAnsi"/>
          <w:color w:val="auto"/>
          <w:spacing w:val="-1"/>
          <w:szCs w:val="22"/>
        </w:rPr>
        <w:t xml:space="preserve"> </w:t>
      </w:r>
      <w:r w:rsidRPr="00A76163">
        <w:rPr>
          <w:rFonts w:cstheme="minorHAnsi"/>
          <w:color w:val="auto"/>
          <w:szCs w:val="22"/>
        </w:rPr>
        <w:t>m</w:t>
      </w:r>
      <w:r w:rsidRPr="00A76163">
        <w:rPr>
          <w:rFonts w:cstheme="minorHAnsi"/>
          <w:color w:val="auto"/>
          <w:spacing w:val="1"/>
          <w:szCs w:val="22"/>
        </w:rPr>
        <w:t>a</w:t>
      </w:r>
      <w:r w:rsidRPr="00A76163">
        <w:rPr>
          <w:rFonts w:cstheme="minorHAnsi"/>
          <w:color w:val="auto"/>
          <w:szCs w:val="22"/>
        </w:rPr>
        <w:t>y</w:t>
      </w:r>
      <w:r w:rsidRPr="00A76163">
        <w:rPr>
          <w:rFonts w:cstheme="minorHAnsi"/>
          <w:color w:val="auto"/>
          <w:spacing w:val="1"/>
          <w:szCs w:val="22"/>
        </w:rPr>
        <w:t xml:space="preserve"> </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q</w:t>
      </w:r>
      <w:r w:rsidRPr="00A76163">
        <w:rPr>
          <w:rFonts w:cstheme="minorHAnsi"/>
          <w:color w:val="auto"/>
          <w:spacing w:val="-2"/>
          <w:szCs w:val="22"/>
        </w:rPr>
        <w:t>u</w:t>
      </w:r>
      <w:r w:rsidRPr="00A76163">
        <w:rPr>
          <w:rFonts w:cstheme="minorHAnsi"/>
          <w:color w:val="auto"/>
          <w:spacing w:val="1"/>
          <w:szCs w:val="22"/>
        </w:rPr>
        <w:t>ir</w:t>
      </w:r>
      <w:r w:rsidRPr="00A76163">
        <w:rPr>
          <w:rFonts w:cstheme="minorHAnsi"/>
          <w:color w:val="auto"/>
          <w:szCs w:val="22"/>
        </w:rPr>
        <w:t xml:space="preserve">e </w:t>
      </w:r>
      <w:r w:rsidRPr="00A76163">
        <w:rPr>
          <w:rFonts w:cstheme="minorHAnsi"/>
          <w:color w:val="auto"/>
          <w:spacing w:val="1"/>
          <w:szCs w:val="22"/>
        </w:rPr>
        <w:t>c</w:t>
      </w:r>
      <w:r w:rsidRPr="00A76163">
        <w:rPr>
          <w:rFonts w:cstheme="minorHAnsi"/>
          <w:color w:val="auto"/>
          <w:spacing w:val="-1"/>
          <w:szCs w:val="22"/>
        </w:rPr>
        <w:t>l</w:t>
      </w:r>
      <w:r w:rsidRPr="00A76163">
        <w:rPr>
          <w:rFonts w:cstheme="minorHAnsi"/>
          <w:color w:val="auto"/>
          <w:spacing w:val="1"/>
          <w:szCs w:val="22"/>
        </w:rPr>
        <w:t>a</w:t>
      </w:r>
      <w:r w:rsidRPr="00A76163">
        <w:rPr>
          <w:rFonts w:cstheme="minorHAnsi"/>
          <w:color w:val="auto"/>
          <w:spacing w:val="-1"/>
          <w:szCs w:val="22"/>
        </w:rPr>
        <w:t>r</w:t>
      </w:r>
      <w:r w:rsidRPr="00A76163">
        <w:rPr>
          <w:rFonts w:cstheme="minorHAnsi"/>
          <w:color w:val="auto"/>
          <w:spacing w:val="1"/>
          <w:szCs w:val="22"/>
        </w:rPr>
        <w:t>i</w:t>
      </w:r>
      <w:r w:rsidRPr="00A76163">
        <w:rPr>
          <w:rFonts w:cstheme="minorHAnsi"/>
          <w:color w:val="auto"/>
          <w:spacing w:val="-1"/>
          <w:szCs w:val="22"/>
        </w:rPr>
        <w:t>fi</w:t>
      </w:r>
      <w:r w:rsidRPr="00A76163">
        <w:rPr>
          <w:rFonts w:cstheme="minorHAnsi"/>
          <w:color w:val="auto"/>
          <w:spacing w:val="1"/>
          <w:szCs w:val="22"/>
        </w:rPr>
        <w:t>ca</w:t>
      </w:r>
      <w:r w:rsidRPr="00A76163">
        <w:rPr>
          <w:rFonts w:cstheme="minorHAnsi"/>
          <w:color w:val="auto"/>
          <w:spacing w:val="-1"/>
          <w:szCs w:val="22"/>
        </w:rPr>
        <w:t>t</w:t>
      </w:r>
      <w:r w:rsidRPr="00A76163">
        <w:rPr>
          <w:rFonts w:cstheme="minorHAnsi"/>
          <w:color w:val="auto"/>
          <w:spacing w:val="1"/>
          <w:szCs w:val="22"/>
        </w:rPr>
        <w:t>i</w:t>
      </w:r>
      <w:r w:rsidRPr="00A76163">
        <w:rPr>
          <w:rFonts w:cstheme="minorHAnsi"/>
          <w:color w:val="auto"/>
          <w:spacing w:val="-1"/>
          <w:szCs w:val="22"/>
        </w:rPr>
        <w:t>o</w:t>
      </w:r>
      <w:r w:rsidRPr="00A76163">
        <w:rPr>
          <w:rFonts w:cstheme="minorHAnsi"/>
          <w:color w:val="auto"/>
          <w:szCs w:val="22"/>
        </w:rPr>
        <w:t xml:space="preserve">n </w:t>
      </w:r>
      <w:r w:rsidRPr="00A76163">
        <w:rPr>
          <w:rFonts w:cstheme="minorHAnsi"/>
          <w:color w:val="auto"/>
          <w:spacing w:val="1"/>
          <w:szCs w:val="22"/>
        </w:rPr>
        <w:t>an</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pacing w:val="-1"/>
          <w:szCs w:val="22"/>
        </w:rPr>
        <w:t>w</w:t>
      </w:r>
      <w:r w:rsidRPr="00A76163">
        <w:rPr>
          <w:rFonts w:cstheme="minorHAnsi"/>
          <w:color w:val="auto"/>
          <w:szCs w:val="22"/>
        </w:rPr>
        <w:t>h</w:t>
      </w:r>
      <w:r w:rsidRPr="00A76163">
        <w:rPr>
          <w:rFonts w:cstheme="minorHAnsi"/>
          <w:color w:val="auto"/>
          <w:spacing w:val="-1"/>
          <w:szCs w:val="22"/>
        </w:rPr>
        <w:t>i</w:t>
      </w:r>
      <w:r w:rsidRPr="00A76163">
        <w:rPr>
          <w:rFonts w:cstheme="minorHAnsi"/>
          <w:color w:val="auto"/>
          <w:spacing w:val="2"/>
          <w:szCs w:val="22"/>
        </w:rPr>
        <w:t>c</w:t>
      </w:r>
      <w:r w:rsidRPr="00A76163">
        <w:rPr>
          <w:rFonts w:cstheme="minorHAnsi"/>
          <w:color w:val="auto"/>
          <w:szCs w:val="22"/>
        </w:rPr>
        <w:t>h</w:t>
      </w:r>
      <w:r w:rsidRPr="00A76163">
        <w:rPr>
          <w:rFonts w:cstheme="minorHAnsi"/>
          <w:color w:val="auto"/>
          <w:spacing w:val="-1"/>
          <w:szCs w:val="22"/>
        </w:rPr>
        <w:t xml:space="preserve"> o</w:t>
      </w:r>
      <w:r w:rsidRPr="00A76163">
        <w:rPr>
          <w:rFonts w:cstheme="minorHAnsi"/>
          <w:color w:val="auto"/>
          <w:szCs w:val="22"/>
        </w:rPr>
        <w:t>f</w:t>
      </w:r>
      <w:r w:rsidRPr="00A76163">
        <w:rPr>
          <w:rFonts w:cstheme="minorHAnsi"/>
          <w:color w:val="auto"/>
          <w:spacing w:val="1"/>
          <w:szCs w:val="22"/>
        </w:rPr>
        <w:t xml:space="preserve">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 xml:space="preserve">CM/GC’s </w:t>
      </w:r>
      <w:r w:rsidRPr="00A76163">
        <w:rPr>
          <w:rFonts w:cstheme="minorHAnsi"/>
          <w:color w:val="auto"/>
          <w:spacing w:val="-1"/>
          <w:szCs w:val="22"/>
        </w:rPr>
        <w:t>ke</w:t>
      </w:r>
      <w:r w:rsidRPr="00A76163">
        <w:rPr>
          <w:rFonts w:cstheme="minorHAnsi"/>
          <w:color w:val="auto"/>
          <w:szCs w:val="22"/>
        </w:rPr>
        <w:t>y perso</w:t>
      </w:r>
      <w:r w:rsidRPr="00A76163">
        <w:rPr>
          <w:rFonts w:cstheme="minorHAnsi"/>
          <w:color w:val="auto"/>
          <w:spacing w:val="-1"/>
          <w:szCs w:val="22"/>
        </w:rPr>
        <w:t>nn</w:t>
      </w:r>
      <w:r w:rsidRPr="00A76163">
        <w:rPr>
          <w:rFonts w:cstheme="minorHAnsi"/>
          <w:color w:val="auto"/>
          <w:spacing w:val="2"/>
          <w:szCs w:val="22"/>
        </w:rPr>
        <w:t>e</w:t>
      </w:r>
      <w:r w:rsidRPr="00A76163">
        <w:rPr>
          <w:rFonts w:cstheme="minorHAnsi"/>
          <w:color w:val="auto"/>
          <w:szCs w:val="22"/>
        </w:rPr>
        <w:t>l</w:t>
      </w:r>
      <w:r w:rsidRPr="00A76163">
        <w:rPr>
          <w:rFonts w:cstheme="minorHAnsi"/>
          <w:color w:val="auto"/>
          <w:spacing w:val="-1"/>
          <w:szCs w:val="22"/>
        </w:rPr>
        <w:t xml:space="preserve"> </w:t>
      </w:r>
      <w:r w:rsidRPr="00A76163">
        <w:rPr>
          <w:rFonts w:cstheme="minorHAnsi"/>
          <w:color w:val="auto"/>
          <w:szCs w:val="22"/>
        </w:rPr>
        <w:t>to i</w:t>
      </w:r>
      <w:r w:rsidRPr="00A76163">
        <w:rPr>
          <w:rFonts w:cstheme="minorHAnsi"/>
          <w:color w:val="auto"/>
          <w:spacing w:val="-1"/>
          <w:szCs w:val="22"/>
        </w:rPr>
        <w:t>nt</w:t>
      </w:r>
      <w:r w:rsidRPr="00A76163">
        <w:rPr>
          <w:rFonts w:cstheme="minorHAnsi"/>
          <w:color w:val="auto"/>
          <w:spacing w:val="1"/>
          <w:szCs w:val="22"/>
        </w:rPr>
        <w:t>e</w:t>
      </w:r>
      <w:r w:rsidRPr="00A76163">
        <w:rPr>
          <w:rFonts w:cstheme="minorHAnsi"/>
          <w:color w:val="auto"/>
          <w:szCs w:val="22"/>
        </w:rPr>
        <w:t>r</w:t>
      </w:r>
      <w:r w:rsidRPr="00A76163">
        <w:rPr>
          <w:rFonts w:cstheme="minorHAnsi"/>
          <w:color w:val="auto"/>
          <w:spacing w:val="-1"/>
          <w:szCs w:val="22"/>
        </w:rPr>
        <w:t>vi</w:t>
      </w:r>
      <w:r w:rsidRPr="00A76163">
        <w:rPr>
          <w:rFonts w:cstheme="minorHAnsi"/>
          <w:color w:val="auto"/>
          <w:spacing w:val="2"/>
          <w:szCs w:val="22"/>
        </w:rPr>
        <w:t>e</w:t>
      </w:r>
      <w:r w:rsidRPr="00A76163">
        <w:rPr>
          <w:rFonts w:cstheme="minorHAnsi"/>
          <w:color w:val="auto"/>
          <w:spacing w:val="-1"/>
          <w:szCs w:val="22"/>
        </w:rPr>
        <w:t>w</w:t>
      </w:r>
      <w:r w:rsidRPr="00A76163">
        <w:rPr>
          <w:rFonts w:cstheme="minorHAnsi"/>
          <w:color w:val="auto"/>
          <w:szCs w:val="22"/>
        </w:rPr>
        <w:t>.</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ral</w:t>
      </w:r>
      <w:r w:rsidRPr="00A76163">
        <w:rPr>
          <w:rFonts w:cstheme="minorHAnsi"/>
          <w:color w:val="auto"/>
          <w:spacing w:val="1"/>
          <w:szCs w:val="22"/>
        </w:rPr>
        <w:t xml:space="preserve"> </w:t>
      </w:r>
      <w:r w:rsidRPr="00A76163">
        <w:rPr>
          <w:rFonts w:cstheme="minorHAnsi"/>
          <w:color w:val="auto"/>
          <w:szCs w:val="22"/>
        </w:rPr>
        <w:t>p</w:t>
      </w:r>
      <w:r w:rsidRPr="00A76163">
        <w:rPr>
          <w:rFonts w:cstheme="minorHAnsi"/>
          <w:color w:val="auto"/>
          <w:spacing w:val="-1"/>
          <w:szCs w:val="22"/>
        </w:rPr>
        <w:t>r</w:t>
      </w:r>
      <w:r w:rsidRPr="00A76163">
        <w:rPr>
          <w:rFonts w:cstheme="minorHAnsi"/>
          <w:color w:val="auto"/>
          <w:szCs w:val="22"/>
        </w:rPr>
        <w:t>ese</w:t>
      </w:r>
      <w:r w:rsidRPr="00A76163">
        <w:rPr>
          <w:rFonts w:cstheme="minorHAnsi"/>
          <w:color w:val="auto"/>
          <w:spacing w:val="-1"/>
          <w:szCs w:val="22"/>
        </w:rPr>
        <w:t>nt</w:t>
      </w:r>
      <w:r w:rsidRPr="00A76163">
        <w:rPr>
          <w:rFonts w:cstheme="minorHAnsi"/>
          <w:color w:val="auto"/>
          <w:spacing w:val="1"/>
          <w:szCs w:val="22"/>
        </w:rPr>
        <w:t>a</w:t>
      </w:r>
      <w:r w:rsidRPr="00A76163">
        <w:rPr>
          <w:rFonts w:cstheme="minorHAnsi"/>
          <w:color w:val="auto"/>
          <w:szCs w:val="22"/>
        </w:rPr>
        <w:t>ti</w:t>
      </w:r>
      <w:r w:rsidRPr="00A76163">
        <w:rPr>
          <w:rFonts w:cstheme="minorHAnsi"/>
          <w:color w:val="auto"/>
          <w:spacing w:val="-1"/>
          <w:szCs w:val="22"/>
        </w:rPr>
        <w:t>o</w:t>
      </w:r>
      <w:r w:rsidRPr="00A76163">
        <w:rPr>
          <w:rFonts w:cstheme="minorHAnsi"/>
          <w:color w:val="auto"/>
          <w:szCs w:val="22"/>
        </w:rPr>
        <w:t>n</w:t>
      </w:r>
      <w:r w:rsidRPr="00A76163">
        <w:rPr>
          <w:rFonts w:cstheme="minorHAnsi"/>
          <w:color w:val="auto"/>
          <w:spacing w:val="1"/>
          <w:szCs w:val="22"/>
        </w:rPr>
        <w:t xml:space="preserve"> </w:t>
      </w:r>
      <w:r w:rsidRPr="00A76163">
        <w:rPr>
          <w:rFonts w:cstheme="minorHAnsi"/>
          <w:color w:val="auto"/>
          <w:szCs w:val="22"/>
        </w:rPr>
        <w:t>s</w:t>
      </w:r>
      <w:r w:rsidRPr="00A76163">
        <w:rPr>
          <w:rFonts w:cstheme="minorHAnsi"/>
          <w:color w:val="auto"/>
          <w:spacing w:val="-1"/>
          <w:szCs w:val="22"/>
        </w:rPr>
        <w:t>h</w:t>
      </w:r>
      <w:r w:rsidRPr="00A76163">
        <w:rPr>
          <w:rFonts w:cstheme="minorHAnsi"/>
          <w:color w:val="auto"/>
          <w:szCs w:val="22"/>
        </w:rPr>
        <w:t xml:space="preserve">all </w:t>
      </w:r>
      <w:r w:rsidRPr="00A76163">
        <w:rPr>
          <w:rFonts w:cstheme="minorHAnsi"/>
          <w:color w:val="auto"/>
          <w:spacing w:val="-1"/>
          <w:szCs w:val="22"/>
        </w:rPr>
        <w:t>n</w:t>
      </w:r>
      <w:r w:rsidRPr="00A76163">
        <w:rPr>
          <w:rFonts w:cstheme="minorHAnsi"/>
          <w:color w:val="auto"/>
          <w:szCs w:val="22"/>
        </w:rPr>
        <w:t>ot</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u</w:t>
      </w:r>
      <w:r w:rsidRPr="00A76163">
        <w:rPr>
          <w:rFonts w:cstheme="minorHAnsi"/>
          <w:color w:val="auto"/>
          <w:spacing w:val="-1"/>
          <w:szCs w:val="22"/>
        </w:rPr>
        <w:t>s</w:t>
      </w:r>
      <w:r w:rsidRPr="00A76163">
        <w:rPr>
          <w:rFonts w:cstheme="minorHAnsi"/>
          <w:color w:val="auto"/>
          <w:spacing w:val="2"/>
          <w:szCs w:val="22"/>
        </w:rPr>
        <w:t>e</w:t>
      </w:r>
      <w:r w:rsidRPr="00A76163">
        <w:rPr>
          <w:rFonts w:cstheme="minorHAnsi"/>
          <w:color w:val="auto"/>
          <w:szCs w:val="22"/>
        </w:rPr>
        <w:t>d</w:t>
      </w:r>
      <w:r w:rsidRPr="00A76163">
        <w:rPr>
          <w:rFonts w:cstheme="minorHAnsi"/>
          <w:color w:val="auto"/>
          <w:spacing w:val="-2"/>
          <w:szCs w:val="22"/>
        </w:rPr>
        <w:t xml:space="preserve"> </w:t>
      </w:r>
      <w:r w:rsidRPr="00A76163">
        <w:rPr>
          <w:rFonts w:cstheme="minorHAnsi"/>
          <w:color w:val="auto"/>
          <w:szCs w:val="22"/>
        </w:rPr>
        <w:t>to fi</w:t>
      </w:r>
      <w:r w:rsidRPr="00A76163">
        <w:rPr>
          <w:rFonts w:cstheme="minorHAnsi"/>
          <w:color w:val="auto"/>
          <w:spacing w:val="-1"/>
          <w:szCs w:val="22"/>
        </w:rPr>
        <w:t>l</w:t>
      </w:r>
      <w:r w:rsidRPr="00A76163">
        <w:rPr>
          <w:rFonts w:cstheme="minorHAnsi"/>
          <w:color w:val="auto"/>
          <w:szCs w:val="22"/>
        </w:rPr>
        <w:t>l</w:t>
      </w:r>
      <w:r w:rsidRPr="00A76163">
        <w:rPr>
          <w:rFonts w:cstheme="minorHAnsi"/>
          <w:color w:val="auto"/>
          <w:spacing w:val="1"/>
          <w:szCs w:val="22"/>
        </w:rPr>
        <w:t xml:space="preserve"> </w:t>
      </w:r>
      <w:r w:rsidRPr="00A76163">
        <w:rPr>
          <w:rFonts w:cstheme="minorHAnsi"/>
          <w:color w:val="auto"/>
          <w:szCs w:val="22"/>
        </w:rPr>
        <w:t>in</w:t>
      </w:r>
      <w:r w:rsidRPr="00A76163">
        <w:rPr>
          <w:rFonts w:cstheme="minorHAnsi"/>
          <w:color w:val="auto"/>
          <w:spacing w:val="1"/>
          <w:szCs w:val="22"/>
        </w:rPr>
        <w:t xml:space="preserve"> </w:t>
      </w:r>
      <w:r w:rsidRPr="00A76163">
        <w:rPr>
          <w:rFonts w:cstheme="minorHAnsi"/>
          <w:color w:val="auto"/>
          <w:spacing w:val="-2"/>
          <w:szCs w:val="22"/>
        </w:rPr>
        <w:t>m</w:t>
      </w:r>
      <w:r w:rsidRPr="00A76163">
        <w:rPr>
          <w:rFonts w:cstheme="minorHAnsi"/>
          <w:color w:val="auto"/>
          <w:spacing w:val="1"/>
          <w:szCs w:val="22"/>
        </w:rPr>
        <w:t>i</w:t>
      </w:r>
      <w:r w:rsidRPr="00A76163">
        <w:rPr>
          <w:rFonts w:cstheme="minorHAnsi"/>
          <w:color w:val="auto"/>
          <w:szCs w:val="22"/>
        </w:rPr>
        <w:t>s</w:t>
      </w:r>
      <w:r w:rsidRPr="00A76163">
        <w:rPr>
          <w:rFonts w:cstheme="minorHAnsi"/>
          <w:color w:val="auto"/>
          <w:spacing w:val="-1"/>
          <w:szCs w:val="22"/>
        </w:rPr>
        <w:t>si</w:t>
      </w:r>
      <w:r w:rsidRPr="00A76163">
        <w:rPr>
          <w:rFonts w:cstheme="minorHAnsi"/>
          <w:color w:val="auto"/>
          <w:szCs w:val="22"/>
        </w:rPr>
        <w:t>ng or i</w:t>
      </w:r>
      <w:r w:rsidRPr="00A76163">
        <w:rPr>
          <w:rFonts w:cstheme="minorHAnsi"/>
          <w:color w:val="auto"/>
          <w:spacing w:val="-1"/>
          <w:szCs w:val="22"/>
        </w:rPr>
        <w:t>n</w:t>
      </w:r>
      <w:r w:rsidRPr="00A76163">
        <w:rPr>
          <w:rFonts w:cstheme="minorHAnsi"/>
          <w:color w:val="auto"/>
          <w:szCs w:val="22"/>
        </w:rPr>
        <w:t>comp</w:t>
      </w:r>
      <w:r w:rsidRPr="00A76163">
        <w:rPr>
          <w:rFonts w:cstheme="minorHAnsi"/>
          <w:color w:val="auto"/>
          <w:spacing w:val="-1"/>
          <w:szCs w:val="22"/>
        </w:rPr>
        <w:t>l</w:t>
      </w:r>
      <w:r w:rsidRPr="00A76163">
        <w:rPr>
          <w:rFonts w:cstheme="minorHAnsi"/>
          <w:color w:val="auto"/>
          <w:spacing w:val="1"/>
          <w:szCs w:val="22"/>
        </w:rPr>
        <w:t>e</w:t>
      </w:r>
      <w:r w:rsidRPr="00A76163">
        <w:rPr>
          <w:rFonts w:cstheme="minorHAnsi"/>
          <w:color w:val="auto"/>
          <w:spacing w:val="-1"/>
          <w:szCs w:val="22"/>
        </w:rPr>
        <w:t>t</w:t>
      </w:r>
      <w:r w:rsidRPr="00A76163">
        <w:rPr>
          <w:rFonts w:cstheme="minorHAnsi"/>
          <w:color w:val="auto"/>
          <w:szCs w:val="22"/>
        </w:rPr>
        <w:t>e i</w:t>
      </w:r>
      <w:r w:rsidRPr="00A76163">
        <w:rPr>
          <w:rFonts w:cstheme="minorHAnsi"/>
          <w:color w:val="auto"/>
          <w:spacing w:val="-1"/>
          <w:szCs w:val="22"/>
        </w:rPr>
        <w:t>n</w:t>
      </w:r>
      <w:r w:rsidRPr="00A76163">
        <w:rPr>
          <w:rFonts w:cstheme="minorHAnsi"/>
          <w:color w:val="auto"/>
          <w:szCs w:val="22"/>
        </w:rPr>
        <w:t>forma</w:t>
      </w:r>
      <w:r w:rsidRPr="00A76163">
        <w:rPr>
          <w:rFonts w:cstheme="minorHAnsi"/>
          <w:color w:val="auto"/>
          <w:spacing w:val="-1"/>
          <w:szCs w:val="22"/>
        </w:rPr>
        <w:t>t</w:t>
      </w:r>
      <w:r w:rsidRPr="00A76163">
        <w:rPr>
          <w:rFonts w:cstheme="minorHAnsi"/>
          <w:color w:val="auto"/>
          <w:szCs w:val="22"/>
        </w:rPr>
        <w:t xml:space="preserve">ion </w:t>
      </w:r>
      <w:r w:rsidRPr="00A76163">
        <w:rPr>
          <w:rFonts w:cstheme="minorHAnsi"/>
          <w:color w:val="auto"/>
          <w:spacing w:val="-1"/>
          <w:szCs w:val="22"/>
        </w:rPr>
        <w:t>t</w:t>
      </w:r>
      <w:r w:rsidRPr="00A76163">
        <w:rPr>
          <w:rFonts w:cstheme="minorHAnsi"/>
          <w:color w:val="auto"/>
          <w:szCs w:val="22"/>
        </w:rPr>
        <w:t>hat</w:t>
      </w:r>
      <w:r w:rsidRPr="00A76163">
        <w:rPr>
          <w:rFonts w:cstheme="minorHAnsi"/>
          <w:color w:val="auto"/>
          <w:spacing w:val="1"/>
          <w:szCs w:val="22"/>
        </w:rPr>
        <w:t xml:space="preserve"> </w:t>
      </w:r>
      <w:r w:rsidRPr="00A76163">
        <w:rPr>
          <w:rFonts w:cstheme="minorHAnsi"/>
          <w:color w:val="auto"/>
          <w:szCs w:val="22"/>
        </w:rPr>
        <w:t>was req</w:t>
      </w:r>
      <w:r w:rsidRPr="00A76163">
        <w:rPr>
          <w:rFonts w:cstheme="minorHAnsi"/>
          <w:color w:val="auto"/>
          <w:spacing w:val="-1"/>
          <w:szCs w:val="22"/>
        </w:rPr>
        <w:t>u</w:t>
      </w:r>
      <w:r w:rsidRPr="00A76163">
        <w:rPr>
          <w:rFonts w:cstheme="minorHAnsi"/>
          <w:color w:val="auto"/>
          <w:szCs w:val="22"/>
        </w:rPr>
        <w:t>i</w:t>
      </w:r>
      <w:r w:rsidRPr="00A76163">
        <w:rPr>
          <w:rFonts w:cstheme="minorHAnsi"/>
          <w:color w:val="auto"/>
          <w:spacing w:val="-1"/>
          <w:szCs w:val="22"/>
        </w:rPr>
        <w:t>r</w:t>
      </w:r>
      <w:r w:rsidRPr="00A76163">
        <w:rPr>
          <w:rFonts w:cstheme="minorHAnsi"/>
          <w:color w:val="auto"/>
          <w:szCs w:val="22"/>
        </w:rPr>
        <w:t>ed in</w:t>
      </w:r>
      <w:r w:rsidRPr="00A76163">
        <w:rPr>
          <w:rFonts w:cstheme="minorHAnsi"/>
          <w:color w:val="auto"/>
          <w:spacing w:val="1"/>
          <w:szCs w:val="22"/>
        </w:rPr>
        <w:t xml:space="preserve"> </w:t>
      </w:r>
      <w:r w:rsidRPr="00A76163">
        <w:rPr>
          <w:rFonts w:cstheme="minorHAnsi"/>
          <w:color w:val="auto"/>
          <w:spacing w:val="-1"/>
          <w:szCs w:val="22"/>
        </w:rPr>
        <w:t>th</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2"/>
          <w:szCs w:val="22"/>
        </w:rPr>
        <w:t>w</w:t>
      </w:r>
      <w:r w:rsidRPr="00A76163">
        <w:rPr>
          <w:rFonts w:cstheme="minorHAnsi"/>
          <w:color w:val="auto"/>
          <w:szCs w:val="22"/>
        </w:rPr>
        <w:t>ri</w:t>
      </w:r>
      <w:r w:rsidRPr="00A76163">
        <w:rPr>
          <w:rFonts w:cstheme="minorHAnsi"/>
          <w:color w:val="auto"/>
          <w:spacing w:val="-1"/>
          <w:szCs w:val="22"/>
        </w:rPr>
        <w:t>t</w:t>
      </w:r>
      <w:r w:rsidRPr="00A76163">
        <w:rPr>
          <w:rFonts w:cstheme="minorHAnsi"/>
          <w:color w:val="auto"/>
          <w:szCs w:val="22"/>
        </w:rPr>
        <w:t>ten</w:t>
      </w:r>
      <w:r w:rsidRPr="00A76163">
        <w:rPr>
          <w:rFonts w:cstheme="minorHAnsi"/>
          <w:color w:val="auto"/>
          <w:spacing w:val="1"/>
          <w:szCs w:val="22"/>
        </w:rPr>
        <w:t xml:space="preserve"> </w:t>
      </w:r>
      <w:r w:rsidRPr="00A76163">
        <w:rPr>
          <w:rFonts w:cstheme="minorHAnsi"/>
          <w:color w:val="auto"/>
          <w:spacing w:val="-1"/>
          <w:szCs w:val="22"/>
        </w:rPr>
        <w:t>p</w:t>
      </w:r>
      <w:r w:rsidRPr="00A76163">
        <w:rPr>
          <w:rFonts w:cstheme="minorHAnsi"/>
          <w:color w:val="auto"/>
          <w:szCs w:val="22"/>
        </w:rPr>
        <w:t>rop</w:t>
      </w:r>
      <w:r w:rsidRPr="00A76163">
        <w:rPr>
          <w:rFonts w:cstheme="minorHAnsi"/>
          <w:color w:val="auto"/>
          <w:spacing w:val="-1"/>
          <w:szCs w:val="22"/>
        </w:rPr>
        <w:t>os</w:t>
      </w:r>
      <w:r w:rsidRPr="00A76163">
        <w:rPr>
          <w:rFonts w:cstheme="minorHAnsi"/>
          <w:color w:val="auto"/>
          <w:spacing w:val="1"/>
          <w:szCs w:val="22"/>
        </w:rPr>
        <w:t>a</w:t>
      </w:r>
      <w:r w:rsidRPr="00A76163">
        <w:rPr>
          <w:rFonts w:cstheme="minorHAnsi"/>
          <w:color w:val="auto"/>
          <w:szCs w:val="22"/>
        </w:rPr>
        <w:t xml:space="preserve">l. </w:t>
      </w:r>
    </w:p>
    <w:p w:rsidR="00FD3575" w:rsidRPr="00A76163" w:rsidRDefault="00FD3575">
      <w:pPr>
        <w:rPr>
          <w:rFonts w:cstheme="minorHAnsi"/>
          <w:color w:val="auto"/>
          <w:szCs w:val="22"/>
        </w:rPr>
      </w:pPr>
    </w:p>
    <w:p w:rsidR="00DD5457" w:rsidRPr="00A76163" w:rsidRDefault="00DD5457">
      <w:pPr>
        <w:rPr>
          <w:rFonts w:cstheme="minorHAnsi"/>
          <w:color w:val="auto"/>
          <w:spacing w:val="-1"/>
          <w:szCs w:val="22"/>
        </w:rPr>
      </w:pPr>
      <w:r w:rsidRPr="00A76163">
        <w:rPr>
          <w:rFonts w:cstheme="minorHAnsi"/>
          <w:color w:val="auto"/>
          <w:szCs w:val="22"/>
        </w:rPr>
        <w:t>Foll</w:t>
      </w:r>
      <w:r w:rsidRPr="00A76163">
        <w:rPr>
          <w:rFonts w:cstheme="minorHAnsi"/>
          <w:color w:val="auto"/>
          <w:spacing w:val="-1"/>
          <w:szCs w:val="22"/>
        </w:rPr>
        <w:t>o</w:t>
      </w:r>
      <w:r w:rsidRPr="00A76163">
        <w:rPr>
          <w:rFonts w:cstheme="minorHAnsi"/>
          <w:color w:val="auto"/>
          <w:szCs w:val="22"/>
        </w:rPr>
        <w:t>wing</w:t>
      </w:r>
      <w:r w:rsidRPr="00A76163">
        <w:rPr>
          <w:rFonts w:cstheme="minorHAnsi"/>
          <w:color w:val="auto"/>
          <w:spacing w:val="-1"/>
          <w:szCs w:val="22"/>
        </w:rPr>
        <w:t xml:space="preserve"> </w:t>
      </w:r>
      <w:r w:rsidRPr="00A76163">
        <w:rPr>
          <w:rFonts w:cstheme="minorHAnsi"/>
          <w:color w:val="auto"/>
          <w:szCs w:val="22"/>
        </w:rPr>
        <w:t>the</w:t>
      </w:r>
      <w:r w:rsidRPr="00A76163">
        <w:rPr>
          <w:rFonts w:cstheme="minorHAnsi"/>
          <w:color w:val="auto"/>
          <w:spacing w:val="-1"/>
          <w:szCs w:val="22"/>
        </w:rPr>
        <w:t xml:space="preserve"> </w:t>
      </w:r>
      <w:r w:rsidRPr="00A76163">
        <w:rPr>
          <w:rFonts w:cstheme="minorHAnsi"/>
          <w:color w:val="auto"/>
          <w:szCs w:val="22"/>
        </w:rPr>
        <w:t>review</w:t>
      </w:r>
      <w:r w:rsidRPr="00A76163">
        <w:rPr>
          <w:rFonts w:cstheme="minorHAnsi"/>
          <w:color w:val="auto"/>
          <w:spacing w:val="1"/>
          <w:szCs w:val="22"/>
        </w:rPr>
        <w:t xml:space="preserve"> </w:t>
      </w:r>
      <w:r w:rsidRPr="00A76163">
        <w:rPr>
          <w:rFonts w:cstheme="minorHAnsi"/>
          <w:color w:val="auto"/>
          <w:spacing w:val="-1"/>
          <w:szCs w:val="22"/>
        </w:rPr>
        <w:t>o</w:t>
      </w:r>
      <w:r w:rsidRPr="00A76163">
        <w:rPr>
          <w:rFonts w:cstheme="minorHAnsi"/>
          <w:color w:val="auto"/>
          <w:szCs w:val="22"/>
        </w:rPr>
        <w:t>f</w:t>
      </w:r>
      <w:r w:rsidRPr="00A76163">
        <w:rPr>
          <w:rFonts w:cstheme="minorHAnsi"/>
          <w:color w:val="auto"/>
          <w:spacing w:val="-1"/>
          <w:szCs w:val="22"/>
        </w:rPr>
        <w:t xml:space="preserve"> </w:t>
      </w:r>
      <w:r w:rsidRPr="00A76163">
        <w:rPr>
          <w:rFonts w:cstheme="minorHAnsi"/>
          <w:color w:val="auto"/>
          <w:szCs w:val="22"/>
        </w:rPr>
        <w:t>any</w:t>
      </w:r>
      <w:r w:rsidRPr="00A76163">
        <w:rPr>
          <w:rFonts w:cstheme="minorHAnsi"/>
          <w:color w:val="auto"/>
          <w:spacing w:val="1"/>
          <w:szCs w:val="22"/>
        </w:rPr>
        <w:t xml:space="preserve"> </w:t>
      </w:r>
      <w:r w:rsidRPr="00A76163">
        <w:rPr>
          <w:rFonts w:cstheme="minorHAnsi"/>
          <w:color w:val="auto"/>
          <w:szCs w:val="22"/>
        </w:rPr>
        <w:t>su</w:t>
      </w:r>
      <w:r w:rsidRPr="00A76163">
        <w:rPr>
          <w:rFonts w:cstheme="minorHAnsi"/>
          <w:color w:val="auto"/>
          <w:spacing w:val="-1"/>
          <w:szCs w:val="22"/>
        </w:rPr>
        <w:t>bc</w:t>
      </w:r>
      <w:r w:rsidRPr="00A76163">
        <w:rPr>
          <w:rFonts w:cstheme="minorHAnsi"/>
          <w:color w:val="auto"/>
          <w:szCs w:val="22"/>
        </w:rPr>
        <w:t>om</w:t>
      </w:r>
      <w:r w:rsidRPr="00A76163">
        <w:rPr>
          <w:rFonts w:cstheme="minorHAnsi"/>
          <w:color w:val="auto"/>
          <w:spacing w:val="-2"/>
          <w:szCs w:val="22"/>
        </w:rPr>
        <w:t>m</w:t>
      </w:r>
      <w:r w:rsidRPr="00A76163">
        <w:rPr>
          <w:rFonts w:cstheme="minorHAnsi"/>
          <w:color w:val="auto"/>
          <w:szCs w:val="22"/>
        </w:rPr>
        <w:t>ittee</w:t>
      </w:r>
      <w:r w:rsidRPr="00A76163">
        <w:rPr>
          <w:rFonts w:cstheme="minorHAnsi"/>
          <w:color w:val="auto"/>
          <w:spacing w:val="-1"/>
          <w:szCs w:val="22"/>
        </w:rPr>
        <w:t xml:space="preserve"> </w:t>
      </w:r>
      <w:r w:rsidRPr="00A76163">
        <w:rPr>
          <w:rFonts w:cstheme="minorHAnsi"/>
          <w:color w:val="auto"/>
          <w:szCs w:val="22"/>
        </w:rPr>
        <w:t>rep</w:t>
      </w:r>
      <w:r w:rsidRPr="00A76163">
        <w:rPr>
          <w:rFonts w:cstheme="minorHAnsi"/>
          <w:color w:val="auto"/>
          <w:spacing w:val="-2"/>
          <w:szCs w:val="22"/>
        </w:rPr>
        <w:t>o</w:t>
      </w:r>
      <w:r w:rsidRPr="00A76163">
        <w:rPr>
          <w:rFonts w:cstheme="minorHAnsi"/>
          <w:color w:val="auto"/>
          <w:szCs w:val="22"/>
        </w:rPr>
        <w:t>rts and</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2"/>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q</w:t>
      </w:r>
      <w:r w:rsidRPr="00A76163">
        <w:rPr>
          <w:rFonts w:cstheme="minorHAnsi"/>
          <w:color w:val="auto"/>
          <w:spacing w:val="-1"/>
          <w:szCs w:val="22"/>
        </w:rPr>
        <w:t>u</w:t>
      </w:r>
      <w:r w:rsidRPr="00A76163">
        <w:rPr>
          <w:rFonts w:cstheme="minorHAnsi"/>
          <w:color w:val="auto"/>
          <w:szCs w:val="22"/>
        </w:rPr>
        <w:t>al</w:t>
      </w:r>
      <w:r w:rsidRPr="00A76163">
        <w:rPr>
          <w:rFonts w:cstheme="minorHAnsi"/>
          <w:color w:val="auto"/>
          <w:spacing w:val="-1"/>
          <w:szCs w:val="22"/>
        </w:rPr>
        <w:t>it</w:t>
      </w:r>
      <w:r w:rsidRPr="00A76163">
        <w:rPr>
          <w:rFonts w:cstheme="minorHAnsi"/>
          <w:color w:val="auto"/>
          <w:spacing w:val="1"/>
          <w:szCs w:val="22"/>
        </w:rPr>
        <w:t>a</w:t>
      </w:r>
      <w:r w:rsidRPr="00A76163">
        <w:rPr>
          <w:rFonts w:cstheme="minorHAnsi"/>
          <w:color w:val="auto"/>
          <w:szCs w:val="22"/>
        </w:rPr>
        <w:t>t</w:t>
      </w:r>
      <w:r w:rsidRPr="00A76163">
        <w:rPr>
          <w:rFonts w:cstheme="minorHAnsi"/>
          <w:color w:val="auto"/>
          <w:spacing w:val="-1"/>
          <w:szCs w:val="22"/>
        </w:rPr>
        <w:t>iv</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r</w:t>
      </w:r>
      <w:r w:rsidRPr="00A76163">
        <w:rPr>
          <w:rFonts w:cstheme="minorHAnsi"/>
          <w:color w:val="auto"/>
          <w:szCs w:val="22"/>
        </w:rPr>
        <w:t>at</w:t>
      </w:r>
      <w:r w:rsidRPr="00A76163">
        <w:rPr>
          <w:rFonts w:cstheme="minorHAnsi"/>
          <w:color w:val="auto"/>
          <w:spacing w:val="-1"/>
          <w:szCs w:val="22"/>
        </w:rPr>
        <w:t>i</w:t>
      </w:r>
      <w:r w:rsidRPr="00A76163">
        <w:rPr>
          <w:rFonts w:cstheme="minorHAnsi"/>
          <w:color w:val="auto"/>
          <w:szCs w:val="22"/>
        </w:rPr>
        <w:t>ngs,</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2"/>
          <w:szCs w:val="22"/>
        </w:rPr>
        <w:t>e</w:t>
      </w:r>
      <w:r w:rsidRPr="00A76163">
        <w:rPr>
          <w:rFonts w:cstheme="minorHAnsi"/>
          <w:color w:val="auto"/>
          <w:spacing w:val="-1"/>
          <w:szCs w:val="22"/>
        </w:rPr>
        <w:t>l</w:t>
      </w:r>
      <w:r w:rsidRPr="00A76163">
        <w:rPr>
          <w:rFonts w:cstheme="minorHAnsi"/>
          <w:color w:val="auto"/>
          <w:spacing w:val="-2"/>
          <w:szCs w:val="22"/>
        </w:rPr>
        <w:t>e</w:t>
      </w:r>
      <w:r w:rsidRPr="00A76163">
        <w:rPr>
          <w:rFonts w:cstheme="minorHAnsi"/>
          <w:color w:val="auto"/>
          <w:szCs w:val="22"/>
        </w:rPr>
        <w:t>cti</w:t>
      </w:r>
      <w:r w:rsidRPr="00A76163">
        <w:rPr>
          <w:rFonts w:cstheme="minorHAnsi"/>
          <w:color w:val="auto"/>
          <w:spacing w:val="-1"/>
          <w:szCs w:val="22"/>
        </w:rPr>
        <w:t>o</w:t>
      </w:r>
      <w:r w:rsidRPr="00A76163">
        <w:rPr>
          <w:rFonts w:cstheme="minorHAnsi"/>
          <w:color w:val="auto"/>
          <w:szCs w:val="22"/>
        </w:rPr>
        <w:t>n Commi</w:t>
      </w:r>
      <w:r w:rsidRPr="00A76163">
        <w:rPr>
          <w:rFonts w:cstheme="minorHAnsi"/>
          <w:color w:val="auto"/>
          <w:spacing w:val="-1"/>
          <w:szCs w:val="22"/>
        </w:rPr>
        <w:t>tt</w:t>
      </w:r>
      <w:r w:rsidRPr="00A76163">
        <w:rPr>
          <w:rFonts w:cstheme="minorHAnsi"/>
          <w:color w:val="auto"/>
          <w:szCs w:val="22"/>
        </w:rPr>
        <w:t>ee will</w:t>
      </w:r>
      <w:r w:rsidRPr="00A76163">
        <w:rPr>
          <w:rFonts w:cstheme="minorHAnsi"/>
          <w:color w:val="auto"/>
          <w:spacing w:val="1"/>
          <w:szCs w:val="22"/>
        </w:rPr>
        <w:t xml:space="preserve"> </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1"/>
          <w:szCs w:val="22"/>
        </w:rPr>
        <w:t>t</w:t>
      </w:r>
      <w:r w:rsidRPr="00A76163">
        <w:rPr>
          <w:rFonts w:cstheme="minorHAnsi"/>
          <w:color w:val="auto"/>
          <w:spacing w:val="2"/>
          <w:szCs w:val="22"/>
        </w:rPr>
        <w:t>e</w:t>
      </w:r>
      <w:r w:rsidRPr="00A76163">
        <w:rPr>
          <w:rFonts w:cstheme="minorHAnsi"/>
          <w:color w:val="auto"/>
          <w:szCs w:val="22"/>
        </w:rPr>
        <w:t>r</w:t>
      </w:r>
      <w:r w:rsidRPr="00A76163">
        <w:rPr>
          <w:rFonts w:cstheme="minorHAnsi"/>
          <w:color w:val="auto"/>
          <w:spacing w:val="-1"/>
          <w:szCs w:val="22"/>
        </w:rPr>
        <w:t>mi</w:t>
      </w:r>
      <w:r w:rsidRPr="00A76163">
        <w:rPr>
          <w:rFonts w:cstheme="minorHAnsi"/>
          <w:color w:val="auto"/>
          <w:szCs w:val="22"/>
        </w:rPr>
        <w:t>ne</w:t>
      </w:r>
      <w:r w:rsidRPr="00A76163">
        <w:rPr>
          <w:rFonts w:cstheme="minorHAnsi"/>
          <w:color w:val="auto"/>
          <w:spacing w:val="1"/>
          <w:szCs w:val="22"/>
        </w:rPr>
        <w:t xml:space="preserve"> </w:t>
      </w:r>
      <w:r w:rsidRPr="00A76163">
        <w:rPr>
          <w:rFonts w:cstheme="minorHAnsi"/>
          <w:color w:val="auto"/>
          <w:szCs w:val="22"/>
        </w:rPr>
        <w:t>if c</w:t>
      </w:r>
      <w:r w:rsidRPr="00A76163">
        <w:rPr>
          <w:rFonts w:cstheme="minorHAnsi"/>
          <w:color w:val="auto"/>
          <w:spacing w:val="-1"/>
          <w:szCs w:val="22"/>
        </w:rPr>
        <w:t>l</w:t>
      </w:r>
      <w:r w:rsidRPr="00A76163">
        <w:rPr>
          <w:rFonts w:cstheme="minorHAnsi"/>
          <w:color w:val="auto"/>
          <w:spacing w:val="2"/>
          <w:szCs w:val="22"/>
        </w:rPr>
        <w:t>a</w:t>
      </w:r>
      <w:r w:rsidRPr="00A76163">
        <w:rPr>
          <w:rFonts w:cstheme="minorHAnsi"/>
          <w:color w:val="auto"/>
          <w:spacing w:val="-1"/>
          <w:szCs w:val="22"/>
        </w:rPr>
        <w:t>r</w:t>
      </w:r>
      <w:r w:rsidRPr="00A76163">
        <w:rPr>
          <w:rFonts w:cstheme="minorHAnsi"/>
          <w:color w:val="auto"/>
          <w:szCs w:val="22"/>
        </w:rPr>
        <w:t>i</w:t>
      </w:r>
      <w:r w:rsidRPr="00A76163">
        <w:rPr>
          <w:rFonts w:cstheme="minorHAnsi"/>
          <w:color w:val="auto"/>
          <w:spacing w:val="-1"/>
          <w:szCs w:val="22"/>
        </w:rPr>
        <w:t>fi</w:t>
      </w:r>
      <w:r w:rsidRPr="00A76163">
        <w:rPr>
          <w:rFonts w:cstheme="minorHAnsi"/>
          <w:color w:val="auto"/>
          <w:spacing w:val="1"/>
          <w:szCs w:val="22"/>
        </w:rPr>
        <w:t>c</w:t>
      </w:r>
      <w:r w:rsidRPr="00A76163">
        <w:rPr>
          <w:rFonts w:cstheme="minorHAnsi"/>
          <w:color w:val="auto"/>
          <w:szCs w:val="22"/>
        </w:rPr>
        <w:t>ations</w:t>
      </w:r>
      <w:r w:rsidRPr="00A76163">
        <w:rPr>
          <w:rFonts w:cstheme="minorHAnsi"/>
          <w:color w:val="auto"/>
          <w:spacing w:val="1"/>
          <w:szCs w:val="22"/>
        </w:rPr>
        <w:t xml:space="preserve"> </w:t>
      </w:r>
      <w:r w:rsidRPr="00A76163">
        <w:rPr>
          <w:rFonts w:cstheme="minorHAnsi"/>
          <w:color w:val="auto"/>
          <w:spacing w:val="-1"/>
          <w:szCs w:val="22"/>
        </w:rPr>
        <w:t>wi</w:t>
      </w:r>
      <w:r w:rsidRPr="00A76163">
        <w:rPr>
          <w:rFonts w:cstheme="minorHAnsi"/>
          <w:color w:val="auto"/>
          <w:szCs w:val="22"/>
        </w:rPr>
        <w:t>ll</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e requ</w:t>
      </w:r>
      <w:r w:rsidRPr="00A76163">
        <w:rPr>
          <w:rFonts w:cstheme="minorHAnsi"/>
          <w:color w:val="auto"/>
          <w:spacing w:val="-1"/>
          <w:szCs w:val="22"/>
        </w:rPr>
        <w:t>ir</w:t>
      </w:r>
      <w:r w:rsidRPr="00A76163">
        <w:rPr>
          <w:rFonts w:cstheme="minorHAnsi"/>
          <w:color w:val="auto"/>
          <w:spacing w:val="1"/>
          <w:szCs w:val="22"/>
        </w:rPr>
        <w:t>e</w:t>
      </w:r>
      <w:r w:rsidRPr="00A76163">
        <w:rPr>
          <w:rFonts w:cstheme="minorHAnsi"/>
          <w:color w:val="auto"/>
          <w:szCs w:val="22"/>
        </w:rPr>
        <w:t>d.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00C663A2" w:rsidRPr="00A76163">
        <w:rPr>
          <w:rFonts w:cstheme="minorHAnsi"/>
          <w:color w:val="auto"/>
          <w:szCs w:val="22"/>
        </w:rPr>
        <w:t xml:space="preserve">MBTA will provide written notification to </w:t>
      </w:r>
      <w:r w:rsidRPr="00A76163">
        <w:rPr>
          <w:rFonts w:cstheme="minorHAnsi"/>
          <w:color w:val="auto"/>
          <w:szCs w:val="22"/>
        </w:rPr>
        <w:t>each</w:t>
      </w:r>
      <w:r w:rsidRPr="00A76163">
        <w:rPr>
          <w:rFonts w:cstheme="minorHAnsi"/>
          <w:color w:val="auto"/>
          <w:spacing w:val="1"/>
          <w:szCs w:val="22"/>
        </w:rPr>
        <w:t xml:space="preserve"> </w:t>
      </w:r>
      <w:r w:rsidRPr="00A76163">
        <w:rPr>
          <w:rFonts w:cstheme="minorHAnsi"/>
          <w:color w:val="auto"/>
          <w:szCs w:val="22"/>
        </w:rPr>
        <w:t>Pro</w:t>
      </w:r>
      <w:r w:rsidRPr="00A76163">
        <w:rPr>
          <w:rFonts w:cstheme="minorHAnsi"/>
          <w:color w:val="auto"/>
          <w:spacing w:val="-1"/>
          <w:szCs w:val="22"/>
        </w:rPr>
        <w:t>po</w:t>
      </w:r>
      <w:r w:rsidRPr="00A76163">
        <w:rPr>
          <w:rFonts w:cstheme="minorHAnsi"/>
          <w:color w:val="auto"/>
          <w:szCs w:val="22"/>
        </w:rPr>
        <w:t>ser for</w:t>
      </w:r>
      <w:r w:rsidRPr="00A76163">
        <w:rPr>
          <w:rFonts w:cstheme="minorHAnsi"/>
          <w:color w:val="auto"/>
          <w:spacing w:val="1"/>
          <w:szCs w:val="22"/>
        </w:rPr>
        <w:t xml:space="preserve"> </w:t>
      </w:r>
      <w:r w:rsidRPr="00A76163">
        <w:rPr>
          <w:rFonts w:cstheme="minorHAnsi"/>
          <w:color w:val="auto"/>
          <w:szCs w:val="22"/>
        </w:rPr>
        <w:t>w</w:t>
      </w:r>
      <w:r w:rsidRPr="00A76163">
        <w:rPr>
          <w:rFonts w:cstheme="minorHAnsi"/>
          <w:color w:val="auto"/>
          <w:spacing w:val="-1"/>
          <w:szCs w:val="22"/>
        </w:rPr>
        <w:t>h</w:t>
      </w:r>
      <w:r w:rsidRPr="00A76163">
        <w:rPr>
          <w:rFonts w:cstheme="minorHAnsi"/>
          <w:color w:val="auto"/>
          <w:szCs w:val="22"/>
        </w:rPr>
        <w:t>ich c</w:t>
      </w:r>
      <w:r w:rsidRPr="00A76163">
        <w:rPr>
          <w:rFonts w:cstheme="minorHAnsi"/>
          <w:color w:val="auto"/>
          <w:spacing w:val="-1"/>
          <w:szCs w:val="22"/>
        </w:rPr>
        <w:t>l</w:t>
      </w:r>
      <w:r w:rsidRPr="00A76163">
        <w:rPr>
          <w:rFonts w:cstheme="minorHAnsi"/>
          <w:color w:val="auto"/>
          <w:szCs w:val="22"/>
        </w:rPr>
        <w:t>ari</w:t>
      </w:r>
      <w:r w:rsidRPr="00A76163">
        <w:rPr>
          <w:rFonts w:cstheme="minorHAnsi"/>
          <w:color w:val="auto"/>
          <w:spacing w:val="-1"/>
          <w:szCs w:val="22"/>
        </w:rPr>
        <w:t>fi</w:t>
      </w:r>
      <w:r w:rsidRPr="00A76163">
        <w:rPr>
          <w:rFonts w:cstheme="minorHAnsi"/>
          <w:color w:val="auto"/>
          <w:spacing w:val="1"/>
          <w:szCs w:val="22"/>
        </w:rPr>
        <w:t>c</w:t>
      </w:r>
      <w:r w:rsidRPr="00A76163">
        <w:rPr>
          <w:rFonts w:cstheme="minorHAnsi"/>
          <w:color w:val="auto"/>
          <w:szCs w:val="22"/>
        </w:rPr>
        <w:t>ations</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2"/>
          <w:szCs w:val="22"/>
        </w:rPr>
        <w:t>h</w:t>
      </w:r>
      <w:r w:rsidRPr="00A76163">
        <w:rPr>
          <w:rFonts w:cstheme="minorHAnsi"/>
          <w:color w:val="auto"/>
          <w:szCs w:val="22"/>
        </w:rPr>
        <w:t>eir</w:t>
      </w:r>
      <w:r w:rsidRPr="00A76163">
        <w:rPr>
          <w:rFonts w:cstheme="minorHAnsi"/>
          <w:color w:val="auto"/>
          <w:spacing w:val="1"/>
          <w:szCs w:val="22"/>
        </w:rPr>
        <w:t xml:space="preserve"> </w:t>
      </w:r>
      <w:r w:rsidRPr="00A76163">
        <w:rPr>
          <w:rFonts w:cstheme="minorHAnsi"/>
          <w:color w:val="auto"/>
          <w:szCs w:val="22"/>
        </w:rPr>
        <w:t>pr</w:t>
      </w:r>
      <w:r w:rsidRPr="00A76163">
        <w:rPr>
          <w:rFonts w:cstheme="minorHAnsi"/>
          <w:color w:val="auto"/>
          <w:spacing w:val="-1"/>
          <w:szCs w:val="22"/>
        </w:rPr>
        <w:t>op</w:t>
      </w:r>
      <w:r w:rsidRPr="00A76163">
        <w:rPr>
          <w:rFonts w:cstheme="minorHAnsi"/>
          <w:color w:val="auto"/>
          <w:szCs w:val="22"/>
        </w:rPr>
        <w:t>osal</w:t>
      </w:r>
      <w:r w:rsidRPr="00A76163">
        <w:rPr>
          <w:rFonts w:cstheme="minorHAnsi"/>
          <w:color w:val="auto"/>
          <w:spacing w:val="1"/>
          <w:szCs w:val="22"/>
        </w:rPr>
        <w:t xml:space="preserve"> </w:t>
      </w:r>
      <w:r w:rsidRPr="00A76163">
        <w:rPr>
          <w:rFonts w:cstheme="minorHAnsi"/>
          <w:color w:val="auto"/>
          <w:szCs w:val="22"/>
        </w:rPr>
        <w:t xml:space="preserve">is </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qui</w:t>
      </w:r>
      <w:r w:rsidRPr="00A76163">
        <w:rPr>
          <w:rFonts w:cstheme="minorHAnsi"/>
          <w:color w:val="auto"/>
          <w:szCs w:val="22"/>
        </w:rPr>
        <w:t>red</w:t>
      </w:r>
      <w:r w:rsidRPr="00A76163">
        <w:rPr>
          <w:rFonts w:cstheme="minorHAnsi"/>
          <w:color w:val="auto"/>
          <w:spacing w:val="1"/>
          <w:szCs w:val="22"/>
        </w:rPr>
        <w:t xml:space="preserve"> </w:t>
      </w:r>
      <w:r w:rsidRPr="00A76163">
        <w:rPr>
          <w:rFonts w:cstheme="minorHAnsi"/>
          <w:color w:val="auto"/>
          <w:szCs w:val="22"/>
        </w:rPr>
        <w:t>in</w:t>
      </w:r>
      <w:r w:rsidRPr="00A76163">
        <w:rPr>
          <w:rFonts w:cstheme="minorHAnsi"/>
          <w:color w:val="auto"/>
          <w:spacing w:val="-2"/>
          <w:szCs w:val="22"/>
        </w:rPr>
        <w:t xml:space="preserve"> </w:t>
      </w:r>
      <w:r w:rsidRPr="00A76163">
        <w:rPr>
          <w:rFonts w:cstheme="minorHAnsi"/>
          <w:color w:val="auto"/>
          <w:szCs w:val="22"/>
        </w:rPr>
        <w:t>acco</w:t>
      </w:r>
      <w:r w:rsidRPr="00A76163">
        <w:rPr>
          <w:rFonts w:cstheme="minorHAnsi"/>
          <w:color w:val="auto"/>
          <w:spacing w:val="-1"/>
          <w:szCs w:val="22"/>
        </w:rPr>
        <w:t>r</w:t>
      </w:r>
      <w:r w:rsidRPr="00A76163">
        <w:rPr>
          <w:rFonts w:cstheme="minorHAnsi"/>
          <w:color w:val="auto"/>
          <w:szCs w:val="22"/>
        </w:rPr>
        <w:t>da</w:t>
      </w:r>
      <w:r w:rsidRPr="00A76163">
        <w:rPr>
          <w:rFonts w:cstheme="minorHAnsi"/>
          <w:color w:val="auto"/>
          <w:spacing w:val="-1"/>
          <w:szCs w:val="22"/>
        </w:rPr>
        <w:t>n</w:t>
      </w:r>
      <w:r w:rsidRPr="00A76163">
        <w:rPr>
          <w:rFonts w:cstheme="minorHAnsi"/>
          <w:color w:val="auto"/>
          <w:szCs w:val="22"/>
        </w:rPr>
        <w:t>ce wi</w:t>
      </w:r>
      <w:r w:rsidRPr="00A76163">
        <w:rPr>
          <w:rFonts w:cstheme="minorHAnsi"/>
          <w:color w:val="auto"/>
          <w:spacing w:val="-1"/>
          <w:szCs w:val="22"/>
        </w:rPr>
        <w:t>t</w:t>
      </w:r>
      <w:r w:rsidRPr="00A76163">
        <w:rPr>
          <w:rFonts w:cstheme="minorHAnsi"/>
          <w:color w:val="auto"/>
          <w:szCs w:val="22"/>
        </w:rPr>
        <w:t>h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sc</w:t>
      </w:r>
      <w:r w:rsidRPr="00A76163">
        <w:rPr>
          <w:rFonts w:cstheme="minorHAnsi"/>
          <w:color w:val="auto"/>
          <w:spacing w:val="-1"/>
          <w:szCs w:val="22"/>
        </w:rPr>
        <w:t>h</w:t>
      </w:r>
      <w:r w:rsidRPr="00A76163">
        <w:rPr>
          <w:rFonts w:cstheme="minorHAnsi"/>
          <w:color w:val="auto"/>
          <w:spacing w:val="1"/>
          <w:szCs w:val="22"/>
        </w:rPr>
        <w:t>e</w:t>
      </w:r>
      <w:r w:rsidRPr="00A76163">
        <w:rPr>
          <w:rFonts w:cstheme="minorHAnsi"/>
          <w:color w:val="auto"/>
          <w:szCs w:val="22"/>
        </w:rPr>
        <w:t>d</w:t>
      </w:r>
      <w:r w:rsidRPr="00A76163">
        <w:rPr>
          <w:rFonts w:cstheme="minorHAnsi"/>
          <w:color w:val="auto"/>
          <w:spacing w:val="-1"/>
          <w:szCs w:val="22"/>
        </w:rPr>
        <w:t>u</w:t>
      </w:r>
      <w:r w:rsidRPr="00A76163">
        <w:rPr>
          <w:rFonts w:cstheme="minorHAnsi"/>
          <w:color w:val="auto"/>
          <w:szCs w:val="22"/>
        </w:rPr>
        <w:t>le</w:t>
      </w:r>
      <w:r w:rsidRPr="00A76163">
        <w:rPr>
          <w:rFonts w:cstheme="minorHAnsi"/>
          <w:color w:val="auto"/>
          <w:spacing w:val="-1"/>
          <w:szCs w:val="22"/>
        </w:rPr>
        <w:t xml:space="preserve"> </w:t>
      </w:r>
      <w:r w:rsidRPr="00A76163">
        <w:rPr>
          <w:rFonts w:cstheme="minorHAnsi"/>
          <w:color w:val="auto"/>
          <w:spacing w:val="2"/>
          <w:szCs w:val="22"/>
        </w:rPr>
        <w:t>c</w:t>
      </w:r>
      <w:r w:rsidRPr="00A76163">
        <w:rPr>
          <w:rFonts w:cstheme="minorHAnsi"/>
          <w:color w:val="auto"/>
          <w:szCs w:val="22"/>
        </w:rPr>
        <w:t>o</w:t>
      </w:r>
      <w:r w:rsidRPr="00A76163">
        <w:rPr>
          <w:rFonts w:cstheme="minorHAnsi"/>
          <w:color w:val="auto"/>
          <w:spacing w:val="-2"/>
          <w:szCs w:val="22"/>
        </w:rPr>
        <w:t>n</w:t>
      </w:r>
      <w:r w:rsidRPr="00A76163">
        <w:rPr>
          <w:rFonts w:cstheme="minorHAnsi"/>
          <w:color w:val="auto"/>
          <w:spacing w:val="-1"/>
          <w:szCs w:val="22"/>
        </w:rPr>
        <w:t>t</w:t>
      </w:r>
      <w:r w:rsidRPr="00A76163">
        <w:rPr>
          <w:rFonts w:cstheme="minorHAnsi"/>
          <w:color w:val="auto"/>
          <w:spacing w:val="2"/>
          <w:szCs w:val="22"/>
        </w:rPr>
        <w:t>a</w:t>
      </w:r>
      <w:r w:rsidRPr="00A76163">
        <w:rPr>
          <w:rFonts w:cstheme="minorHAnsi"/>
          <w:color w:val="auto"/>
          <w:szCs w:val="22"/>
        </w:rPr>
        <w:t>i</w:t>
      </w:r>
      <w:r w:rsidRPr="00A76163">
        <w:rPr>
          <w:rFonts w:cstheme="minorHAnsi"/>
          <w:color w:val="auto"/>
          <w:spacing w:val="-1"/>
          <w:szCs w:val="22"/>
        </w:rPr>
        <w:t>n</w:t>
      </w:r>
      <w:r w:rsidRPr="00A76163">
        <w:rPr>
          <w:rFonts w:cstheme="minorHAnsi"/>
          <w:color w:val="auto"/>
          <w:szCs w:val="22"/>
        </w:rPr>
        <w:t>ed</w:t>
      </w:r>
      <w:r w:rsidRPr="00A76163">
        <w:rPr>
          <w:rFonts w:cstheme="minorHAnsi"/>
          <w:color w:val="auto"/>
          <w:spacing w:val="1"/>
          <w:szCs w:val="22"/>
        </w:rPr>
        <w:t xml:space="preserve"> </w:t>
      </w:r>
      <w:r w:rsidRPr="00A76163">
        <w:rPr>
          <w:rFonts w:cstheme="minorHAnsi"/>
          <w:color w:val="auto"/>
          <w:szCs w:val="22"/>
        </w:rPr>
        <w:t>in</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00B91C04" w:rsidRPr="00A76163">
        <w:rPr>
          <w:rFonts w:cstheme="minorHAnsi"/>
          <w:color w:val="auto"/>
          <w:szCs w:val="22"/>
        </w:rPr>
        <w:t xml:space="preserve"> RFP</w:t>
      </w:r>
      <w:r w:rsidRPr="00A76163">
        <w:rPr>
          <w:rFonts w:cstheme="minorHAnsi"/>
          <w:color w:val="auto"/>
          <w:szCs w:val="22"/>
        </w:rPr>
        <w:t>.</w:t>
      </w:r>
      <w:r w:rsidRPr="00A76163">
        <w:rPr>
          <w:rFonts w:cstheme="minorHAnsi"/>
          <w:color w:val="auto"/>
          <w:spacing w:val="-1"/>
          <w:szCs w:val="22"/>
        </w:rPr>
        <w:t xml:space="preserve"> </w:t>
      </w:r>
    </w:p>
    <w:p w:rsidR="00FD3575" w:rsidRPr="00A76163" w:rsidRDefault="00FD3575">
      <w:pPr>
        <w:rPr>
          <w:rFonts w:cstheme="minorHAnsi"/>
          <w:color w:val="auto"/>
          <w:szCs w:val="22"/>
        </w:rPr>
      </w:pPr>
    </w:p>
    <w:p w:rsidR="00BF31B3" w:rsidRPr="00A76163" w:rsidRDefault="00BF31B3" w:rsidP="00BF31B3">
      <w:pPr>
        <w:autoSpaceDE w:val="0"/>
        <w:autoSpaceDN w:val="0"/>
        <w:adjustRightInd w:val="0"/>
        <w:rPr>
          <w:rFonts w:eastAsia="Arial Unicode MS" w:cstheme="minorHAnsi"/>
          <w:color w:val="auto"/>
          <w:szCs w:val="22"/>
        </w:rPr>
      </w:pPr>
      <w:r w:rsidRPr="00A76163">
        <w:rPr>
          <w:rFonts w:cstheme="minorHAnsi"/>
          <w:color w:val="auto"/>
          <w:szCs w:val="22"/>
        </w:rPr>
        <w:t xml:space="preserve">The commercial terms and conditions are generally considered standard and are not negotiable.  The MBTA intends to issue a “draft” of the </w:t>
      </w:r>
      <w:r w:rsidR="00DF4DD1" w:rsidRPr="00A76163">
        <w:rPr>
          <w:rFonts w:cstheme="minorHAnsi"/>
          <w:color w:val="auto"/>
          <w:szCs w:val="22"/>
        </w:rPr>
        <w:t xml:space="preserve">CM/GC Master Agreement, </w:t>
      </w:r>
      <w:r w:rsidRPr="00A76163">
        <w:rPr>
          <w:rFonts w:cstheme="minorHAnsi"/>
          <w:color w:val="auto"/>
          <w:szCs w:val="22"/>
        </w:rPr>
        <w:t>Preconstruction Services Contract</w:t>
      </w:r>
      <w:r w:rsidR="00DF4DD1" w:rsidRPr="00A76163">
        <w:rPr>
          <w:rFonts w:cstheme="minorHAnsi"/>
          <w:color w:val="auto"/>
          <w:szCs w:val="22"/>
        </w:rPr>
        <w:t>,</w:t>
      </w:r>
      <w:r w:rsidRPr="00A76163">
        <w:rPr>
          <w:rFonts w:cstheme="minorHAnsi"/>
          <w:color w:val="auto"/>
          <w:szCs w:val="22"/>
        </w:rPr>
        <w:t xml:space="preserve"> and the Construction Contract, which will show the contract terms in their substantive form, for review and</w:t>
      </w:r>
      <w:r w:rsidR="00AE6210" w:rsidRPr="00A76163">
        <w:rPr>
          <w:rFonts w:cstheme="minorHAnsi"/>
          <w:color w:val="auto"/>
          <w:szCs w:val="22"/>
        </w:rPr>
        <w:t xml:space="preserve"> </w:t>
      </w:r>
      <w:r w:rsidRPr="00A76163">
        <w:rPr>
          <w:rFonts w:cstheme="minorHAnsi"/>
          <w:color w:val="auto"/>
          <w:szCs w:val="22"/>
        </w:rPr>
        <w:t xml:space="preserve">consideration for the “final” RFP.  Additionally, At the MBTA’s sole discretion, some of the construction terms may be negotiated during the development of an </w:t>
      </w:r>
      <w:r w:rsidR="00C7480E" w:rsidRPr="00A76163">
        <w:rPr>
          <w:rFonts w:cstheme="minorHAnsi"/>
          <w:color w:val="auto"/>
          <w:szCs w:val="22"/>
        </w:rPr>
        <w:t>I</w:t>
      </w:r>
      <w:r w:rsidRPr="00A76163">
        <w:rPr>
          <w:rFonts w:cstheme="minorHAnsi"/>
          <w:color w:val="auto"/>
          <w:szCs w:val="22"/>
        </w:rPr>
        <w:t>nterim GMPs based on the overall benefit to the MBTA and the Project.</w:t>
      </w:r>
    </w:p>
    <w:p w:rsidR="00BF31B3" w:rsidRPr="00A76163" w:rsidRDefault="00BF31B3">
      <w:pPr>
        <w:rPr>
          <w:rFonts w:cstheme="minorHAnsi"/>
          <w:color w:val="auto"/>
          <w:szCs w:val="22"/>
        </w:rPr>
      </w:pPr>
    </w:p>
    <w:p w:rsidR="00611EF2" w:rsidRDefault="00093E23" w:rsidP="00594903">
      <w:pPr>
        <w:pStyle w:val="Heading211Subheading11Heading33headlinehheadlin1"/>
      </w:pPr>
      <w:bookmarkStart w:id="153" w:name="_Toc331048720"/>
      <w:bookmarkStart w:id="154" w:name="_Toc337744155"/>
      <w:bookmarkStart w:id="155" w:name="_Toc309137542"/>
      <w:bookmarkStart w:id="156" w:name="_Toc321341905"/>
      <w:r>
        <w:t xml:space="preserve">SCORING AND POINTS FOR THE </w:t>
      </w:r>
      <w:r w:rsidR="00E52646">
        <w:t>TECHNICAL PROPOSAL</w:t>
      </w:r>
      <w:bookmarkEnd w:id="153"/>
      <w:bookmarkEnd w:id="154"/>
      <w:r w:rsidR="00E52646">
        <w:t xml:space="preserve"> </w:t>
      </w:r>
    </w:p>
    <w:bookmarkEnd w:id="155"/>
    <w:bookmarkEnd w:id="156"/>
    <w:p w:rsidR="00093E23" w:rsidRPr="00A76163" w:rsidRDefault="00DD5457" w:rsidP="00093E23">
      <w:pPr>
        <w:autoSpaceDE w:val="0"/>
        <w:autoSpaceDN w:val="0"/>
        <w:adjustRightInd w:val="0"/>
        <w:rPr>
          <w:rFonts w:eastAsia="Arial Unicode MS" w:cstheme="minorHAnsi"/>
          <w:color w:val="auto"/>
          <w:szCs w:val="22"/>
        </w:rPr>
      </w:pPr>
      <w:r w:rsidRPr="00A76163">
        <w:rPr>
          <w:rFonts w:cstheme="minorHAnsi"/>
          <w:color w:val="auto"/>
          <w:szCs w:val="22"/>
        </w:rPr>
        <w:t>The sco</w:t>
      </w:r>
      <w:r w:rsidRPr="00A76163">
        <w:rPr>
          <w:rFonts w:cstheme="minorHAnsi"/>
          <w:color w:val="auto"/>
          <w:spacing w:val="-1"/>
          <w:szCs w:val="22"/>
        </w:rPr>
        <w:t>r</w:t>
      </w:r>
      <w:r w:rsidRPr="00A76163">
        <w:rPr>
          <w:rFonts w:cstheme="minorHAnsi"/>
          <w:color w:val="auto"/>
          <w:szCs w:val="22"/>
        </w:rPr>
        <w:t>ing</w:t>
      </w:r>
      <w:r w:rsidRPr="00A76163">
        <w:rPr>
          <w:rFonts w:cstheme="minorHAnsi"/>
          <w:color w:val="auto"/>
          <w:spacing w:val="1"/>
          <w:szCs w:val="22"/>
        </w:rPr>
        <w:t xml:space="preserve"> </w:t>
      </w:r>
      <w:r w:rsidRPr="00A76163">
        <w:rPr>
          <w:rFonts w:cstheme="minorHAnsi"/>
          <w:color w:val="auto"/>
          <w:szCs w:val="22"/>
        </w:rPr>
        <w:t>s</w:t>
      </w:r>
      <w:r w:rsidRPr="00A76163">
        <w:rPr>
          <w:rFonts w:cstheme="minorHAnsi"/>
          <w:color w:val="auto"/>
          <w:spacing w:val="-1"/>
          <w:szCs w:val="22"/>
        </w:rPr>
        <w:t>y</w:t>
      </w:r>
      <w:r w:rsidRPr="00A76163">
        <w:rPr>
          <w:rFonts w:cstheme="minorHAnsi"/>
          <w:color w:val="auto"/>
          <w:szCs w:val="22"/>
        </w:rPr>
        <w:t>s</w:t>
      </w:r>
      <w:r w:rsidRPr="00A76163">
        <w:rPr>
          <w:rFonts w:cstheme="minorHAnsi"/>
          <w:color w:val="auto"/>
          <w:spacing w:val="-1"/>
          <w:szCs w:val="22"/>
        </w:rPr>
        <w:t>t</w:t>
      </w:r>
      <w:r w:rsidRPr="00A76163">
        <w:rPr>
          <w:rFonts w:cstheme="minorHAnsi"/>
          <w:color w:val="auto"/>
          <w:spacing w:val="2"/>
          <w:szCs w:val="22"/>
        </w:rPr>
        <w:t>e</w:t>
      </w:r>
      <w:r w:rsidRPr="00A76163">
        <w:rPr>
          <w:rFonts w:cstheme="minorHAnsi"/>
          <w:color w:val="auto"/>
          <w:szCs w:val="22"/>
        </w:rPr>
        <w:t>m to</w:t>
      </w:r>
      <w:r w:rsidRPr="00A76163">
        <w:rPr>
          <w:rFonts w:cstheme="minorHAnsi"/>
          <w:color w:val="auto"/>
          <w:spacing w:val="1"/>
          <w:szCs w:val="22"/>
        </w:rPr>
        <w:t xml:space="preserve"> </w:t>
      </w:r>
      <w:r w:rsidRPr="00A76163">
        <w:rPr>
          <w:rFonts w:cstheme="minorHAnsi"/>
          <w:color w:val="auto"/>
          <w:spacing w:val="-1"/>
          <w:szCs w:val="22"/>
        </w:rPr>
        <w:t>g</w:t>
      </w:r>
      <w:r w:rsidRPr="00A76163">
        <w:rPr>
          <w:rFonts w:cstheme="minorHAnsi"/>
          <w:color w:val="auto"/>
          <w:szCs w:val="22"/>
        </w:rPr>
        <w:t>ui</w:t>
      </w:r>
      <w:r w:rsidRPr="00A76163">
        <w:rPr>
          <w:rFonts w:cstheme="minorHAnsi"/>
          <w:color w:val="auto"/>
          <w:spacing w:val="-1"/>
          <w:szCs w:val="22"/>
        </w:rPr>
        <w:t>d</w:t>
      </w:r>
      <w:r w:rsidRPr="00A76163">
        <w:rPr>
          <w:rFonts w:cstheme="minorHAnsi"/>
          <w:color w:val="auto"/>
          <w:szCs w:val="22"/>
        </w:rPr>
        <w:t>e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00C663A2" w:rsidRPr="00A76163">
        <w:rPr>
          <w:rFonts w:cstheme="minorHAnsi"/>
          <w:color w:val="auto"/>
          <w:spacing w:val="-1"/>
          <w:szCs w:val="22"/>
        </w:rPr>
        <w:t>S</w:t>
      </w:r>
      <w:r w:rsidRPr="00A76163">
        <w:rPr>
          <w:rFonts w:cstheme="minorHAnsi"/>
          <w:color w:val="auto"/>
          <w:spacing w:val="-1"/>
          <w:szCs w:val="22"/>
        </w:rPr>
        <w:t xml:space="preserve">election </w:t>
      </w:r>
      <w:r w:rsidR="00C663A2" w:rsidRPr="00A76163">
        <w:rPr>
          <w:rFonts w:cstheme="minorHAnsi"/>
          <w:color w:val="auto"/>
          <w:spacing w:val="-1"/>
          <w:szCs w:val="22"/>
        </w:rPr>
        <w:t>C</w:t>
      </w:r>
      <w:r w:rsidRPr="00A76163">
        <w:rPr>
          <w:rFonts w:cstheme="minorHAnsi"/>
          <w:color w:val="auto"/>
          <w:spacing w:val="-1"/>
          <w:szCs w:val="22"/>
        </w:rPr>
        <w:t>ommittee</w:t>
      </w:r>
      <w:r w:rsidRPr="00A76163">
        <w:rPr>
          <w:rFonts w:cstheme="minorHAnsi"/>
          <w:color w:val="auto"/>
          <w:szCs w:val="22"/>
        </w:rPr>
        <w:t xml:space="preserve"> in</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 xml:space="preserve">e </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vi</w:t>
      </w:r>
      <w:r w:rsidRPr="00A76163">
        <w:rPr>
          <w:rFonts w:cstheme="minorHAnsi"/>
          <w:color w:val="auto"/>
          <w:spacing w:val="2"/>
          <w:szCs w:val="22"/>
        </w:rPr>
        <w:t>e</w:t>
      </w:r>
      <w:r w:rsidRPr="00A76163">
        <w:rPr>
          <w:rFonts w:cstheme="minorHAnsi"/>
          <w:color w:val="auto"/>
          <w:szCs w:val="22"/>
        </w:rPr>
        <w:t>w</w:t>
      </w:r>
      <w:r w:rsidRPr="00A76163">
        <w:rPr>
          <w:rFonts w:cstheme="minorHAnsi"/>
          <w:color w:val="auto"/>
          <w:spacing w:val="-1"/>
          <w:szCs w:val="22"/>
        </w:rPr>
        <w:t xml:space="preserve"> </w:t>
      </w:r>
      <w:r w:rsidRPr="00A76163">
        <w:rPr>
          <w:rFonts w:cstheme="minorHAnsi"/>
          <w:color w:val="auto"/>
          <w:szCs w:val="22"/>
        </w:rPr>
        <w:t>of pro</w:t>
      </w:r>
      <w:r w:rsidRPr="00A76163">
        <w:rPr>
          <w:rFonts w:cstheme="minorHAnsi"/>
          <w:color w:val="auto"/>
          <w:spacing w:val="-1"/>
          <w:szCs w:val="22"/>
        </w:rPr>
        <w:t>p</w:t>
      </w:r>
      <w:r w:rsidRPr="00A76163">
        <w:rPr>
          <w:rFonts w:cstheme="minorHAnsi"/>
          <w:color w:val="auto"/>
          <w:szCs w:val="22"/>
        </w:rPr>
        <w:t>os</w:t>
      </w:r>
      <w:r w:rsidRPr="00A76163">
        <w:rPr>
          <w:rFonts w:cstheme="minorHAnsi"/>
          <w:color w:val="auto"/>
          <w:spacing w:val="1"/>
          <w:szCs w:val="22"/>
        </w:rPr>
        <w:t>al</w:t>
      </w:r>
      <w:r w:rsidRPr="00A76163">
        <w:rPr>
          <w:rFonts w:cstheme="minorHAnsi"/>
          <w:color w:val="auto"/>
          <w:szCs w:val="22"/>
        </w:rPr>
        <w:t>s</w:t>
      </w:r>
      <w:r w:rsidRPr="00A76163">
        <w:rPr>
          <w:rFonts w:cstheme="minorHAnsi"/>
          <w:color w:val="auto"/>
          <w:spacing w:val="-2"/>
          <w:szCs w:val="22"/>
        </w:rPr>
        <w:t xml:space="preserve"> </w:t>
      </w:r>
      <w:r w:rsidRPr="00A76163">
        <w:rPr>
          <w:rFonts w:cstheme="minorHAnsi"/>
          <w:color w:val="auto"/>
          <w:spacing w:val="1"/>
          <w:szCs w:val="22"/>
        </w:rPr>
        <w:t>a</w:t>
      </w:r>
      <w:r w:rsidRPr="00A76163">
        <w:rPr>
          <w:rFonts w:cstheme="minorHAnsi"/>
          <w:color w:val="auto"/>
          <w:spacing w:val="-1"/>
          <w:szCs w:val="22"/>
        </w:rPr>
        <w:t>n</w:t>
      </w:r>
      <w:r w:rsidRPr="00A76163">
        <w:rPr>
          <w:rFonts w:cstheme="minorHAnsi"/>
          <w:color w:val="auto"/>
          <w:szCs w:val="22"/>
        </w:rPr>
        <w:t xml:space="preserve">d </w:t>
      </w:r>
      <w:r w:rsidRPr="00A76163">
        <w:rPr>
          <w:rFonts w:cstheme="minorHAnsi"/>
          <w:color w:val="auto"/>
          <w:spacing w:val="1"/>
          <w:szCs w:val="22"/>
        </w:rPr>
        <w:t>s</w:t>
      </w:r>
      <w:r w:rsidRPr="00A76163">
        <w:rPr>
          <w:rFonts w:cstheme="minorHAnsi"/>
          <w:color w:val="auto"/>
          <w:szCs w:val="22"/>
        </w:rPr>
        <w:t>e</w:t>
      </w:r>
      <w:r w:rsidRPr="00A76163">
        <w:rPr>
          <w:rFonts w:cstheme="minorHAnsi"/>
          <w:color w:val="auto"/>
          <w:spacing w:val="-1"/>
          <w:szCs w:val="22"/>
        </w:rPr>
        <w:t>l</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pacing w:val="1"/>
          <w:szCs w:val="22"/>
        </w:rPr>
        <w:t>ti</w:t>
      </w:r>
      <w:r w:rsidRPr="00A76163">
        <w:rPr>
          <w:rFonts w:cstheme="minorHAnsi"/>
          <w:color w:val="auto"/>
          <w:szCs w:val="22"/>
        </w:rPr>
        <w:t>on</w:t>
      </w:r>
      <w:r w:rsidRPr="00A76163">
        <w:rPr>
          <w:rFonts w:cstheme="minorHAnsi"/>
          <w:color w:val="auto"/>
          <w:spacing w:val="1"/>
          <w:szCs w:val="22"/>
        </w:rPr>
        <w:t xml:space="preserve"> </w:t>
      </w:r>
      <w:r w:rsidRPr="00A76163">
        <w:rPr>
          <w:rFonts w:cstheme="minorHAnsi"/>
          <w:color w:val="auto"/>
          <w:spacing w:val="-2"/>
          <w:szCs w:val="22"/>
        </w:rPr>
        <w:t>o</w:t>
      </w:r>
      <w:r w:rsidRPr="00A76163">
        <w:rPr>
          <w:rFonts w:cstheme="minorHAnsi"/>
          <w:color w:val="auto"/>
          <w:szCs w:val="22"/>
        </w:rPr>
        <w:t>f</w:t>
      </w:r>
      <w:r w:rsidRPr="00A76163">
        <w:rPr>
          <w:rFonts w:cstheme="minorHAnsi"/>
          <w:color w:val="auto"/>
          <w:spacing w:val="1"/>
          <w:szCs w:val="22"/>
        </w:rPr>
        <w:t xml:space="preserve">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CM</w:t>
      </w:r>
      <w:r w:rsidRPr="00A76163">
        <w:rPr>
          <w:rFonts w:cstheme="minorHAnsi"/>
          <w:color w:val="auto"/>
          <w:spacing w:val="1"/>
          <w:szCs w:val="22"/>
        </w:rPr>
        <w:t>/</w:t>
      </w:r>
      <w:r w:rsidRPr="00A76163">
        <w:rPr>
          <w:rFonts w:cstheme="minorHAnsi"/>
          <w:color w:val="auto"/>
          <w:spacing w:val="-1"/>
          <w:szCs w:val="22"/>
        </w:rPr>
        <w:t>G</w:t>
      </w:r>
      <w:r w:rsidRPr="00A76163">
        <w:rPr>
          <w:rFonts w:cstheme="minorHAnsi"/>
          <w:color w:val="auto"/>
          <w:szCs w:val="22"/>
        </w:rPr>
        <w:t>C</w:t>
      </w:r>
      <w:r w:rsidRPr="00A76163">
        <w:rPr>
          <w:rFonts w:cstheme="minorHAnsi"/>
          <w:color w:val="auto"/>
          <w:spacing w:val="1"/>
          <w:szCs w:val="22"/>
        </w:rPr>
        <w:t xml:space="preserve"> </w:t>
      </w:r>
      <w:r w:rsidR="001B238A" w:rsidRPr="00A76163">
        <w:rPr>
          <w:rFonts w:cstheme="minorHAnsi"/>
          <w:color w:val="auto"/>
          <w:szCs w:val="22"/>
        </w:rPr>
        <w:t>E</w:t>
      </w:r>
      <w:r w:rsidR="00842CFB" w:rsidRPr="00A76163">
        <w:rPr>
          <w:rFonts w:cstheme="minorHAnsi"/>
          <w:color w:val="auto"/>
          <w:szCs w:val="22"/>
        </w:rPr>
        <w:t>ntity</w:t>
      </w:r>
      <w:r w:rsidR="001E2D06" w:rsidRPr="00A76163">
        <w:rPr>
          <w:rFonts w:cstheme="minorHAnsi"/>
          <w:color w:val="auto"/>
          <w:szCs w:val="22"/>
        </w:rPr>
        <w:t xml:space="preserve"> is presented herein</w:t>
      </w:r>
      <w:r w:rsidRPr="00A76163">
        <w:rPr>
          <w:rFonts w:cstheme="minorHAnsi"/>
          <w:color w:val="auto"/>
          <w:szCs w:val="22"/>
        </w:rPr>
        <w:t xml:space="preserve">. A </w:t>
      </w:r>
      <w:r w:rsidRPr="00A76163">
        <w:rPr>
          <w:rFonts w:cstheme="minorHAnsi"/>
          <w:color w:val="auto"/>
          <w:spacing w:val="-1"/>
          <w:szCs w:val="22"/>
        </w:rPr>
        <w:t>w</w:t>
      </w:r>
      <w:r w:rsidRPr="00A76163">
        <w:rPr>
          <w:rFonts w:cstheme="minorHAnsi"/>
          <w:color w:val="auto"/>
          <w:spacing w:val="1"/>
          <w:szCs w:val="22"/>
        </w:rPr>
        <w:t>el</w:t>
      </w:r>
      <w:r w:rsidRPr="00A76163">
        <w:rPr>
          <w:rFonts w:cstheme="minorHAnsi"/>
          <w:color w:val="auto"/>
          <w:spacing w:val="-1"/>
          <w:szCs w:val="22"/>
        </w:rPr>
        <w:t>l</w:t>
      </w:r>
      <w:r w:rsidRPr="00A76163">
        <w:rPr>
          <w:rFonts w:cstheme="minorHAnsi"/>
          <w:color w:val="auto"/>
          <w:szCs w:val="22"/>
        </w:rPr>
        <w:t>-s</w:t>
      </w:r>
      <w:r w:rsidRPr="00A76163">
        <w:rPr>
          <w:rFonts w:cstheme="minorHAnsi"/>
          <w:color w:val="auto"/>
          <w:spacing w:val="-1"/>
          <w:szCs w:val="22"/>
        </w:rPr>
        <w:t>t</w:t>
      </w:r>
      <w:r w:rsidRPr="00A76163">
        <w:rPr>
          <w:rFonts w:cstheme="minorHAnsi"/>
          <w:color w:val="auto"/>
          <w:spacing w:val="1"/>
          <w:szCs w:val="22"/>
        </w:rPr>
        <w:t>r</w:t>
      </w:r>
      <w:r w:rsidRPr="00A76163">
        <w:rPr>
          <w:rFonts w:cstheme="minorHAnsi"/>
          <w:color w:val="auto"/>
          <w:spacing w:val="-1"/>
          <w:szCs w:val="22"/>
        </w:rPr>
        <w:t>u</w:t>
      </w:r>
      <w:r w:rsidRPr="00A76163">
        <w:rPr>
          <w:rFonts w:cstheme="minorHAnsi"/>
          <w:color w:val="auto"/>
          <w:spacing w:val="1"/>
          <w:szCs w:val="22"/>
        </w:rPr>
        <w:t>ct</w:t>
      </w:r>
      <w:r w:rsidRPr="00A76163">
        <w:rPr>
          <w:rFonts w:cstheme="minorHAnsi"/>
          <w:color w:val="auto"/>
          <w:spacing w:val="-1"/>
          <w:szCs w:val="22"/>
        </w:rPr>
        <w:t>ur</w:t>
      </w:r>
      <w:r w:rsidRPr="00A76163">
        <w:rPr>
          <w:rFonts w:cstheme="minorHAnsi"/>
          <w:color w:val="auto"/>
          <w:spacing w:val="1"/>
          <w:szCs w:val="22"/>
        </w:rPr>
        <w:t>e</w:t>
      </w:r>
      <w:r w:rsidRPr="00A76163">
        <w:rPr>
          <w:rFonts w:cstheme="minorHAnsi"/>
          <w:color w:val="auto"/>
          <w:szCs w:val="22"/>
        </w:rPr>
        <w:t xml:space="preserve">d </w:t>
      </w:r>
      <w:r w:rsidRPr="00A76163">
        <w:rPr>
          <w:rFonts w:cstheme="minorHAnsi"/>
          <w:color w:val="auto"/>
          <w:spacing w:val="2"/>
          <w:szCs w:val="22"/>
        </w:rPr>
        <w:t>a</w:t>
      </w:r>
      <w:r w:rsidRPr="00A76163">
        <w:rPr>
          <w:rFonts w:cstheme="minorHAnsi"/>
          <w:color w:val="auto"/>
          <w:spacing w:val="-1"/>
          <w:szCs w:val="22"/>
        </w:rPr>
        <w:t>n</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pacing w:val="1"/>
          <w:szCs w:val="22"/>
        </w:rPr>
        <w:t>c</w:t>
      </w:r>
      <w:r w:rsidRPr="00A76163">
        <w:rPr>
          <w:rFonts w:cstheme="minorHAnsi"/>
          <w:color w:val="auto"/>
          <w:szCs w:val="22"/>
        </w:rPr>
        <w:t>o</w:t>
      </w:r>
      <w:r w:rsidRPr="00A76163">
        <w:rPr>
          <w:rFonts w:cstheme="minorHAnsi"/>
          <w:color w:val="auto"/>
          <w:spacing w:val="-1"/>
          <w:szCs w:val="22"/>
        </w:rPr>
        <w:t>m</w:t>
      </w:r>
      <w:r w:rsidRPr="00A76163">
        <w:rPr>
          <w:rFonts w:cstheme="minorHAnsi"/>
          <w:color w:val="auto"/>
          <w:szCs w:val="22"/>
        </w:rPr>
        <w:t>p</w:t>
      </w:r>
      <w:r w:rsidRPr="00A76163">
        <w:rPr>
          <w:rFonts w:cstheme="minorHAnsi"/>
          <w:color w:val="auto"/>
          <w:spacing w:val="-1"/>
          <w:szCs w:val="22"/>
        </w:rPr>
        <w:t>r</w:t>
      </w:r>
      <w:r w:rsidRPr="00A76163">
        <w:rPr>
          <w:rFonts w:cstheme="minorHAnsi"/>
          <w:color w:val="auto"/>
          <w:spacing w:val="1"/>
          <w:szCs w:val="22"/>
        </w:rPr>
        <w:t>e</w:t>
      </w:r>
      <w:r w:rsidRPr="00A76163">
        <w:rPr>
          <w:rFonts w:cstheme="minorHAnsi"/>
          <w:color w:val="auto"/>
          <w:spacing w:val="-1"/>
          <w:szCs w:val="22"/>
        </w:rPr>
        <w:t>h</w:t>
      </w:r>
      <w:r w:rsidRPr="00A76163">
        <w:rPr>
          <w:rFonts w:cstheme="minorHAnsi"/>
          <w:color w:val="auto"/>
          <w:spacing w:val="2"/>
          <w:szCs w:val="22"/>
        </w:rPr>
        <w:t>e</w:t>
      </w:r>
      <w:r w:rsidRPr="00A76163">
        <w:rPr>
          <w:rFonts w:cstheme="minorHAnsi"/>
          <w:color w:val="auto"/>
          <w:spacing w:val="-1"/>
          <w:szCs w:val="22"/>
        </w:rPr>
        <w:t>ns</w:t>
      </w:r>
      <w:r w:rsidRPr="00A76163">
        <w:rPr>
          <w:rFonts w:cstheme="minorHAnsi"/>
          <w:color w:val="auto"/>
          <w:spacing w:val="1"/>
          <w:szCs w:val="22"/>
        </w:rPr>
        <w:t>i</w:t>
      </w:r>
      <w:r w:rsidRPr="00A76163">
        <w:rPr>
          <w:rFonts w:cstheme="minorHAnsi"/>
          <w:color w:val="auto"/>
          <w:spacing w:val="-1"/>
          <w:szCs w:val="22"/>
        </w:rPr>
        <w:t>v</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c</w:t>
      </w:r>
      <w:r w:rsidRPr="00A76163">
        <w:rPr>
          <w:rFonts w:cstheme="minorHAnsi"/>
          <w:color w:val="auto"/>
          <w:spacing w:val="-1"/>
          <w:szCs w:val="22"/>
        </w:rPr>
        <w:t>o</w:t>
      </w:r>
      <w:r w:rsidRPr="00A76163">
        <w:rPr>
          <w:rFonts w:cstheme="minorHAnsi"/>
          <w:color w:val="auto"/>
          <w:szCs w:val="22"/>
        </w:rPr>
        <w:t>r</w:t>
      </w:r>
      <w:r w:rsidRPr="00A76163">
        <w:rPr>
          <w:rFonts w:cstheme="minorHAnsi"/>
          <w:color w:val="auto"/>
          <w:spacing w:val="1"/>
          <w:szCs w:val="22"/>
        </w:rPr>
        <w:t>i</w:t>
      </w:r>
      <w:r w:rsidRPr="00A76163">
        <w:rPr>
          <w:rFonts w:cstheme="minorHAnsi"/>
          <w:color w:val="auto"/>
          <w:szCs w:val="22"/>
        </w:rPr>
        <w:t>ng sys</w:t>
      </w:r>
      <w:r w:rsidRPr="00A76163">
        <w:rPr>
          <w:rFonts w:cstheme="minorHAnsi"/>
          <w:color w:val="auto"/>
          <w:spacing w:val="-1"/>
          <w:szCs w:val="22"/>
        </w:rPr>
        <w:t>t</w:t>
      </w:r>
      <w:r w:rsidRPr="00A76163">
        <w:rPr>
          <w:rFonts w:cstheme="minorHAnsi"/>
          <w:color w:val="auto"/>
          <w:spacing w:val="2"/>
          <w:szCs w:val="22"/>
        </w:rPr>
        <w:t>e</w:t>
      </w:r>
      <w:r w:rsidRPr="00A76163">
        <w:rPr>
          <w:rFonts w:cstheme="minorHAnsi"/>
          <w:color w:val="auto"/>
          <w:szCs w:val="22"/>
        </w:rPr>
        <w:t>m</w:t>
      </w:r>
      <w:r w:rsidRPr="00A76163">
        <w:rPr>
          <w:rFonts w:cstheme="minorHAnsi"/>
          <w:color w:val="auto"/>
          <w:spacing w:val="-1"/>
          <w:szCs w:val="22"/>
        </w:rPr>
        <w:t xml:space="preserve"> </w:t>
      </w:r>
      <w:r w:rsidRPr="00A76163">
        <w:rPr>
          <w:rFonts w:cstheme="minorHAnsi"/>
          <w:color w:val="auto"/>
          <w:szCs w:val="22"/>
        </w:rPr>
        <w:t>a</w:t>
      </w:r>
      <w:r w:rsidRPr="00A76163">
        <w:rPr>
          <w:rFonts w:cstheme="minorHAnsi"/>
          <w:color w:val="auto"/>
          <w:spacing w:val="-1"/>
          <w:szCs w:val="22"/>
        </w:rPr>
        <w:t>l</w:t>
      </w:r>
      <w:r w:rsidRPr="00A76163">
        <w:rPr>
          <w:rFonts w:cstheme="minorHAnsi"/>
          <w:color w:val="auto"/>
          <w:szCs w:val="22"/>
        </w:rPr>
        <w:t>l</w:t>
      </w:r>
      <w:r w:rsidRPr="00A76163">
        <w:rPr>
          <w:rFonts w:cstheme="minorHAnsi"/>
          <w:color w:val="auto"/>
          <w:spacing w:val="-1"/>
          <w:szCs w:val="22"/>
        </w:rPr>
        <w:t>o</w:t>
      </w:r>
      <w:r w:rsidRPr="00A76163">
        <w:rPr>
          <w:rFonts w:cstheme="minorHAnsi"/>
          <w:color w:val="auto"/>
          <w:szCs w:val="22"/>
        </w:rPr>
        <w:t>ws</w:t>
      </w:r>
      <w:r w:rsidRPr="00A76163">
        <w:rPr>
          <w:rFonts w:cstheme="minorHAnsi"/>
          <w:color w:val="auto"/>
          <w:spacing w:val="1"/>
          <w:szCs w:val="22"/>
        </w:rPr>
        <w:t xml:space="preserve"> </w:t>
      </w:r>
      <w:r w:rsidRPr="00A76163">
        <w:rPr>
          <w:rFonts w:cstheme="minorHAnsi"/>
          <w:color w:val="auto"/>
          <w:szCs w:val="22"/>
        </w:rPr>
        <w:t>for</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e</w:t>
      </w:r>
      <w:r w:rsidRPr="00A76163">
        <w:rPr>
          <w:rFonts w:cstheme="minorHAnsi"/>
          <w:color w:val="auto"/>
          <w:szCs w:val="22"/>
        </w:rPr>
        <w:t>lec</w:t>
      </w:r>
      <w:r w:rsidRPr="00A76163">
        <w:rPr>
          <w:rFonts w:cstheme="minorHAnsi"/>
          <w:color w:val="auto"/>
          <w:spacing w:val="-1"/>
          <w:szCs w:val="22"/>
        </w:rPr>
        <w:t>t</w:t>
      </w:r>
      <w:r w:rsidRPr="00A76163">
        <w:rPr>
          <w:rFonts w:cstheme="minorHAnsi"/>
          <w:color w:val="auto"/>
          <w:szCs w:val="22"/>
        </w:rPr>
        <w:t>i</w:t>
      </w:r>
      <w:r w:rsidRPr="00A76163">
        <w:rPr>
          <w:rFonts w:cstheme="minorHAnsi"/>
          <w:color w:val="auto"/>
          <w:spacing w:val="-1"/>
          <w:szCs w:val="22"/>
        </w:rPr>
        <w:t>n</w:t>
      </w:r>
      <w:r w:rsidRPr="00A76163">
        <w:rPr>
          <w:rFonts w:cstheme="minorHAnsi"/>
          <w:color w:val="auto"/>
          <w:szCs w:val="22"/>
        </w:rPr>
        <w:t>g</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b</w:t>
      </w:r>
      <w:r w:rsidRPr="00A76163">
        <w:rPr>
          <w:rFonts w:cstheme="minorHAnsi"/>
          <w:color w:val="auto"/>
          <w:szCs w:val="22"/>
        </w:rPr>
        <w:t xml:space="preserve">est </w:t>
      </w:r>
      <w:r w:rsidR="00842CFB" w:rsidRPr="00A76163">
        <w:rPr>
          <w:rFonts w:cstheme="minorHAnsi"/>
          <w:color w:val="auto"/>
          <w:szCs w:val="22"/>
        </w:rPr>
        <w:t>entity</w:t>
      </w:r>
      <w:r w:rsidRPr="00A76163">
        <w:rPr>
          <w:rFonts w:cstheme="minorHAnsi"/>
          <w:color w:val="auto"/>
          <w:szCs w:val="22"/>
        </w:rPr>
        <w:t xml:space="preserve"> f</w:t>
      </w:r>
      <w:r w:rsidRPr="00A76163">
        <w:rPr>
          <w:rFonts w:cstheme="minorHAnsi"/>
          <w:color w:val="auto"/>
          <w:spacing w:val="-1"/>
          <w:szCs w:val="22"/>
        </w:rPr>
        <w:t>o</w:t>
      </w:r>
      <w:r w:rsidRPr="00A76163">
        <w:rPr>
          <w:rFonts w:cstheme="minorHAnsi"/>
          <w:color w:val="auto"/>
          <w:szCs w:val="22"/>
        </w:rPr>
        <w:t xml:space="preserve">r </w:t>
      </w:r>
      <w:r w:rsidRPr="00A76163">
        <w:rPr>
          <w:rFonts w:cstheme="minorHAnsi"/>
          <w:color w:val="auto"/>
          <w:spacing w:val="-1"/>
          <w:szCs w:val="22"/>
        </w:rPr>
        <w:t>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pr</w:t>
      </w:r>
      <w:r w:rsidRPr="00A76163">
        <w:rPr>
          <w:rFonts w:cstheme="minorHAnsi"/>
          <w:color w:val="auto"/>
          <w:spacing w:val="-1"/>
          <w:szCs w:val="22"/>
        </w:rPr>
        <w:t>oj</w:t>
      </w:r>
      <w:r w:rsidRPr="00A76163">
        <w:rPr>
          <w:rFonts w:cstheme="minorHAnsi"/>
          <w:color w:val="auto"/>
          <w:szCs w:val="22"/>
        </w:rPr>
        <w:t>ect</w:t>
      </w:r>
      <w:r w:rsidRPr="00A76163">
        <w:rPr>
          <w:rFonts w:cstheme="minorHAnsi"/>
          <w:color w:val="auto"/>
          <w:spacing w:val="-2"/>
          <w:szCs w:val="22"/>
        </w:rPr>
        <w:t xml:space="preserve"> </w:t>
      </w:r>
      <w:r w:rsidRPr="00A76163">
        <w:rPr>
          <w:rFonts w:cstheme="minorHAnsi"/>
          <w:color w:val="auto"/>
          <w:spacing w:val="2"/>
          <w:szCs w:val="22"/>
        </w:rPr>
        <w:t>a</w:t>
      </w:r>
      <w:r w:rsidRPr="00A76163">
        <w:rPr>
          <w:rFonts w:cstheme="minorHAnsi"/>
          <w:color w:val="auto"/>
          <w:szCs w:val="22"/>
        </w:rPr>
        <w:t>n</w:t>
      </w:r>
      <w:r w:rsidRPr="00A76163">
        <w:rPr>
          <w:rFonts w:cstheme="minorHAnsi"/>
          <w:color w:val="auto"/>
          <w:spacing w:val="-1"/>
          <w:szCs w:val="22"/>
        </w:rPr>
        <w:t>d</w:t>
      </w:r>
      <w:r w:rsidRPr="00A76163">
        <w:rPr>
          <w:rFonts w:cstheme="minorHAnsi"/>
          <w:color w:val="auto"/>
          <w:szCs w:val="22"/>
        </w:rPr>
        <w:t>,</w:t>
      </w:r>
      <w:r w:rsidRPr="00A76163">
        <w:rPr>
          <w:rFonts w:cstheme="minorHAnsi"/>
          <w:color w:val="auto"/>
          <w:spacing w:val="-1"/>
          <w:szCs w:val="22"/>
        </w:rPr>
        <w:t xml:space="preserve"> </w:t>
      </w:r>
      <w:r w:rsidRPr="00A76163">
        <w:rPr>
          <w:rFonts w:cstheme="minorHAnsi"/>
          <w:color w:val="auto"/>
          <w:szCs w:val="22"/>
        </w:rPr>
        <w:t>if</w:t>
      </w:r>
      <w:r w:rsidRPr="00A76163">
        <w:rPr>
          <w:rFonts w:cstheme="minorHAnsi"/>
          <w:color w:val="auto"/>
          <w:spacing w:val="1"/>
          <w:szCs w:val="22"/>
        </w:rPr>
        <w:t xml:space="preserve"> </w:t>
      </w:r>
      <w:r w:rsidRPr="00A76163">
        <w:rPr>
          <w:rFonts w:cstheme="minorHAnsi"/>
          <w:color w:val="auto"/>
          <w:szCs w:val="22"/>
        </w:rPr>
        <w:t>imp</w:t>
      </w:r>
      <w:r w:rsidRPr="00A76163">
        <w:rPr>
          <w:rFonts w:cstheme="minorHAnsi"/>
          <w:color w:val="auto"/>
          <w:spacing w:val="-1"/>
          <w:szCs w:val="22"/>
        </w:rPr>
        <w:t>l</w:t>
      </w:r>
      <w:r w:rsidRPr="00A76163">
        <w:rPr>
          <w:rFonts w:cstheme="minorHAnsi"/>
          <w:color w:val="auto"/>
          <w:szCs w:val="22"/>
        </w:rPr>
        <w:t>e</w:t>
      </w:r>
      <w:r w:rsidRPr="00A76163">
        <w:rPr>
          <w:rFonts w:cstheme="minorHAnsi"/>
          <w:color w:val="auto"/>
          <w:spacing w:val="-2"/>
          <w:szCs w:val="22"/>
        </w:rPr>
        <w:t>m</w:t>
      </w:r>
      <w:r w:rsidRPr="00A76163">
        <w:rPr>
          <w:rFonts w:cstheme="minorHAnsi"/>
          <w:color w:val="auto"/>
          <w:szCs w:val="22"/>
        </w:rPr>
        <w:t>e</w:t>
      </w:r>
      <w:r w:rsidRPr="00A76163">
        <w:rPr>
          <w:rFonts w:cstheme="minorHAnsi"/>
          <w:color w:val="auto"/>
          <w:spacing w:val="-1"/>
          <w:szCs w:val="22"/>
        </w:rPr>
        <w:t>nt</w:t>
      </w:r>
      <w:r w:rsidRPr="00A76163">
        <w:rPr>
          <w:rFonts w:cstheme="minorHAnsi"/>
          <w:color w:val="auto"/>
          <w:spacing w:val="2"/>
          <w:szCs w:val="22"/>
        </w:rPr>
        <w:t>e</w:t>
      </w:r>
      <w:r w:rsidRPr="00A76163">
        <w:rPr>
          <w:rFonts w:cstheme="minorHAnsi"/>
          <w:color w:val="auto"/>
          <w:szCs w:val="22"/>
        </w:rPr>
        <w:t>d ap</w:t>
      </w:r>
      <w:r w:rsidRPr="00A76163">
        <w:rPr>
          <w:rFonts w:cstheme="minorHAnsi"/>
          <w:color w:val="auto"/>
          <w:spacing w:val="-1"/>
          <w:szCs w:val="22"/>
        </w:rPr>
        <w:t>p</w:t>
      </w:r>
      <w:r w:rsidRPr="00A76163">
        <w:rPr>
          <w:rFonts w:cstheme="minorHAnsi"/>
          <w:color w:val="auto"/>
          <w:spacing w:val="1"/>
          <w:szCs w:val="22"/>
        </w:rPr>
        <w:t>r</w:t>
      </w:r>
      <w:r w:rsidRPr="00A76163">
        <w:rPr>
          <w:rFonts w:cstheme="minorHAnsi"/>
          <w:color w:val="auto"/>
          <w:spacing w:val="-1"/>
          <w:szCs w:val="22"/>
        </w:rPr>
        <w:t>op</w:t>
      </w:r>
      <w:r w:rsidRPr="00A76163">
        <w:rPr>
          <w:rFonts w:cstheme="minorHAnsi"/>
          <w:color w:val="auto"/>
          <w:szCs w:val="22"/>
        </w:rPr>
        <w:t>r</w:t>
      </w:r>
      <w:r w:rsidRPr="00A76163">
        <w:rPr>
          <w:rFonts w:cstheme="minorHAnsi"/>
          <w:color w:val="auto"/>
          <w:spacing w:val="-1"/>
          <w:szCs w:val="22"/>
        </w:rPr>
        <w:t>i</w:t>
      </w:r>
      <w:r w:rsidRPr="00A76163">
        <w:rPr>
          <w:rFonts w:cstheme="minorHAnsi"/>
          <w:color w:val="auto"/>
          <w:spacing w:val="1"/>
          <w:szCs w:val="22"/>
        </w:rPr>
        <w:t>a</w:t>
      </w:r>
      <w:r w:rsidRPr="00A76163">
        <w:rPr>
          <w:rFonts w:cstheme="minorHAnsi"/>
          <w:color w:val="auto"/>
          <w:spacing w:val="-1"/>
          <w:szCs w:val="22"/>
        </w:rPr>
        <w:t>t</w:t>
      </w:r>
      <w:r w:rsidRPr="00A76163">
        <w:rPr>
          <w:rFonts w:cstheme="minorHAnsi"/>
          <w:color w:val="auto"/>
          <w:spacing w:val="1"/>
          <w:szCs w:val="22"/>
        </w:rPr>
        <w:t>e</w:t>
      </w:r>
      <w:r w:rsidRPr="00A76163">
        <w:rPr>
          <w:rFonts w:cstheme="minorHAnsi"/>
          <w:color w:val="auto"/>
          <w:szCs w:val="22"/>
        </w:rPr>
        <w:t>ly, ens</w:t>
      </w:r>
      <w:r w:rsidRPr="00A76163">
        <w:rPr>
          <w:rFonts w:cstheme="minorHAnsi"/>
          <w:color w:val="auto"/>
          <w:spacing w:val="-1"/>
          <w:szCs w:val="22"/>
        </w:rPr>
        <w:t>u</w:t>
      </w:r>
      <w:r w:rsidRPr="00A76163">
        <w:rPr>
          <w:rFonts w:cstheme="minorHAnsi"/>
          <w:color w:val="auto"/>
          <w:szCs w:val="22"/>
        </w:rPr>
        <w:t>res</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pacing w:val="2"/>
          <w:szCs w:val="22"/>
        </w:rPr>
        <w:t>a</w:t>
      </w:r>
      <w:r w:rsidRPr="00A76163">
        <w:rPr>
          <w:rFonts w:cstheme="minorHAnsi"/>
          <w:color w:val="auto"/>
          <w:szCs w:val="22"/>
        </w:rPr>
        <w:t xml:space="preserve">t </w:t>
      </w:r>
      <w:r w:rsidRPr="00A76163">
        <w:rPr>
          <w:rFonts w:cstheme="minorHAnsi"/>
          <w:color w:val="auto"/>
          <w:spacing w:val="-1"/>
          <w:szCs w:val="22"/>
        </w:rPr>
        <w:t>th</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zCs w:val="22"/>
        </w:rPr>
        <w:t>C</w:t>
      </w:r>
      <w:r w:rsidRPr="00A76163">
        <w:rPr>
          <w:rFonts w:cstheme="minorHAnsi"/>
          <w:color w:val="auto"/>
          <w:spacing w:val="-1"/>
          <w:szCs w:val="22"/>
        </w:rPr>
        <w:t>M</w:t>
      </w:r>
      <w:r w:rsidRPr="00A76163">
        <w:rPr>
          <w:rFonts w:cstheme="minorHAnsi"/>
          <w:color w:val="auto"/>
          <w:szCs w:val="22"/>
        </w:rPr>
        <w:t>/GC</w:t>
      </w:r>
      <w:r w:rsidRPr="00A76163">
        <w:rPr>
          <w:rFonts w:cstheme="minorHAnsi"/>
          <w:color w:val="auto"/>
          <w:spacing w:val="-1"/>
          <w:szCs w:val="22"/>
        </w:rPr>
        <w:t xml:space="preserve"> </w:t>
      </w:r>
      <w:r w:rsidR="001B238A" w:rsidRPr="00A76163">
        <w:rPr>
          <w:rFonts w:cstheme="minorHAnsi"/>
          <w:color w:val="auto"/>
          <w:szCs w:val="22"/>
        </w:rPr>
        <w:t>E</w:t>
      </w:r>
      <w:r w:rsidR="00842CFB" w:rsidRPr="00A76163">
        <w:rPr>
          <w:rFonts w:cstheme="minorHAnsi"/>
          <w:color w:val="auto"/>
          <w:szCs w:val="22"/>
        </w:rPr>
        <w:t>ntity</w:t>
      </w:r>
      <w:r w:rsidRPr="00A76163">
        <w:rPr>
          <w:rFonts w:cstheme="minorHAnsi"/>
          <w:color w:val="auto"/>
          <w:spacing w:val="1"/>
          <w:szCs w:val="22"/>
        </w:rPr>
        <w:t xml:space="preserve"> </w:t>
      </w:r>
      <w:r w:rsidRPr="00A76163">
        <w:rPr>
          <w:rFonts w:cstheme="minorHAnsi"/>
          <w:color w:val="auto"/>
          <w:szCs w:val="22"/>
        </w:rPr>
        <w:t>is</w:t>
      </w:r>
      <w:r w:rsidRPr="00A76163">
        <w:rPr>
          <w:rFonts w:cstheme="minorHAnsi"/>
          <w:color w:val="auto"/>
          <w:spacing w:val="-1"/>
          <w:szCs w:val="22"/>
        </w:rPr>
        <w:t xml:space="preserve"> </w:t>
      </w:r>
      <w:r w:rsidRPr="00A76163">
        <w:rPr>
          <w:rFonts w:cstheme="minorHAnsi"/>
          <w:color w:val="auto"/>
          <w:szCs w:val="22"/>
        </w:rPr>
        <w:t>cho</w:t>
      </w:r>
      <w:r w:rsidRPr="00A76163">
        <w:rPr>
          <w:rFonts w:cstheme="minorHAnsi"/>
          <w:color w:val="auto"/>
          <w:spacing w:val="-2"/>
          <w:szCs w:val="22"/>
        </w:rPr>
        <w:t>s</w:t>
      </w:r>
      <w:r w:rsidRPr="00A76163">
        <w:rPr>
          <w:rFonts w:cstheme="minorHAnsi"/>
          <w:color w:val="auto"/>
          <w:spacing w:val="2"/>
          <w:szCs w:val="22"/>
        </w:rPr>
        <w:t>e</w:t>
      </w:r>
      <w:r w:rsidRPr="00A76163">
        <w:rPr>
          <w:rFonts w:cstheme="minorHAnsi"/>
          <w:color w:val="auto"/>
          <w:szCs w:val="22"/>
        </w:rPr>
        <w:t>n</w:t>
      </w:r>
      <w:r w:rsidRPr="00A76163">
        <w:rPr>
          <w:rFonts w:cstheme="minorHAnsi"/>
          <w:color w:val="auto"/>
          <w:spacing w:val="-1"/>
          <w:szCs w:val="22"/>
        </w:rPr>
        <w:t xml:space="preserve"> f</w:t>
      </w:r>
      <w:r w:rsidRPr="00A76163">
        <w:rPr>
          <w:rFonts w:cstheme="minorHAnsi"/>
          <w:color w:val="auto"/>
          <w:spacing w:val="1"/>
          <w:szCs w:val="22"/>
        </w:rPr>
        <w:t>a</w:t>
      </w:r>
      <w:r w:rsidRPr="00A76163">
        <w:rPr>
          <w:rFonts w:cstheme="minorHAnsi"/>
          <w:color w:val="auto"/>
          <w:spacing w:val="-1"/>
          <w:szCs w:val="22"/>
        </w:rPr>
        <w:t>i</w:t>
      </w:r>
      <w:r w:rsidRPr="00A76163">
        <w:rPr>
          <w:rFonts w:cstheme="minorHAnsi"/>
          <w:color w:val="auto"/>
          <w:szCs w:val="22"/>
        </w:rPr>
        <w:t>rly.</w:t>
      </w:r>
      <w:r w:rsidRPr="00A76163">
        <w:rPr>
          <w:rFonts w:cstheme="minorHAnsi"/>
          <w:color w:val="auto"/>
          <w:spacing w:val="1"/>
          <w:szCs w:val="22"/>
        </w:rPr>
        <w:t xml:space="preserve"> </w:t>
      </w:r>
      <w:r w:rsidRPr="00A76163">
        <w:rPr>
          <w:rFonts w:cstheme="minorHAnsi"/>
          <w:color w:val="auto"/>
          <w:szCs w:val="22"/>
        </w:rPr>
        <w:t>P</w:t>
      </w:r>
      <w:r w:rsidRPr="00A76163">
        <w:rPr>
          <w:rFonts w:cstheme="minorHAnsi"/>
          <w:color w:val="auto"/>
          <w:spacing w:val="-1"/>
          <w:szCs w:val="22"/>
        </w:rPr>
        <w:t>ri</w:t>
      </w:r>
      <w:r w:rsidRPr="00A76163">
        <w:rPr>
          <w:rFonts w:cstheme="minorHAnsi"/>
          <w:color w:val="auto"/>
          <w:szCs w:val="22"/>
        </w:rPr>
        <w:t>or</w:t>
      </w:r>
      <w:r w:rsidRPr="00A76163">
        <w:rPr>
          <w:rFonts w:cstheme="minorHAnsi"/>
          <w:color w:val="auto"/>
          <w:spacing w:val="1"/>
          <w:szCs w:val="22"/>
        </w:rPr>
        <w:t xml:space="preserve"> </w:t>
      </w:r>
      <w:r w:rsidRPr="00A76163">
        <w:rPr>
          <w:rFonts w:cstheme="minorHAnsi"/>
          <w:color w:val="auto"/>
          <w:szCs w:val="22"/>
        </w:rPr>
        <w:t>to</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r</w:t>
      </w:r>
      <w:r w:rsidRPr="00A76163">
        <w:rPr>
          <w:rFonts w:cstheme="minorHAnsi"/>
          <w:color w:val="auto"/>
          <w:spacing w:val="1"/>
          <w:szCs w:val="22"/>
        </w:rPr>
        <w:t>e</w:t>
      </w:r>
      <w:r w:rsidRPr="00A76163">
        <w:rPr>
          <w:rFonts w:cstheme="minorHAnsi"/>
          <w:color w:val="auto"/>
          <w:spacing w:val="-1"/>
          <w:szCs w:val="22"/>
        </w:rPr>
        <w:t>vi</w:t>
      </w:r>
      <w:r w:rsidRPr="00A76163">
        <w:rPr>
          <w:rFonts w:cstheme="minorHAnsi"/>
          <w:color w:val="auto"/>
          <w:spacing w:val="2"/>
          <w:szCs w:val="22"/>
        </w:rPr>
        <w:t>e</w:t>
      </w:r>
      <w:r w:rsidRPr="00A76163">
        <w:rPr>
          <w:rFonts w:cstheme="minorHAnsi"/>
          <w:color w:val="auto"/>
          <w:szCs w:val="22"/>
        </w:rPr>
        <w:t>w</w:t>
      </w:r>
      <w:r w:rsidRPr="00A76163">
        <w:rPr>
          <w:rFonts w:cstheme="minorHAnsi"/>
          <w:color w:val="auto"/>
          <w:spacing w:val="-1"/>
          <w:szCs w:val="22"/>
        </w:rPr>
        <w:t xml:space="preserve"> </w:t>
      </w:r>
      <w:r w:rsidRPr="00A76163">
        <w:rPr>
          <w:rFonts w:cstheme="minorHAnsi"/>
          <w:color w:val="auto"/>
          <w:szCs w:val="22"/>
        </w:rPr>
        <w:t>of</w:t>
      </w:r>
      <w:r w:rsidRPr="00A76163">
        <w:rPr>
          <w:rFonts w:cstheme="minorHAnsi"/>
          <w:color w:val="auto"/>
          <w:spacing w:val="1"/>
          <w:szCs w:val="22"/>
        </w:rPr>
        <w:t xml:space="preserve"> </w:t>
      </w:r>
      <w:r w:rsidRPr="00A76163">
        <w:rPr>
          <w:rFonts w:cstheme="minorHAnsi"/>
          <w:color w:val="auto"/>
          <w:szCs w:val="22"/>
        </w:rPr>
        <w:t>pr</w:t>
      </w:r>
      <w:r w:rsidRPr="00A76163">
        <w:rPr>
          <w:rFonts w:cstheme="minorHAnsi"/>
          <w:color w:val="auto"/>
          <w:spacing w:val="-1"/>
          <w:szCs w:val="22"/>
        </w:rPr>
        <w:t>o</w:t>
      </w:r>
      <w:r w:rsidRPr="00A76163">
        <w:rPr>
          <w:rFonts w:cstheme="minorHAnsi"/>
          <w:color w:val="auto"/>
          <w:szCs w:val="22"/>
        </w:rPr>
        <w:t>p</w:t>
      </w:r>
      <w:r w:rsidRPr="00A76163">
        <w:rPr>
          <w:rFonts w:cstheme="minorHAnsi"/>
          <w:color w:val="auto"/>
          <w:spacing w:val="-1"/>
          <w:szCs w:val="22"/>
        </w:rPr>
        <w:t>o</w:t>
      </w:r>
      <w:r w:rsidRPr="00A76163">
        <w:rPr>
          <w:rFonts w:cstheme="minorHAnsi"/>
          <w:color w:val="auto"/>
          <w:szCs w:val="22"/>
        </w:rPr>
        <w:t>sals</w:t>
      </w:r>
      <w:r w:rsidRPr="00A76163">
        <w:rPr>
          <w:rFonts w:cstheme="minorHAnsi"/>
          <w:color w:val="auto"/>
          <w:spacing w:val="-1"/>
          <w:szCs w:val="22"/>
        </w:rPr>
        <w:t xml:space="preserve"> </w:t>
      </w:r>
      <w:r w:rsidRPr="00A76163">
        <w:rPr>
          <w:rFonts w:cstheme="minorHAnsi"/>
          <w:color w:val="auto"/>
          <w:spacing w:val="2"/>
          <w:szCs w:val="22"/>
        </w:rPr>
        <w:t>a</w:t>
      </w:r>
      <w:r w:rsidRPr="00A76163">
        <w:rPr>
          <w:rFonts w:cstheme="minorHAnsi"/>
          <w:color w:val="auto"/>
          <w:spacing w:val="-1"/>
          <w:szCs w:val="22"/>
        </w:rPr>
        <w:t>n</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zCs w:val="22"/>
        </w:rPr>
        <w:t>in</w:t>
      </w:r>
      <w:r w:rsidRPr="00A76163">
        <w:rPr>
          <w:rFonts w:cstheme="minorHAnsi"/>
          <w:color w:val="auto"/>
          <w:spacing w:val="-1"/>
          <w:szCs w:val="22"/>
        </w:rPr>
        <w:t>te</w:t>
      </w:r>
      <w:r w:rsidRPr="00A76163">
        <w:rPr>
          <w:rFonts w:cstheme="minorHAnsi"/>
          <w:color w:val="auto"/>
          <w:szCs w:val="22"/>
        </w:rPr>
        <w:t>rv</w:t>
      </w:r>
      <w:r w:rsidRPr="00A76163">
        <w:rPr>
          <w:rFonts w:cstheme="minorHAnsi"/>
          <w:color w:val="auto"/>
          <w:spacing w:val="-1"/>
          <w:szCs w:val="22"/>
        </w:rPr>
        <w:t>i</w:t>
      </w:r>
      <w:r w:rsidRPr="00A76163">
        <w:rPr>
          <w:rFonts w:cstheme="minorHAnsi"/>
          <w:color w:val="auto"/>
          <w:spacing w:val="2"/>
          <w:szCs w:val="22"/>
        </w:rPr>
        <w:t>e</w:t>
      </w:r>
      <w:r w:rsidRPr="00A76163">
        <w:rPr>
          <w:rFonts w:cstheme="minorHAnsi"/>
          <w:color w:val="auto"/>
          <w:spacing w:val="-1"/>
          <w:szCs w:val="22"/>
        </w:rPr>
        <w:t>w</w:t>
      </w:r>
      <w:r w:rsidRPr="00A76163">
        <w:rPr>
          <w:rFonts w:cstheme="minorHAnsi"/>
          <w:color w:val="auto"/>
          <w:spacing w:val="1"/>
          <w:szCs w:val="22"/>
        </w:rPr>
        <w:t>s</w:t>
      </w:r>
      <w:r w:rsidRPr="00A76163">
        <w:rPr>
          <w:rFonts w:cstheme="minorHAnsi"/>
          <w:color w:val="auto"/>
          <w:szCs w:val="22"/>
        </w:rPr>
        <w:t>,</w:t>
      </w:r>
      <w:r w:rsidRPr="00A76163">
        <w:rPr>
          <w:rFonts w:cstheme="minorHAnsi"/>
          <w:color w:val="auto"/>
          <w:spacing w:val="-1"/>
          <w:szCs w:val="22"/>
        </w:rPr>
        <w:t xml:space="preserve"> </w:t>
      </w:r>
      <w:r w:rsidRPr="00A76163">
        <w:rPr>
          <w:rFonts w:cstheme="minorHAnsi"/>
          <w:color w:val="auto"/>
          <w:szCs w:val="22"/>
        </w:rPr>
        <w:t xml:space="preserve">MBTA PM will </w:t>
      </w:r>
      <w:r w:rsidRPr="00A76163">
        <w:rPr>
          <w:rFonts w:cstheme="minorHAnsi"/>
          <w:color w:val="auto"/>
          <w:spacing w:val="-1"/>
          <w:szCs w:val="22"/>
        </w:rPr>
        <w:t>p</w:t>
      </w:r>
      <w:r w:rsidRPr="00A76163">
        <w:rPr>
          <w:rFonts w:cstheme="minorHAnsi"/>
          <w:color w:val="auto"/>
          <w:spacing w:val="1"/>
          <w:szCs w:val="22"/>
        </w:rPr>
        <w:t>r</w:t>
      </w:r>
      <w:r w:rsidRPr="00A76163">
        <w:rPr>
          <w:rFonts w:cstheme="minorHAnsi"/>
          <w:color w:val="auto"/>
          <w:spacing w:val="-2"/>
          <w:szCs w:val="22"/>
        </w:rPr>
        <w:t>o</w:t>
      </w:r>
      <w:r w:rsidRPr="00A76163">
        <w:rPr>
          <w:rFonts w:cstheme="minorHAnsi"/>
          <w:color w:val="auto"/>
          <w:szCs w:val="22"/>
        </w:rPr>
        <w:t>vi</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sco</w:t>
      </w:r>
      <w:r w:rsidRPr="00A76163">
        <w:rPr>
          <w:rFonts w:cstheme="minorHAnsi"/>
          <w:color w:val="auto"/>
          <w:spacing w:val="-1"/>
          <w:szCs w:val="22"/>
        </w:rPr>
        <w:t>r</w:t>
      </w:r>
      <w:r w:rsidRPr="00A76163">
        <w:rPr>
          <w:rFonts w:cstheme="minorHAnsi"/>
          <w:color w:val="auto"/>
          <w:szCs w:val="22"/>
        </w:rPr>
        <w:t>ing</w:t>
      </w:r>
      <w:r w:rsidRPr="00A76163">
        <w:rPr>
          <w:rFonts w:cstheme="minorHAnsi"/>
          <w:color w:val="auto"/>
          <w:spacing w:val="-1"/>
          <w:szCs w:val="22"/>
        </w:rPr>
        <w:t xml:space="preserve"> g</w:t>
      </w:r>
      <w:r w:rsidRPr="00A76163">
        <w:rPr>
          <w:rFonts w:cstheme="minorHAnsi"/>
          <w:color w:val="auto"/>
          <w:szCs w:val="22"/>
        </w:rPr>
        <w:t>ui</w:t>
      </w:r>
      <w:r w:rsidRPr="00A76163">
        <w:rPr>
          <w:rFonts w:cstheme="minorHAnsi"/>
          <w:color w:val="auto"/>
          <w:spacing w:val="-1"/>
          <w:szCs w:val="22"/>
        </w:rPr>
        <w:t>d</w:t>
      </w:r>
      <w:r w:rsidRPr="00A76163">
        <w:rPr>
          <w:rFonts w:cstheme="minorHAnsi"/>
          <w:color w:val="auto"/>
          <w:szCs w:val="22"/>
        </w:rPr>
        <w:t>e</w:t>
      </w:r>
      <w:r w:rsidRPr="00A76163">
        <w:rPr>
          <w:rFonts w:cstheme="minorHAnsi"/>
          <w:color w:val="auto"/>
          <w:spacing w:val="-1"/>
          <w:szCs w:val="22"/>
        </w:rPr>
        <w:t>l</w:t>
      </w:r>
      <w:r w:rsidRPr="00A76163">
        <w:rPr>
          <w:rFonts w:cstheme="minorHAnsi"/>
          <w:color w:val="auto"/>
          <w:szCs w:val="22"/>
        </w:rPr>
        <w:t>i</w:t>
      </w:r>
      <w:r w:rsidRPr="00A76163">
        <w:rPr>
          <w:rFonts w:cstheme="minorHAnsi"/>
          <w:color w:val="auto"/>
          <w:spacing w:val="-1"/>
          <w:szCs w:val="22"/>
        </w:rPr>
        <w:t>n</w:t>
      </w:r>
      <w:r w:rsidRPr="00A76163">
        <w:rPr>
          <w:rFonts w:cstheme="minorHAnsi"/>
          <w:color w:val="auto"/>
          <w:szCs w:val="22"/>
        </w:rPr>
        <w:t>es</w:t>
      </w:r>
      <w:r w:rsidRPr="00A76163">
        <w:rPr>
          <w:rFonts w:cstheme="minorHAnsi"/>
          <w:color w:val="auto"/>
          <w:spacing w:val="1"/>
          <w:szCs w:val="22"/>
        </w:rPr>
        <w:t xml:space="preserve"> </w:t>
      </w:r>
      <w:r w:rsidRPr="00A76163">
        <w:rPr>
          <w:rFonts w:cstheme="minorHAnsi"/>
          <w:color w:val="auto"/>
          <w:spacing w:val="-1"/>
          <w:szCs w:val="22"/>
        </w:rPr>
        <w:t>t</w:t>
      </w:r>
      <w:r w:rsidRPr="00A76163">
        <w:rPr>
          <w:rFonts w:cstheme="minorHAnsi"/>
          <w:color w:val="auto"/>
          <w:szCs w:val="22"/>
        </w:rPr>
        <w:t>o</w:t>
      </w:r>
      <w:r w:rsidRPr="00A76163">
        <w:rPr>
          <w:rFonts w:cstheme="minorHAnsi"/>
          <w:color w:val="auto"/>
          <w:spacing w:val="-1"/>
          <w:szCs w:val="22"/>
        </w:rPr>
        <w:t xml:space="preserve"> </w:t>
      </w:r>
      <w:r w:rsidRPr="00A76163">
        <w:rPr>
          <w:rFonts w:cstheme="minorHAnsi"/>
          <w:color w:val="auto"/>
          <w:szCs w:val="22"/>
        </w:rPr>
        <w:t>tho</w:t>
      </w:r>
      <w:r w:rsidRPr="00A76163">
        <w:rPr>
          <w:rFonts w:cstheme="minorHAnsi"/>
          <w:color w:val="auto"/>
          <w:spacing w:val="-1"/>
          <w:szCs w:val="22"/>
        </w:rPr>
        <w:t>s</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e</w:t>
      </w:r>
      <w:r w:rsidRPr="00A76163">
        <w:rPr>
          <w:rFonts w:cstheme="minorHAnsi"/>
          <w:color w:val="auto"/>
          <w:spacing w:val="-1"/>
          <w:szCs w:val="22"/>
        </w:rPr>
        <w:t>v</w:t>
      </w:r>
      <w:r w:rsidRPr="00A76163">
        <w:rPr>
          <w:rFonts w:cstheme="minorHAnsi"/>
          <w:color w:val="auto"/>
          <w:szCs w:val="22"/>
        </w:rPr>
        <w:t>al</w:t>
      </w:r>
      <w:r w:rsidRPr="00A76163">
        <w:rPr>
          <w:rFonts w:cstheme="minorHAnsi"/>
          <w:color w:val="auto"/>
          <w:spacing w:val="-1"/>
          <w:szCs w:val="22"/>
        </w:rPr>
        <w:t>u</w:t>
      </w:r>
      <w:r w:rsidRPr="00A76163">
        <w:rPr>
          <w:rFonts w:cstheme="minorHAnsi"/>
          <w:color w:val="auto"/>
          <w:spacing w:val="1"/>
          <w:szCs w:val="22"/>
        </w:rPr>
        <w:t>a</w:t>
      </w:r>
      <w:r w:rsidRPr="00A76163">
        <w:rPr>
          <w:rFonts w:cstheme="minorHAnsi"/>
          <w:color w:val="auto"/>
          <w:szCs w:val="22"/>
        </w:rPr>
        <w:t>ti</w:t>
      </w:r>
      <w:r w:rsidRPr="00A76163">
        <w:rPr>
          <w:rFonts w:cstheme="minorHAnsi"/>
          <w:color w:val="auto"/>
          <w:spacing w:val="-1"/>
          <w:szCs w:val="22"/>
        </w:rPr>
        <w:t>n</w:t>
      </w:r>
      <w:r w:rsidRPr="00A76163">
        <w:rPr>
          <w:rFonts w:cstheme="minorHAnsi"/>
          <w:color w:val="auto"/>
          <w:szCs w:val="22"/>
        </w:rPr>
        <w:t>g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00842CFB" w:rsidRPr="00A76163">
        <w:rPr>
          <w:rFonts w:cstheme="minorHAnsi"/>
          <w:color w:val="auto"/>
          <w:spacing w:val="1"/>
          <w:szCs w:val="22"/>
        </w:rPr>
        <w:t>proposers/</w:t>
      </w:r>
      <w:r w:rsidR="00842CFB" w:rsidRPr="00A76163">
        <w:rPr>
          <w:rFonts w:cstheme="minorHAnsi"/>
          <w:color w:val="auto"/>
          <w:szCs w:val="22"/>
        </w:rPr>
        <w:t>entities</w:t>
      </w:r>
      <w:r w:rsidRPr="00A76163">
        <w:rPr>
          <w:rFonts w:cstheme="minorHAnsi"/>
          <w:color w:val="auto"/>
          <w:szCs w:val="22"/>
        </w:rPr>
        <w:t>.</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c</w:t>
      </w:r>
      <w:r w:rsidRPr="00A76163">
        <w:rPr>
          <w:rFonts w:cstheme="minorHAnsi"/>
          <w:color w:val="auto"/>
          <w:szCs w:val="22"/>
        </w:rPr>
        <w:t>ori</w:t>
      </w:r>
      <w:r w:rsidRPr="00A76163">
        <w:rPr>
          <w:rFonts w:cstheme="minorHAnsi"/>
          <w:color w:val="auto"/>
          <w:spacing w:val="-1"/>
          <w:szCs w:val="22"/>
        </w:rPr>
        <w:t>n</w:t>
      </w:r>
      <w:r w:rsidRPr="00A76163">
        <w:rPr>
          <w:rFonts w:cstheme="minorHAnsi"/>
          <w:color w:val="auto"/>
          <w:szCs w:val="22"/>
        </w:rPr>
        <w:t>g gu</w:t>
      </w:r>
      <w:r w:rsidRPr="00A76163">
        <w:rPr>
          <w:rFonts w:cstheme="minorHAnsi"/>
          <w:color w:val="auto"/>
          <w:spacing w:val="-1"/>
          <w:szCs w:val="22"/>
        </w:rPr>
        <w:t>id</w:t>
      </w:r>
      <w:r w:rsidRPr="00A76163">
        <w:rPr>
          <w:rFonts w:cstheme="minorHAnsi"/>
          <w:color w:val="auto"/>
          <w:spacing w:val="2"/>
          <w:szCs w:val="22"/>
        </w:rPr>
        <w:t>e</w:t>
      </w:r>
      <w:r w:rsidRPr="00A76163">
        <w:rPr>
          <w:rFonts w:cstheme="minorHAnsi"/>
          <w:color w:val="auto"/>
          <w:spacing w:val="-1"/>
          <w:szCs w:val="22"/>
        </w:rPr>
        <w:t>l</w:t>
      </w:r>
      <w:r w:rsidRPr="00A76163">
        <w:rPr>
          <w:rFonts w:cstheme="minorHAnsi"/>
          <w:color w:val="auto"/>
          <w:spacing w:val="1"/>
          <w:szCs w:val="22"/>
        </w:rPr>
        <w:t>i</w:t>
      </w:r>
      <w:r w:rsidRPr="00A76163">
        <w:rPr>
          <w:rFonts w:cstheme="minorHAnsi"/>
          <w:color w:val="auto"/>
          <w:spacing w:val="-1"/>
          <w:szCs w:val="22"/>
        </w:rPr>
        <w:t>n</w:t>
      </w:r>
      <w:r w:rsidRPr="00A76163">
        <w:rPr>
          <w:rFonts w:cstheme="minorHAnsi"/>
          <w:color w:val="auto"/>
          <w:spacing w:val="1"/>
          <w:szCs w:val="22"/>
        </w:rPr>
        <w:t>e</w:t>
      </w:r>
      <w:r w:rsidRPr="00A76163">
        <w:rPr>
          <w:rFonts w:cstheme="minorHAnsi"/>
          <w:color w:val="auto"/>
          <w:szCs w:val="22"/>
        </w:rPr>
        <w:t>s</w:t>
      </w:r>
      <w:r w:rsidRPr="00A76163">
        <w:rPr>
          <w:rFonts w:cstheme="minorHAnsi"/>
          <w:color w:val="auto"/>
          <w:spacing w:val="1"/>
          <w:szCs w:val="22"/>
        </w:rPr>
        <w:t xml:space="preserve"> </w:t>
      </w:r>
      <w:r w:rsidRPr="00A76163">
        <w:rPr>
          <w:rFonts w:cstheme="minorHAnsi"/>
          <w:color w:val="auto"/>
          <w:szCs w:val="22"/>
        </w:rPr>
        <w:t>will ed</w:t>
      </w:r>
      <w:r w:rsidRPr="00A76163">
        <w:rPr>
          <w:rFonts w:cstheme="minorHAnsi"/>
          <w:color w:val="auto"/>
          <w:spacing w:val="-1"/>
          <w:szCs w:val="22"/>
        </w:rPr>
        <w:t>u</w:t>
      </w:r>
      <w:r w:rsidRPr="00A76163">
        <w:rPr>
          <w:rFonts w:cstheme="minorHAnsi"/>
          <w:color w:val="auto"/>
          <w:szCs w:val="22"/>
        </w:rPr>
        <w:t>ca</w:t>
      </w:r>
      <w:r w:rsidRPr="00A76163">
        <w:rPr>
          <w:rFonts w:cstheme="minorHAnsi"/>
          <w:color w:val="auto"/>
          <w:spacing w:val="-1"/>
          <w:szCs w:val="22"/>
        </w:rPr>
        <w:t>t</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 sco</w:t>
      </w:r>
      <w:r w:rsidRPr="00A76163">
        <w:rPr>
          <w:rFonts w:cstheme="minorHAnsi"/>
          <w:color w:val="auto"/>
          <w:spacing w:val="-1"/>
          <w:szCs w:val="22"/>
        </w:rPr>
        <w:t>r</w:t>
      </w:r>
      <w:r w:rsidRPr="00A76163">
        <w:rPr>
          <w:rFonts w:cstheme="minorHAnsi"/>
          <w:color w:val="auto"/>
          <w:szCs w:val="22"/>
        </w:rPr>
        <w:t>e</w:t>
      </w:r>
      <w:r w:rsidRPr="00A76163">
        <w:rPr>
          <w:rFonts w:cstheme="minorHAnsi"/>
          <w:color w:val="auto"/>
          <w:spacing w:val="-1"/>
          <w:szCs w:val="22"/>
        </w:rPr>
        <w:t>r</w:t>
      </w:r>
      <w:r w:rsidRPr="00A76163">
        <w:rPr>
          <w:rFonts w:cstheme="minorHAnsi"/>
          <w:color w:val="auto"/>
          <w:szCs w:val="22"/>
        </w:rPr>
        <w:t>s</w:t>
      </w:r>
      <w:r w:rsidRPr="00A76163">
        <w:rPr>
          <w:rFonts w:cstheme="minorHAnsi"/>
          <w:color w:val="auto"/>
          <w:spacing w:val="1"/>
          <w:szCs w:val="22"/>
        </w:rPr>
        <w:t xml:space="preserve"> </w:t>
      </w:r>
      <w:r w:rsidRPr="00A76163">
        <w:rPr>
          <w:rFonts w:cstheme="minorHAnsi"/>
          <w:color w:val="auto"/>
          <w:spacing w:val="2"/>
          <w:szCs w:val="22"/>
        </w:rPr>
        <w:t>a</w:t>
      </w:r>
      <w:r w:rsidRPr="00A76163">
        <w:rPr>
          <w:rFonts w:cstheme="minorHAnsi"/>
          <w:color w:val="auto"/>
          <w:spacing w:val="-1"/>
          <w:szCs w:val="22"/>
        </w:rPr>
        <w:t>b</w:t>
      </w:r>
      <w:r w:rsidRPr="00A76163">
        <w:rPr>
          <w:rFonts w:cstheme="minorHAnsi"/>
          <w:color w:val="auto"/>
          <w:szCs w:val="22"/>
        </w:rPr>
        <w:t>o</w:t>
      </w:r>
      <w:r w:rsidRPr="00A76163">
        <w:rPr>
          <w:rFonts w:cstheme="minorHAnsi"/>
          <w:color w:val="auto"/>
          <w:spacing w:val="-1"/>
          <w:szCs w:val="22"/>
        </w:rPr>
        <w:t>u</w:t>
      </w:r>
      <w:r w:rsidRPr="00A76163">
        <w:rPr>
          <w:rFonts w:cstheme="minorHAnsi"/>
          <w:color w:val="auto"/>
          <w:szCs w:val="22"/>
        </w:rPr>
        <w:t>t</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 xml:space="preserve">e </w:t>
      </w:r>
      <w:r w:rsidRPr="00A76163">
        <w:rPr>
          <w:rFonts w:cstheme="minorHAnsi"/>
          <w:color w:val="auto"/>
          <w:spacing w:val="-1"/>
          <w:szCs w:val="22"/>
        </w:rPr>
        <w:t>f</w:t>
      </w:r>
      <w:r w:rsidRPr="00A76163">
        <w:rPr>
          <w:rFonts w:cstheme="minorHAnsi"/>
          <w:color w:val="auto"/>
          <w:spacing w:val="1"/>
          <w:szCs w:val="22"/>
        </w:rPr>
        <w:t>a</w:t>
      </w:r>
      <w:r w:rsidRPr="00A76163">
        <w:rPr>
          <w:rFonts w:cstheme="minorHAnsi"/>
          <w:color w:val="auto"/>
          <w:szCs w:val="22"/>
        </w:rPr>
        <w:t>c</w:t>
      </w:r>
      <w:r w:rsidRPr="00A76163">
        <w:rPr>
          <w:rFonts w:cstheme="minorHAnsi"/>
          <w:color w:val="auto"/>
          <w:spacing w:val="1"/>
          <w:szCs w:val="22"/>
        </w:rPr>
        <w:t>t</w:t>
      </w:r>
      <w:r w:rsidRPr="00A76163">
        <w:rPr>
          <w:rFonts w:cstheme="minorHAnsi"/>
          <w:color w:val="auto"/>
          <w:szCs w:val="22"/>
        </w:rPr>
        <w:t>ors t</w:t>
      </w:r>
      <w:r w:rsidRPr="00A76163">
        <w:rPr>
          <w:rFonts w:cstheme="minorHAnsi"/>
          <w:color w:val="auto"/>
          <w:spacing w:val="-1"/>
          <w:szCs w:val="22"/>
        </w:rPr>
        <w:t>h</w:t>
      </w:r>
      <w:r w:rsidRPr="00A76163">
        <w:rPr>
          <w:rFonts w:cstheme="minorHAnsi"/>
          <w:color w:val="auto"/>
          <w:szCs w:val="22"/>
        </w:rPr>
        <w:t>at are</w:t>
      </w:r>
      <w:r w:rsidRPr="00A76163">
        <w:rPr>
          <w:rFonts w:cstheme="minorHAnsi"/>
          <w:color w:val="auto"/>
          <w:spacing w:val="1"/>
          <w:szCs w:val="22"/>
        </w:rPr>
        <w:t xml:space="preserve"> </w:t>
      </w:r>
      <w:r w:rsidRPr="00A76163">
        <w:rPr>
          <w:rFonts w:cstheme="minorHAnsi"/>
          <w:color w:val="auto"/>
          <w:szCs w:val="22"/>
        </w:rPr>
        <w:t>i</w:t>
      </w:r>
      <w:r w:rsidRPr="00A76163">
        <w:rPr>
          <w:rFonts w:cstheme="minorHAnsi"/>
          <w:color w:val="auto"/>
          <w:spacing w:val="-2"/>
          <w:szCs w:val="22"/>
        </w:rPr>
        <w:t>m</w:t>
      </w:r>
      <w:r w:rsidRPr="00A76163">
        <w:rPr>
          <w:rFonts w:cstheme="minorHAnsi"/>
          <w:color w:val="auto"/>
          <w:szCs w:val="22"/>
        </w:rPr>
        <w:t>por</w:t>
      </w:r>
      <w:r w:rsidRPr="00A76163">
        <w:rPr>
          <w:rFonts w:cstheme="minorHAnsi"/>
          <w:color w:val="auto"/>
          <w:spacing w:val="-1"/>
          <w:szCs w:val="22"/>
        </w:rPr>
        <w:t>t</w:t>
      </w:r>
      <w:r w:rsidRPr="00A76163">
        <w:rPr>
          <w:rFonts w:cstheme="minorHAnsi"/>
          <w:color w:val="auto"/>
          <w:spacing w:val="1"/>
          <w:szCs w:val="22"/>
        </w:rPr>
        <w:t>a</w:t>
      </w:r>
      <w:r w:rsidRPr="00A76163">
        <w:rPr>
          <w:rFonts w:cstheme="minorHAnsi"/>
          <w:color w:val="auto"/>
          <w:spacing w:val="-1"/>
          <w:szCs w:val="22"/>
        </w:rPr>
        <w:t>n</w:t>
      </w:r>
      <w:r w:rsidRPr="00A76163">
        <w:rPr>
          <w:rFonts w:cstheme="minorHAnsi"/>
          <w:color w:val="auto"/>
          <w:szCs w:val="22"/>
        </w:rPr>
        <w:t xml:space="preserve">t </w:t>
      </w:r>
      <w:r w:rsidRPr="00A76163">
        <w:rPr>
          <w:rFonts w:cstheme="minorHAnsi"/>
          <w:color w:val="auto"/>
          <w:spacing w:val="-1"/>
          <w:szCs w:val="22"/>
        </w:rPr>
        <w:t>w</w:t>
      </w:r>
      <w:r w:rsidRPr="00A76163">
        <w:rPr>
          <w:rFonts w:cstheme="minorHAnsi"/>
          <w:color w:val="auto"/>
          <w:spacing w:val="1"/>
          <w:szCs w:val="22"/>
        </w:rPr>
        <w:t>i</w:t>
      </w:r>
      <w:r w:rsidRPr="00A76163">
        <w:rPr>
          <w:rFonts w:cstheme="minorHAnsi"/>
          <w:color w:val="auto"/>
          <w:spacing w:val="-1"/>
          <w:szCs w:val="22"/>
        </w:rPr>
        <w:t>t</w:t>
      </w:r>
      <w:r w:rsidRPr="00A76163">
        <w:rPr>
          <w:rFonts w:cstheme="minorHAnsi"/>
          <w:color w:val="auto"/>
          <w:szCs w:val="22"/>
        </w:rPr>
        <w:t>h</w:t>
      </w:r>
      <w:r w:rsidRPr="00A76163">
        <w:rPr>
          <w:rFonts w:cstheme="minorHAnsi"/>
          <w:color w:val="auto"/>
          <w:spacing w:val="1"/>
          <w:szCs w:val="22"/>
        </w:rPr>
        <w:t xml:space="preserve"> </w:t>
      </w:r>
      <w:r w:rsidRPr="00A76163">
        <w:rPr>
          <w:rFonts w:cstheme="minorHAnsi"/>
          <w:color w:val="auto"/>
          <w:spacing w:val="-1"/>
          <w:szCs w:val="22"/>
        </w:rPr>
        <w:t>r</w:t>
      </w:r>
      <w:r w:rsidRPr="00A76163">
        <w:rPr>
          <w:rFonts w:cstheme="minorHAnsi"/>
          <w:color w:val="auto"/>
          <w:spacing w:val="2"/>
          <w:szCs w:val="22"/>
        </w:rPr>
        <w:t>e</w:t>
      </w:r>
      <w:r w:rsidRPr="00A76163">
        <w:rPr>
          <w:rFonts w:cstheme="minorHAnsi"/>
          <w:color w:val="auto"/>
          <w:spacing w:val="-1"/>
          <w:szCs w:val="22"/>
        </w:rPr>
        <w:t>ga</w:t>
      </w:r>
      <w:r w:rsidRPr="00A76163">
        <w:rPr>
          <w:rFonts w:cstheme="minorHAnsi"/>
          <w:color w:val="auto"/>
          <w:szCs w:val="22"/>
        </w:rPr>
        <w:t>rds</w:t>
      </w:r>
      <w:r w:rsidRPr="00A76163">
        <w:rPr>
          <w:rFonts w:cstheme="minorHAnsi"/>
          <w:color w:val="auto"/>
          <w:spacing w:val="-1"/>
          <w:szCs w:val="22"/>
        </w:rPr>
        <w:t xml:space="preserve"> </w:t>
      </w:r>
      <w:r w:rsidRPr="00A76163">
        <w:rPr>
          <w:rFonts w:cstheme="minorHAnsi"/>
          <w:color w:val="auto"/>
          <w:spacing w:val="1"/>
          <w:szCs w:val="22"/>
        </w:rPr>
        <w:t>t</w:t>
      </w:r>
      <w:r w:rsidRPr="00A76163">
        <w:rPr>
          <w:rFonts w:cstheme="minorHAnsi"/>
          <w:color w:val="auto"/>
          <w:szCs w:val="22"/>
        </w:rPr>
        <w:t>o</w:t>
      </w:r>
      <w:r w:rsidRPr="00A76163">
        <w:rPr>
          <w:rFonts w:cstheme="minorHAnsi"/>
          <w:color w:val="auto"/>
          <w:spacing w:val="1"/>
          <w:szCs w:val="22"/>
        </w:rPr>
        <w:t xml:space="preserve"> 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p</w:t>
      </w:r>
      <w:r w:rsidRPr="00A76163">
        <w:rPr>
          <w:rFonts w:cstheme="minorHAnsi"/>
          <w:color w:val="auto"/>
          <w:szCs w:val="22"/>
        </w:rPr>
        <w:t>r</w:t>
      </w:r>
      <w:r w:rsidRPr="00A76163">
        <w:rPr>
          <w:rFonts w:cstheme="minorHAnsi"/>
          <w:color w:val="auto"/>
          <w:spacing w:val="-1"/>
          <w:szCs w:val="22"/>
        </w:rPr>
        <w:t>o</w:t>
      </w:r>
      <w:r w:rsidRPr="00A76163">
        <w:rPr>
          <w:rFonts w:cstheme="minorHAnsi"/>
          <w:color w:val="auto"/>
          <w:spacing w:val="1"/>
          <w:szCs w:val="22"/>
        </w:rPr>
        <w:t>j</w:t>
      </w:r>
      <w:r w:rsidRPr="00A76163">
        <w:rPr>
          <w:rFonts w:cstheme="minorHAnsi"/>
          <w:color w:val="auto"/>
          <w:spacing w:val="-1"/>
          <w:szCs w:val="22"/>
        </w:rPr>
        <w:t>e</w:t>
      </w:r>
      <w:r w:rsidRPr="00A76163">
        <w:rPr>
          <w:rFonts w:cstheme="minorHAnsi"/>
          <w:color w:val="auto"/>
          <w:spacing w:val="1"/>
          <w:szCs w:val="22"/>
        </w:rPr>
        <w:t>c</w:t>
      </w:r>
      <w:r w:rsidRPr="00A76163">
        <w:rPr>
          <w:rFonts w:cstheme="minorHAnsi"/>
          <w:color w:val="auto"/>
          <w:szCs w:val="22"/>
        </w:rPr>
        <w:t xml:space="preserve">t </w:t>
      </w:r>
      <w:r w:rsidRPr="00A76163">
        <w:rPr>
          <w:rFonts w:cstheme="minorHAnsi"/>
          <w:color w:val="auto"/>
          <w:spacing w:val="1"/>
          <w:szCs w:val="22"/>
        </w:rPr>
        <w:t>a</w:t>
      </w:r>
      <w:r w:rsidRPr="00A76163">
        <w:rPr>
          <w:rFonts w:cstheme="minorHAnsi"/>
          <w:color w:val="auto"/>
          <w:szCs w:val="22"/>
        </w:rPr>
        <w:t>nd a CM</w:t>
      </w:r>
      <w:r w:rsidRPr="00A76163">
        <w:rPr>
          <w:rFonts w:cstheme="minorHAnsi"/>
          <w:color w:val="auto"/>
          <w:spacing w:val="1"/>
          <w:szCs w:val="22"/>
        </w:rPr>
        <w:t>/</w:t>
      </w:r>
      <w:r w:rsidRPr="00A76163">
        <w:rPr>
          <w:rFonts w:cstheme="minorHAnsi"/>
          <w:color w:val="auto"/>
          <w:spacing w:val="-1"/>
          <w:szCs w:val="22"/>
        </w:rPr>
        <w:t>G</w:t>
      </w:r>
      <w:r w:rsidRPr="00A76163">
        <w:rPr>
          <w:rFonts w:cstheme="minorHAnsi"/>
          <w:color w:val="auto"/>
          <w:szCs w:val="22"/>
        </w:rPr>
        <w:t>C</w:t>
      </w:r>
      <w:r w:rsidRPr="00A76163">
        <w:rPr>
          <w:rFonts w:cstheme="minorHAnsi"/>
          <w:color w:val="auto"/>
          <w:spacing w:val="1"/>
          <w:szCs w:val="22"/>
        </w:rPr>
        <w:t xml:space="preserve"> </w:t>
      </w:r>
      <w:r w:rsidR="001B238A" w:rsidRPr="00A76163">
        <w:rPr>
          <w:rFonts w:cstheme="minorHAnsi"/>
          <w:color w:val="auto"/>
          <w:szCs w:val="22"/>
        </w:rPr>
        <w:t>E</w:t>
      </w:r>
      <w:r w:rsidR="00842CFB" w:rsidRPr="00A76163">
        <w:rPr>
          <w:rFonts w:cstheme="minorHAnsi"/>
          <w:color w:val="auto"/>
          <w:szCs w:val="22"/>
        </w:rPr>
        <w:t>ntity</w:t>
      </w:r>
      <w:r w:rsidRPr="00A76163">
        <w:rPr>
          <w:rFonts w:cstheme="minorHAnsi"/>
          <w:color w:val="auto"/>
          <w:szCs w:val="22"/>
        </w:rPr>
        <w:t>.</w:t>
      </w:r>
      <w:r w:rsidRPr="00A76163">
        <w:rPr>
          <w:rFonts w:cstheme="minorHAnsi"/>
          <w:color w:val="auto"/>
          <w:spacing w:val="1"/>
          <w:szCs w:val="22"/>
        </w:rPr>
        <w:t xml:space="preserve"> </w:t>
      </w:r>
      <w:r w:rsidRPr="00A76163">
        <w:rPr>
          <w:rFonts w:cstheme="minorHAnsi"/>
          <w:color w:val="auto"/>
          <w:szCs w:val="22"/>
        </w:rPr>
        <w:t>I</w:t>
      </w:r>
      <w:r w:rsidRPr="00A76163">
        <w:rPr>
          <w:rFonts w:cstheme="minorHAnsi"/>
          <w:color w:val="auto"/>
          <w:spacing w:val="-1"/>
          <w:szCs w:val="22"/>
        </w:rPr>
        <w:t>n</w:t>
      </w:r>
      <w:r w:rsidRPr="00A76163">
        <w:rPr>
          <w:rFonts w:cstheme="minorHAnsi"/>
          <w:color w:val="auto"/>
          <w:szCs w:val="22"/>
        </w:rPr>
        <w:t>clu</w:t>
      </w:r>
      <w:r w:rsidRPr="00A76163">
        <w:rPr>
          <w:rFonts w:cstheme="minorHAnsi"/>
          <w:color w:val="auto"/>
          <w:spacing w:val="-1"/>
          <w:szCs w:val="22"/>
        </w:rPr>
        <w:t>d</w:t>
      </w:r>
      <w:r w:rsidRPr="00A76163">
        <w:rPr>
          <w:rFonts w:cstheme="minorHAnsi"/>
          <w:color w:val="auto"/>
          <w:szCs w:val="22"/>
        </w:rPr>
        <w:t>ed</w:t>
      </w:r>
      <w:r w:rsidRPr="00A76163">
        <w:rPr>
          <w:rFonts w:cstheme="minorHAnsi"/>
          <w:color w:val="auto"/>
          <w:spacing w:val="1"/>
          <w:szCs w:val="22"/>
        </w:rPr>
        <w:t xml:space="preserve"> </w:t>
      </w:r>
      <w:r w:rsidRPr="00A76163">
        <w:rPr>
          <w:rFonts w:cstheme="minorHAnsi"/>
          <w:color w:val="auto"/>
          <w:spacing w:val="-1"/>
          <w:szCs w:val="22"/>
        </w:rPr>
        <w:t>w</w:t>
      </w:r>
      <w:r w:rsidRPr="00A76163">
        <w:rPr>
          <w:rFonts w:cstheme="minorHAnsi"/>
          <w:color w:val="auto"/>
          <w:szCs w:val="22"/>
        </w:rPr>
        <w:t>ith</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g</w:t>
      </w:r>
      <w:r w:rsidRPr="00A76163">
        <w:rPr>
          <w:rFonts w:cstheme="minorHAnsi"/>
          <w:color w:val="auto"/>
          <w:szCs w:val="22"/>
        </w:rPr>
        <w:t>ui</w:t>
      </w:r>
      <w:r w:rsidRPr="00A76163">
        <w:rPr>
          <w:rFonts w:cstheme="minorHAnsi"/>
          <w:color w:val="auto"/>
          <w:spacing w:val="-2"/>
          <w:szCs w:val="22"/>
        </w:rPr>
        <w:t>d</w:t>
      </w:r>
      <w:r w:rsidRPr="00A76163">
        <w:rPr>
          <w:rFonts w:cstheme="minorHAnsi"/>
          <w:color w:val="auto"/>
          <w:spacing w:val="2"/>
          <w:szCs w:val="22"/>
        </w:rPr>
        <w:t>e</w:t>
      </w:r>
      <w:r w:rsidRPr="00A76163">
        <w:rPr>
          <w:rFonts w:cstheme="minorHAnsi"/>
          <w:color w:val="auto"/>
          <w:spacing w:val="-1"/>
          <w:szCs w:val="22"/>
        </w:rPr>
        <w:t>l</w:t>
      </w:r>
      <w:r w:rsidRPr="00A76163">
        <w:rPr>
          <w:rFonts w:cstheme="minorHAnsi"/>
          <w:color w:val="auto"/>
          <w:szCs w:val="22"/>
        </w:rPr>
        <w:t>i</w:t>
      </w:r>
      <w:r w:rsidRPr="00A76163">
        <w:rPr>
          <w:rFonts w:cstheme="minorHAnsi"/>
          <w:color w:val="auto"/>
          <w:spacing w:val="-1"/>
          <w:szCs w:val="22"/>
        </w:rPr>
        <w:t>n</w:t>
      </w:r>
      <w:r w:rsidRPr="00A76163">
        <w:rPr>
          <w:rFonts w:cstheme="minorHAnsi"/>
          <w:color w:val="auto"/>
          <w:szCs w:val="22"/>
        </w:rPr>
        <w:t>es</w:t>
      </w:r>
      <w:r w:rsidRPr="00A76163">
        <w:rPr>
          <w:rFonts w:cstheme="minorHAnsi"/>
          <w:color w:val="auto"/>
          <w:spacing w:val="1"/>
          <w:szCs w:val="22"/>
        </w:rPr>
        <w:t xml:space="preserve"> </w:t>
      </w:r>
      <w:r w:rsidRPr="00A76163">
        <w:rPr>
          <w:rFonts w:cstheme="minorHAnsi"/>
          <w:color w:val="auto"/>
          <w:szCs w:val="22"/>
        </w:rPr>
        <w:t>s</w:t>
      </w:r>
      <w:r w:rsidRPr="00A76163">
        <w:rPr>
          <w:rFonts w:cstheme="minorHAnsi"/>
          <w:color w:val="auto"/>
          <w:spacing w:val="-1"/>
          <w:szCs w:val="22"/>
        </w:rPr>
        <w:t>ho</w:t>
      </w:r>
      <w:r w:rsidRPr="00A76163">
        <w:rPr>
          <w:rFonts w:cstheme="minorHAnsi"/>
          <w:color w:val="auto"/>
          <w:szCs w:val="22"/>
        </w:rPr>
        <w:t>uld</w:t>
      </w:r>
      <w:r w:rsidRPr="00A76163">
        <w:rPr>
          <w:rFonts w:cstheme="minorHAnsi"/>
          <w:color w:val="auto"/>
          <w:spacing w:val="1"/>
          <w:szCs w:val="22"/>
        </w:rPr>
        <w:t xml:space="preserve"> </w:t>
      </w:r>
      <w:r w:rsidRPr="00A76163">
        <w:rPr>
          <w:rFonts w:cstheme="minorHAnsi"/>
          <w:color w:val="auto"/>
          <w:spacing w:val="-2"/>
          <w:szCs w:val="22"/>
        </w:rPr>
        <w:t>b</w:t>
      </w:r>
      <w:r w:rsidRPr="00A76163">
        <w:rPr>
          <w:rFonts w:cstheme="minorHAnsi"/>
          <w:color w:val="auto"/>
          <w:szCs w:val="22"/>
        </w:rPr>
        <w:t>e crite</w:t>
      </w:r>
      <w:r w:rsidRPr="00A76163">
        <w:rPr>
          <w:rFonts w:cstheme="minorHAnsi"/>
          <w:color w:val="auto"/>
          <w:spacing w:val="-1"/>
          <w:szCs w:val="22"/>
        </w:rPr>
        <w:t>r</w:t>
      </w:r>
      <w:r w:rsidRPr="00A76163">
        <w:rPr>
          <w:rFonts w:cstheme="minorHAnsi"/>
          <w:color w:val="auto"/>
          <w:spacing w:val="1"/>
          <w:szCs w:val="22"/>
        </w:rPr>
        <w:t>i</w:t>
      </w:r>
      <w:r w:rsidRPr="00A76163">
        <w:rPr>
          <w:rFonts w:cstheme="minorHAnsi"/>
          <w:color w:val="auto"/>
          <w:szCs w:val="22"/>
        </w:rPr>
        <w:t>a</w:t>
      </w:r>
      <w:r w:rsidRPr="00A76163">
        <w:rPr>
          <w:rFonts w:cstheme="minorHAnsi"/>
          <w:color w:val="auto"/>
          <w:spacing w:val="1"/>
          <w:szCs w:val="22"/>
        </w:rPr>
        <w:t xml:space="preserve"> </w:t>
      </w:r>
      <w:r w:rsidRPr="00A76163">
        <w:rPr>
          <w:rFonts w:cstheme="minorHAnsi"/>
          <w:color w:val="auto"/>
          <w:szCs w:val="22"/>
        </w:rPr>
        <w:t>on</w:t>
      </w:r>
      <w:r w:rsidRPr="00A76163">
        <w:rPr>
          <w:rFonts w:cstheme="minorHAnsi"/>
          <w:color w:val="auto"/>
          <w:spacing w:val="-1"/>
          <w:szCs w:val="22"/>
        </w:rPr>
        <w:t xml:space="preserve"> </w:t>
      </w:r>
      <w:r w:rsidRPr="00A76163">
        <w:rPr>
          <w:rFonts w:cstheme="minorHAnsi"/>
          <w:color w:val="auto"/>
          <w:szCs w:val="22"/>
        </w:rPr>
        <w:t>which</w:t>
      </w:r>
      <w:r w:rsidRPr="00A76163">
        <w:rPr>
          <w:rFonts w:cstheme="minorHAnsi"/>
          <w:color w:val="auto"/>
          <w:spacing w:val="-1"/>
          <w:szCs w:val="22"/>
        </w:rPr>
        <w:t xml:space="preserve"> </w:t>
      </w:r>
      <w:r w:rsidRPr="00A76163">
        <w:rPr>
          <w:rFonts w:cstheme="minorHAnsi"/>
          <w:color w:val="auto"/>
          <w:szCs w:val="22"/>
        </w:rPr>
        <w:t>each</w:t>
      </w:r>
      <w:r w:rsidRPr="00A76163">
        <w:rPr>
          <w:rFonts w:cstheme="minorHAnsi"/>
          <w:color w:val="auto"/>
          <w:spacing w:val="1"/>
          <w:szCs w:val="22"/>
        </w:rPr>
        <w:t xml:space="preserve"> </w:t>
      </w:r>
      <w:r w:rsidRPr="00A76163">
        <w:rPr>
          <w:rFonts w:cstheme="minorHAnsi"/>
          <w:color w:val="auto"/>
          <w:spacing w:val="-1"/>
          <w:szCs w:val="22"/>
        </w:rPr>
        <w:t>pr</w:t>
      </w:r>
      <w:r w:rsidRPr="00A76163">
        <w:rPr>
          <w:rFonts w:cstheme="minorHAnsi"/>
          <w:color w:val="auto"/>
          <w:szCs w:val="22"/>
        </w:rPr>
        <w:t>o</w:t>
      </w:r>
      <w:r w:rsidRPr="00A76163">
        <w:rPr>
          <w:rFonts w:cstheme="minorHAnsi"/>
          <w:color w:val="auto"/>
          <w:spacing w:val="-1"/>
          <w:szCs w:val="22"/>
        </w:rPr>
        <w:t>p</w:t>
      </w:r>
      <w:r w:rsidRPr="00A76163">
        <w:rPr>
          <w:rFonts w:cstheme="minorHAnsi"/>
          <w:color w:val="auto"/>
          <w:szCs w:val="22"/>
        </w:rPr>
        <w:t>oser</w:t>
      </w:r>
      <w:r w:rsidRPr="00A76163">
        <w:rPr>
          <w:rFonts w:cstheme="minorHAnsi"/>
          <w:color w:val="auto"/>
          <w:spacing w:val="1"/>
          <w:szCs w:val="22"/>
        </w:rPr>
        <w:t xml:space="preserve"> </w:t>
      </w:r>
      <w:r w:rsidRPr="00A76163">
        <w:rPr>
          <w:rFonts w:cstheme="minorHAnsi"/>
          <w:color w:val="auto"/>
          <w:szCs w:val="22"/>
        </w:rPr>
        <w:t>is</w:t>
      </w:r>
      <w:r w:rsidRPr="00A76163">
        <w:rPr>
          <w:rFonts w:cstheme="minorHAnsi"/>
          <w:color w:val="auto"/>
          <w:spacing w:val="-1"/>
          <w:szCs w:val="22"/>
        </w:rPr>
        <w:t xml:space="preserve"> </w:t>
      </w:r>
      <w:r w:rsidRPr="00A76163">
        <w:rPr>
          <w:rFonts w:cstheme="minorHAnsi"/>
          <w:color w:val="auto"/>
          <w:szCs w:val="22"/>
        </w:rPr>
        <w:t>to</w:t>
      </w:r>
      <w:r w:rsidRPr="00A76163">
        <w:rPr>
          <w:rFonts w:cstheme="minorHAnsi"/>
          <w:color w:val="auto"/>
          <w:spacing w:val="-1"/>
          <w:szCs w:val="22"/>
        </w:rPr>
        <w:t xml:space="preserve"> </w:t>
      </w:r>
      <w:r w:rsidRPr="00A76163">
        <w:rPr>
          <w:rFonts w:cstheme="minorHAnsi"/>
          <w:color w:val="auto"/>
          <w:szCs w:val="22"/>
        </w:rPr>
        <w:t>be</w:t>
      </w:r>
      <w:r w:rsidRPr="00A76163">
        <w:rPr>
          <w:rFonts w:cstheme="minorHAnsi"/>
          <w:color w:val="auto"/>
          <w:spacing w:val="1"/>
          <w:szCs w:val="22"/>
        </w:rPr>
        <w:t xml:space="preserve"> </w:t>
      </w:r>
      <w:r w:rsidRPr="00A76163">
        <w:rPr>
          <w:rFonts w:cstheme="minorHAnsi"/>
          <w:color w:val="auto"/>
          <w:spacing w:val="-1"/>
          <w:szCs w:val="22"/>
        </w:rPr>
        <w:t>gr</w:t>
      </w:r>
      <w:r w:rsidRPr="00A76163">
        <w:rPr>
          <w:rFonts w:cstheme="minorHAnsi"/>
          <w:color w:val="auto"/>
          <w:spacing w:val="2"/>
          <w:szCs w:val="22"/>
        </w:rPr>
        <w:t>a</w:t>
      </w:r>
      <w:r w:rsidRPr="00A76163">
        <w:rPr>
          <w:rFonts w:cstheme="minorHAnsi"/>
          <w:color w:val="auto"/>
          <w:spacing w:val="-1"/>
          <w:szCs w:val="22"/>
        </w:rPr>
        <w:t>d</w:t>
      </w:r>
      <w:r w:rsidRPr="00A76163">
        <w:rPr>
          <w:rFonts w:cstheme="minorHAnsi"/>
          <w:color w:val="auto"/>
          <w:szCs w:val="22"/>
        </w:rPr>
        <w:t>ed.</w:t>
      </w:r>
      <w:r w:rsidRPr="00A76163">
        <w:rPr>
          <w:rFonts w:cstheme="minorHAnsi"/>
          <w:color w:val="auto"/>
          <w:spacing w:val="-1"/>
          <w:szCs w:val="22"/>
        </w:rPr>
        <w:t xml:space="preserve"> </w:t>
      </w:r>
      <w:r w:rsidRPr="00A76163">
        <w:rPr>
          <w:rFonts w:cstheme="minorHAnsi"/>
          <w:color w:val="auto"/>
          <w:szCs w:val="22"/>
        </w:rPr>
        <w:t>MBTA has chosen crit</w:t>
      </w:r>
      <w:r w:rsidRPr="00A76163">
        <w:rPr>
          <w:rFonts w:cstheme="minorHAnsi"/>
          <w:color w:val="auto"/>
          <w:spacing w:val="2"/>
          <w:szCs w:val="22"/>
        </w:rPr>
        <w:t>e</w:t>
      </w:r>
      <w:r w:rsidRPr="00A76163">
        <w:rPr>
          <w:rFonts w:cstheme="minorHAnsi"/>
          <w:color w:val="auto"/>
          <w:spacing w:val="-1"/>
          <w:szCs w:val="22"/>
        </w:rPr>
        <w:t>ri</w:t>
      </w:r>
      <w:r w:rsidRPr="00A76163">
        <w:rPr>
          <w:rFonts w:cstheme="minorHAnsi"/>
          <w:color w:val="auto"/>
          <w:szCs w:val="22"/>
        </w:rPr>
        <w:t>a</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at</w:t>
      </w:r>
      <w:r w:rsidRPr="00A76163">
        <w:rPr>
          <w:rFonts w:cstheme="minorHAnsi"/>
          <w:color w:val="auto"/>
          <w:spacing w:val="-1"/>
          <w:szCs w:val="22"/>
        </w:rPr>
        <w:t xml:space="preserve"> </w:t>
      </w:r>
      <w:r w:rsidRPr="00A76163">
        <w:rPr>
          <w:rFonts w:cstheme="minorHAnsi"/>
          <w:color w:val="auto"/>
          <w:szCs w:val="22"/>
        </w:rPr>
        <w:t>a</w:t>
      </w:r>
      <w:r w:rsidRPr="00A76163">
        <w:rPr>
          <w:rFonts w:cstheme="minorHAnsi"/>
          <w:color w:val="auto"/>
          <w:spacing w:val="-1"/>
          <w:szCs w:val="22"/>
        </w:rPr>
        <w:t>r</w:t>
      </w:r>
      <w:r w:rsidRPr="00A76163">
        <w:rPr>
          <w:rFonts w:cstheme="minorHAnsi"/>
          <w:color w:val="auto"/>
          <w:szCs w:val="22"/>
        </w:rPr>
        <w:t>e</w:t>
      </w:r>
      <w:r w:rsidRPr="00A76163">
        <w:rPr>
          <w:rFonts w:cstheme="minorHAnsi"/>
          <w:color w:val="auto"/>
          <w:spacing w:val="2"/>
          <w:szCs w:val="22"/>
        </w:rPr>
        <w:t xml:space="preserve"> </w:t>
      </w:r>
      <w:r w:rsidRPr="00A76163">
        <w:rPr>
          <w:rFonts w:cstheme="minorHAnsi"/>
          <w:color w:val="auto"/>
          <w:spacing w:val="-1"/>
          <w:szCs w:val="22"/>
        </w:rPr>
        <w:t>fe</w:t>
      </w:r>
      <w:r w:rsidRPr="00A76163">
        <w:rPr>
          <w:rFonts w:cstheme="minorHAnsi"/>
          <w:color w:val="auto"/>
          <w:szCs w:val="22"/>
        </w:rPr>
        <w:t>lt</w:t>
      </w:r>
      <w:r w:rsidRPr="00A76163">
        <w:rPr>
          <w:rFonts w:cstheme="minorHAnsi"/>
          <w:color w:val="auto"/>
          <w:spacing w:val="-1"/>
          <w:szCs w:val="22"/>
        </w:rPr>
        <w:t xml:space="preserve"> </w:t>
      </w:r>
      <w:r w:rsidRPr="00A76163">
        <w:rPr>
          <w:rFonts w:cstheme="minorHAnsi"/>
          <w:color w:val="auto"/>
          <w:szCs w:val="22"/>
        </w:rPr>
        <w:t>to be</w:t>
      </w:r>
      <w:r w:rsidRPr="00A76163">
        <w:rPr>
          <w:rFonts w:cstheme="minorHAnsi"/>
          <w:color w:val="auto"/>
          <w:spacing w:val="1"/>
          <w:szCs w:val="22"/>
        </w:rPr>
        <w:t xml:space="preserve"> </w:t>
      </w:r>
      <w:r w:rsidRPr="00A76163">
        <w:rPr>
          <w:rFonts w:cstheme="minorHAnsi"/>
          <w:color w:val="auto"/>
          <w:spacing w:val="-1"/>
          <w:szCs w:val="22"/>
        </w:rPr>
        <w:t>n</w:t>
      </w:r>
      <w:r w:rsidRPr="00A76163">
        <w:rPr>
          <w:rFonts w:cstheme="minorHAnsi"/>
          <w:color w:val="auto"/>
          <w:szCs w:val="22"/>
        </w:rPr>
        <w:t>eces</w:t>
      </w:r>
      <w:r w:rsidRPr="00A76163">
        <w:rPr>
          <w:rFonts w:cstheme="minorHAnsi"/>
          <w:color w:val="auto"/>
          <w:spacing w:val="-1"/>
          <w:szCs w:val="22"/>
        </w:rPr>
        <w:t>s</w:t>
      </w:r>
      <w:r w:rsidRPr="00A76163">
        <w:rPr>
          <w:rFonts w:cstheme="minorHAnsi"/>
          <w:color w:val="auto"/>
          <w:spacing w:val="1"/>
          <w:szCs w:val="22"/>
        </w:rPr>
        <w:t>a</w:t>
      </w:r>
      <w:r w:rsidRPr="00A76163">
        <w:rPr>
          <w:rFonts w:cstheme="minorHAnsi"/>
          <w:color w:val="auto"/>
          <w:szCs w:val="22"/>
        </w:rPr>
        <w:t>ry</w:t>
      </w:r>
      <w:r w:rsidRPr="00A76163">
        <w:rPr>
          <w:rFonts w:cstheme="minorHAnsi"/>
          <w:color w:val="auto"/>
          <w:spacing w:val="-1"/>
          <w:szCs w:val="22"/>
        </w:rPr>
        <w:t xml:space="preserve"> </w:t>
      </w:r>
      <w:r w:rsidRPr="00A76163">
        <w:rPr>
          <w:rFonts w:cstheme="minorHAnsi"/>
          <w:color w:val="auto"/>
          <w:szCs w:val="22"/>
        </w:rPr>
        <w:t>for</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2"/>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C</w:t>
      </w:r>
      <w:r w:rsidRPr="00A76163">
        <w:rPr>
          <w:rFonts w:cstheme="minorHAnsi"/>
          <w:color w:val="auto"/>
          <w:spacing w:val="-1"/>
          <w:szCs w:val="22"/>
        </w:rPr>
        <w:t>M/</w:t>
      </w:r>
      <w:r w:rsidRPr="00A76163">
        <w:rPr>
          <w:rFonts w:cstheme="minorHAnsi"/>
          <w:color w:val="auto"/>
          <w:szCs w:val="22"/>
        </w:rPr>
        <w:t>GC</w:t>
      </w:r>
      <w:r w:rsidRPr="00A76163">
        <w:rPr>
          <w:rFonts w:cstheme="minorHAnsi"/>
          <w:color w:val="auto"/>
          <w:spacing w:val="1"/>
          <w:szCs w:val="22"/>
        </w:rPr>
        <w:t xml:space="preserve"> </w:t>
      </w:r>
      <w:r w:rsidR="001B238A" w:rsidRPr="00A76163">
        <w:rPr>
          <w:rFonts w:cstheme="minorHAnsi"/>
          <w:color w:val="auto"/>
          <w:szCs w:val="22"/>
        </w:rPr>
        <w:t>E</w:t>
      </w:r>
      <w:r w:rsidR="00842CFB" w:rsidRPr="00A76163">
        <w:rPr>
          <w:rFonts w:cstheme="minorHAnsi"/>
          <w:color w:val="auto"/>
          <w:szCs w:val="22"/>
        </w:rPr>
        <w:t>ntity</w:t>
      </w:r>
      <w:r w:rsidRPr="00A76163">
        <w:rPr>
          <w:rFonts w:cstheme="minorHAnsi"/>
          <w:color w:val="auto"/>
          <w:szCs w:val="22"/>
        </w:rPr>
        <w:t xml:space="preserve"> to </w:t>
      </w:r>
      <w:r w:rsidRPr="00A76163">
        <w:rPr>
          <w:rFonts w:cstheme="minorHAnsi"/>
          <w:color w:val="auto"/>
          <w:spacing w:val="-1"/>
          <w:szCs w:val="22"/>
        </w:rPr>
        <w:t>p</w:t>
      </w:r>
      <w:r w:rsidRPr="00A76163">
        <w:rPr>
          <w:rFonts w:cstheme="minorHAnsi"/>
          <w:color w:val="auto"/>
          <w:szCs w:val="22"/>
        </w:rPr>
        <w:t>ossess.</w:t>
      </w:r>
      <w:r w:rsidRPr="00A76163">
        <w:rPr>
          <w:rFonts w:cstheme="minorHAnsi"/>
          <w:color w:val="auto"/>
          <w:spacing w:val="1"/>
          <w:szCs w:val="22"/>
        </w:rPr>
        <w:t xml:space="preserve"> </w:t>
      </w:r>
      <w:r w:rsidRPr="00A76163">
        <w:rPr>
          <w:rFonts w:cstheme="minorHAnsi"/>
          <w:color w:val="auto"/>
          <w:spacing w:val="-1"/>
          <w:szCs w:val="22"/>
        </w:rPr>
        <w:t>U</w:t>
      </w:r>
      <w:r w:rsidRPr="00A76163">
        <w:rPr>
          <w:rFonts w:cstheme="minorHAnsi"/>
          <w:color w:val="auto"/>
          <w:szCs w:val="22"/>
        </w:rPr>
        <w:t>se of</w:t>
      </w:r>
      <w:r w:rsidRPr="00A76163">
        <w:rPr>
          <w:rFonts w:cstheme="minorHAnsi"/>
          <w:color w:val="auto"/>
          <w:spacing w:val="1"/>
          <w:szCs w:val="22"/>
        </w:rPr>
        <w:t xml:space="preserve"> </w:t>
      </w: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 cr</w:t>
      </w:r>
      <w:r w:rsidRPr="00A76163">
        <w:rPr>
          <w:rFonts w:cstheme="minorHAnsi"/>
          <w:color w:val="auto"/>
          <w:spacing w:val="-1"/>
          <w:szCs w:val="22"/>
        </w:rPr>
        <w:t>it</w:t>
      </w:r>
      <w:r w:rsidRPr="00A76163">
        <w:rPr>
          <w:rFonts w:cstheme="minorHAnsi"/>
          <w:color w:val="auto"/>
          <w:spacing w:val="1"/>
          <w:szCs w:val="22"/>
        </w:rPr>
        <w:t>e</w:t>
      </w:r>
      <w:r w:rsidRPr="00A76163">
        <w:rPr>
          <w:rFonts w:cstheme="minorHAnsi"/>
          <w:color w:val="auto"/>
          <w:szCs w:val="22"/>
        </w:rPr>
        <w:t>r</w:t>
      </w:r>
      <w:r w:rsidRPr="00A76163">
        <w:rPr>
          <w:rFonts w:cstheme="minorHAnsi"/>
          <w:color w:val="auto"/>
          <w:spacing w:val="-1"/>
          <w:szCs w:val="22"/>
        </w:rPr>
        <w:t>i</w:t>
      </w:r>
      <w:r w:rsidRPr="00A76163">
        <w:rPr>
          <w:rFonts w:cstheme="minorHAnsi"/>
          <w:color w:val="auto"/>
          <w:szCs w:val="22"/>
        </w:rPr>
        <w:t>a</w:t>
      </w:r>
      <w:r w:rsidRPr="00A76163">
        <w:rPr>
          <w:rFonts w:cstheme="minorHAnsi"/>
          <w:color w:val="auto"/>
          <w:spacing w:val="1"/>
          <w:szCs w:val="22"/>
        </w:rPr>
        <w:t xml:space="preserve"> </w:t>
      </w:r>
      <w:r w:rsidRPr="00A76163">
        <w:rPr>
          <w:rFonts w:cstheme="minorHAnsi"/>
          <w:color w:val="auto"/>
          <w:szCs w:val="22"/>
        </w:rPr>
        <w:t>is in</w:t>
      </w:r>
      <w:r w:rsidRPr="00A76163">
        <w:rPr>
          <w:rFonts w:cstheme="minorHAnsi"/>
          <w:color w:val="auto"/>
          <w:spacing w:val="-1"/>
          <w:szCs w:val="22"/>
        </w:rPr>
        <w:t>t</w:t>
      </w:r>
      <w:r w:rsidRPr="00A76163">
        <w:rPr>
          <w:rFonts w:cstheme="minorHAnsi"/>
          <w:color w:val="auto"/>
          <w:spacing w:val="1"/>
          <w:szCs w:val="22"/>
        </w:rPr>
        <w:t>e</w:t>
      </w:r>
      <w:r w:rsidRPr="00A76163">
        <w:rPr>
          <w:rFonts w:cstheme="minorHAnsi"/>
          <w:color w:val="auto"/>
          <w:szCs w:val="22"/>
        </w:rPr>
        <w:t>n</w:t>
      </w:r>
      <w:r w:rsidRPr="00A76163">
        <w:rPr>
          <w:rFonts w:cstheme="minorHAnsi"/>
          <w:color w:val="auto"/>
          <w:spacing w:val="-1"/>
          <w:szCs w:val="22"/>
        </w:rPr>
        <w:t>d</w:t>
      </w:r>
      <w:r w:rsidRPr="00A76163">
        <w:rPr>
          <w:rFonts w:cstheme="minorHAnsi"/>
          <w:color w:val="auto"/>
          <w:szCs w:val="22"/>
        </w:rPr>
        <w:t>ed</w:t>
      </w:r>
      <w:r w:rsidRPr="00A76163">
        <w:rPr>
          <w:rFonts w:cstheme="minorHAnsi"/>
          <w:color w:val="auto"/>
          <w:spacing w:val="-1"/>
          <w:szCs w:val="22"/>
        </w:rPr>
        <w:t xml:space="preserve"> </w:t>
      </w:r>
      <w:r w:rsidRPr="00A76163">
        <w:rPr>
          <w:rFonts w:cstheme="minorHAnsi"/>
          <w:color w:val="auto"/>
          <w:szCs w:val="22"/>
        </w:rPr>
        <w:t xml:space="preserve">to support a best value </w:t>
      </w:r>
      <w:r w:rsidRPr="00A76163">
        <w:rPr>
          <w:rFonts w:cstheme="minorHAnsi"/>
          <w:color w:val="auto"/>
          <w:spacing w:val="-1"/>
          <w:szCs w:val="22"/>
        </w:rPr>
        <w:t>s</w:t>
      </w:r>
      <w:r w:rsidRPr="00A76163">
        <w:rPr>
          <w:rFonts w:cstheme="minorHAnsi"/>
          <w:color w:val="auto"/>
          <w:spacing w:val="2"/>
          <w:szCs w:val="22"/>
        </w:rPr>
        <w:t>e</w:t>
      </w:r>
      <w:r w:rsidRPr="00A76163">
        <w:rPr>
          <w:rFonts w:cstheme="minorHAnsi"/>
          <w:color w:val="auto"/>
          <w:spacing w:val="-1"/>
          <w:szCs w:val="22"/>
        </w:rPr>
        <w:t>l</w:t>
      </w:r>
      <w:r w:rsidRPr="00A76163">
        <w:rPr>
          <w:rFonts w:cstheme="minorHAnsi"/>
          <w:color w:val="auto"/>
          <w:spacing w:val="-2"/>
          <w:szCs w:val="22"/>
        </w:rPr>
        <w:t>e</w:t>
      </w:r>
      <w:r w:rsidRPr="00A76163">
        <w:rPr>
          <w:rFonts w:cstheme="minorHAnsi"/>
          <w:color w:val="auto"/>
          <w:szCs w:val="22"/>
        </w:rPr>
        <w:t>cti</w:t>
      </w:r>
      <w:r w:rsidRPr="00A76163">
        <w:rPr>
          <w:rFonts w:cstheme="minorHAnsi"/>
          <w:color w:val="auto"/>
          <w:spacing w:val="-1"/>
          <w:szCs w:val="22"/>
        </w:rPr>
        <w:t>o</w:t>
      </w:r>
      <w:r w:rsidRPr="00A76163">
        <w:rPr>
          <w:rFonts w:cstheme="minorHAnsi"/>
          <w:color w:val="auto"/>
          <w:szCs w:val="22"/>
        </w:rPr>
        <w:t>n.</w:t>
      </w:r>
      <w:r w:rsidR="00093E23" w:rsidRPr="00A76163">
        <w:rPr>
          <w:rFonts w:eastAsia="Arial Unicode MS" w:cstheme="minorHAnsi"/>
          <w:color w:val="auto"/>
          <w:szCs w:val="22"/>
        </w:rPr>
        <w:t xml:space="preserve"> The MBTA’s prequalification requirements apply to each entity providing construction contracting as part of a CM/GC </w:t>
      </w:r>
      <w:r w:rsidR="00C663A2" w:rsidRPr="00A76163">
        <w:rPr>
          <w:rFonts w:eastAsia="Arial Unicode MS" w:cstheme="minorHAnsi"/>
          <w:color w:val="auto"/>
          <w:szCs w:val="22"/>
        </w:rPr>
        <w:t>s</w:t>
      </w:r>
      <w:r w:rsidR="00093E23" w:rsidRPr="00A76163">
        <w:rPr>
          <w:rFonts w:eastAsia="Arial Unicode MS" w:cstheme="minorHAnsi"/>
          <w:color w:val="auto"/>
          <w:szCs w:val="22"/>
        </w:rPr>
        <w:t>olicitation.  Each CM/GC must be prequalified with the MBTA before submitting their</w:t>
      </w:r>
      <w:r w:rsidR="00FA0136" w:rsidRPr="00A76163">
        <w:rPr>
          <w:rFonts w:eastAsia="Arial Unicode MS" w:cstheme="minorHAnsi"/>
          <w:color w:val="auto"/>
          <w:szCs w:val="22"/>
        </w:rPr>
        <w:t xml:space="preserve"> response to the Request for Proposals</w:t>
      </w:r>
      <w:r w:rsidR="00093E23" w:rsidRPr="00A76163">
        <w:rPr>
          <w:rFonts w:eastAsia="Arial Unicode MS" w:cstheme="minorHAnsi"/>
          <w:color w:val="auto"/>
          <w:szCs w:val="22"/>
        </w:rPr>
        <w:t>.</w:t>
      </w:r>
    </w:p>
    <w:p w:rsidR="00AE6210" w:rsidRPr="00A76163" w:rsidRDefault="00AE6210">
      <w:pPr>
        <w:rPr>
          <w:rFonts w:cstheme="minorHAnsi"/>
          <w:color w:val="auto"/>
          <w:szCs w:val="22"/>
        </w:rPr>
      </w:pPr>
    </w:p>
    <w:p w:rsidR="00AE6210" w:rsidRPr="00A76163" w:rsidRDefault="00AE6210">
      <w:pPr>
        <w:rPr>
          <w:rFonts w:cstheme="minorHAnsi"/>
          <w:color w:val="auto"/>
          <w:szCs w:val="22"/>
        </w:rPr>
      </w:pPr>
    </w:p>
    <w:p w:rsidR="004336D8" w:rsidRPr="00A76163" w:rsidRDefault="00DD5457">
      <w:pPr>
        <w:rPr>
          <w:rFonts w:cstheme="minorHAnsi"/>
          <w:color w:val="auto"/>
          <w:szCs w:val="22"/>
        </w:rPr>
      </w:pPr>
      <w:r w:rsidRPr="00A76163">
        <w:rPr>
          <w:rFonts w:cstheme="minorHAnsi"/>
          <w:color w:val="auto"/>
          <w:szCs w:val="22"/>
        </w:rPr>
        <w:t>T</w:t>
      </w:r>
      <w:r w:rsidRPr="00A76163">
        <w:rPr>
          <w:rFonts w:cstheme="minorHAnsi"/>
          <w:color w:val="auto"/>
          <w:spacing w:val="-1"/>
          <w:szCs w:val="22"/>
        </w:rPr>
        <w:t>h</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zCs w:val="22"/>
        </w:rPr>
        <w:t>f</w:t>
      </w:r>
      <w:r w:rsidRPr="00A76163">
        <w:rPr>
          <w:rFonts w:cstheme="minorHAnsi"/>
          <w:color w:val="auto"/>
          <w:spacing w:val="-1"/>
          <w:szCs w:val="22"/>
        </w:rPr>
        <w:t>o</w:t>
      </w:r>
      <w:r w:rsidRPr="00A76163">
        <w:rPr>
          <w:rFonts w:cstheme="minorHAnsi"/>
          <w:color w:val="auto"/>
          <w:szCs w:val="22"/>
        </w:rPr>
        <w:t>llow</w:t>
      </w:r>
      <w:r w:rsidRPr="00A76163">
        <w:rPr>
          <w:rFonts w:cstheme="minorHAnsi"/>
          <w:color w:val="auto"/>
          <w:spacing w:val="-1"/>
          <w:szCs w:val="22"/>
        </w:rPr>
        <w:t>in</w:t>
      </w:r>
      <w:r w:rsidRPr="00A76163">
        <w:rPr>
          <w:rFonts w:cstheme="minorHAnsi"/>
          <w:color w:val="auto"/>
          <w:szCs w:val="22"/>
        </w:rPr>
        <w:t>g</w:t>
      </w:r>
      <w:r w:rsidRPr="00A76163">
        <w:rPr>
          <w:rFonts w:cstheme="minorHAnsi"/>
          <w:color w:val="auto"/>
          <w:spacing w:val="1"/>
          <w:szCs w:val="22"/>
        </w:rPr>
        <w:t xml:space="preserve"> </w:t>
      </w:r>
      <w:r w:rsidR="00C663A2" w:rsidRPr="00A76163">
        <w:rPr>
          <w:rFonts w:cstheme="minorHAnsi"/>
          <w:color w:val="auto"/>
          <w:spacing w:val="-1"/>
          <w:szCs w:val="22"/>
        </w:rPr>
        <w:t xml:space="preserve">major categories will </w:t>
      </w:r>
      <w:r w:rsidRPr="00A76163">
        <w:rPr>
          <w:rFonts w:cstheme="minorHAnsi"/>
          <w:color w:val="auto"/>
          <w:spacing w:val="-1"/>
          <w:szCs w:val="22"/>
        </w:rPr>
        <w:t>b</w:t>
      </w:r>
      <w:r w:rsidRPr="00A76163">
        <w:rPr>
          <w:rFonts w:cstheme="minorHAnsi"/>
          <w:color w:val="auto"/>
          <w:szCs w:val="22"/>
        </w:rPr>
        <w:t>e</w:t>
      </w:r>
      <w:r w:rsidRPr="00A76163">
        <w:rPr>
          <w:rFonts w:cstheme="minorHAnsi"/>
          <w:color w:val="auto"/>
          <w:spacing w:val="1"/>
          <w:szCs w:val="22"/>
        </w:rPr>
        <w:t xml:space="preserve"> </w:t>
      </w:r>
      <w:r w:rsidRPr="00A76163">
        <w:rPr>
          <w:rFonts w:cstheme="minorHAnsi"/>
          <w:color w:val="auto"/>
          <w:spacing w:val="-1"/>
          <w:szCs w:val="22"/>
        </w:rPr>
        <w:t>u</w:t>
      </w:r>
      <w:r w:rsidRPr="00A76163">
        <w:rPr>
          <w:rFonts w:cstheme="minorHAnsi"/>
          <w:color w:val="auto"/>
          <w:spacing w:val="1"/>
          <w:szCs w:val="22"/>
        </w:rPr>
        <w:t>s</w:t>
      </w:r>
      <w:r w:rsidRPr="00A76163">
        <w:rPr>
          <w:rFonts w:cstheme="minorHAnsi"/>
          <w:color w:val="auto"/>
          <w:szCs w:val="22"/>
        </w:rPr>
        <w:t>ed for</w:t>
      </w:r>
      <w:r w:rsidRPr="00A76163">
        <w:rPr>
          <w:rFonts w:cstheme="minorHAnsi"/>
          <w:color w:val="auto"/>
          <w:spacing w:val="1"/>
          <w:szCs w:val="22"/>
        </w:rPr>
        <w:t xml:space="preserve"> </w:t>
      </w:r>
      <w:r w:rsidRPr="00A76163">
        <w:rPr>
          <w:rFonts w:cstheme="minorHAnsi"/>
          <w:color w:val="auto"/>
          <w:spacing w:val="-1"/>
          <w:szCs w:val="22"/>
        </w:rPr>
        <w:t>s</w:t>
      </w:r>
      <w:r w:rsidRPr="00A76163">
        <w:rPr>
          <w:rFonts w:cstheme="minorHAnsi"/>
          <w:color w:val="auto"/>
          <w:spacing w:val="1"/>
          <w:szCs w:val="22"/>
        </w:rPr>
        <w:t>c</w:t>
      </w:r>
      <w:r w:rsidRPr="00A76163">
        <w:rPr>
          <w:rFonts w:cstheme="minorHAnsi"/>
          <w:color w:val="auto"/>
          <w:spacing w:val="-1"/>
          <w:szCs w:val="22"/>
        </w:rPr>
        <w:t>o</w:t>
      </w:r>
      <w:r w:rsidRPr="00A76163">
        <w:rPr>
          <w:rFonts w:cstheme="minorHAnsi"/>
          <w:color w:val="auto"/>
          <w:szCs w:val="22"/>
        </w:rPr>
        <w:t>ri</w:t>
      </w:r>
      <w:r w:rsidRPr="00A76163">
        <w:rPr>
          <w:rFonts w:cstheme="minorHAnsi"/>
          <w:color w:val="auto"/>
          <w:spacing w:val="-1"/>
          <w:szCs w:val="22"/>
        </w:rPr>
        <w:t>n</w:t>
      </w:r>
      <w:r w:rsidRPr="00A76163">
        <w:rPr>
          <w:rFonts w:cstheme="minorHAnsi"/>
          <w:color w:val="auto"/>
          <w:szCs w:val="22"/>
        </w:rPr>
        <w:t>g</w:t>
      </w:r>
      <w:r w:rsidRPr="00A76163">
        <w:rPr>
          <w:rFonts w:cstheme="minorHAnsi"/>
          <w:color w:val="auto"/>
          <w:spacing w:val="1"/>
          <w:szCs w:val="22"/>
        </w:rPr>
        <w:t xml:space="preserve"> the </w:t>
      </w:r>
      <w:r w:rsidR="00C663A2" w:rsidRPr="00A76163">
        <w:rPr>
          <w:rFonts w:cstheme="minorHAnsi"/>
          <w:color w:val="auto"/>
          <w:spacing w:val="1"/>
          <w:szCs w:val="22"/>
        </w:rPr>
        <w:t xml:space="preserve">Technical Proposals </w:t>
      </w:r>
      <w:r w:rsidRPr="00A76163">
        <w:rPr>
          <w:rFonts w:cstheme="minorHAnsi"/>
          <w:color w:val="auto"/>
          <w:spacing w:val="1"/>
          <w:szCs w:val="22"/>
        </w:rPr>
        <w:t xml:space="preserve">from the </w:t>
      </w:r>
      <w:r w:rsidR="00C663A2" w:rsidRPr="00A76163">
        <w:rPr>
          <w:rFonts w:cstheme="minorHAnsi"/>
          <w:color w:val="auto"/>
          <w:spacing w:val="1"/>
          <w:szCs w:val="22"/>
        </w:rPr>
        <w:t xml:space="preserve">most </w:t>
      </w:r>
      <w:r w:rsidRPr="00A76163">
        <w:rPr>
          <w:rFonts w:cstheme="minorHAnsi"/>
          <w:color w:val="auto"/>
          <w:szCs w:val="22"/>
        </w:rPr>
        <w:t>q</w:t>
      </w:r>
      <w:r w:rsidRPr="00A76163">
        <w:rPr>
          <w:rFonts w:cstheme="minorHAnsi"/>
          <w:color w:val="auto"/>
          <w:spacing w:val="-1"/>
          <w:szCs w:val="22"/>
        </w:rPr>
        <w:t>u</w:t>
      </w:r>
      <w:r w:rsidRPr="00A76163">
        <w:rPr>
          <w:rFonts w:cstheme="minorHAnsi"/>
          <w:color w:val="auto"/>
          <w:szCs w:val="22"/>
        </w:rPr>
        <w:t>ali</w:t>
      </w:r>
      <w:r w:rsidRPr="00A76163">
        <w:rPr>
          <w:rFonts w:cstheme="minorHAnsi"/>
          <w:color w:val="auto"/>
          <w:spacing w:val="-1"/>
          <w:szCs w:val="22"/>
        </w:rPr>
        <w:t>fi</w:t>
      </w:r>
      <w:r w:rsidRPr="00A76163">
        <w:rPr>
          <w:rFonts w:cstheme="minorHAnsi"/>
          <w:color w:val="auto"/>
          <w:spacing w:val="1"/>
          <w:szCs w:val="22"/>
        </w:rPr>
        <w:t>e</w:t>
      </w:r>
      <w:r w:rsidRPr="00A76163">
        <w:rPr>
          <w:rFonts w:cstheme="minorHAnsi"/>
          <w:color w:val="auto"/>
          <w:szCs w:val="22"/>
        </w:rPr>
        <w:t>d</w:t>
      </w:r>
      <w:r w:rsidRPr="00A76163">
        <w:rPr>
          <w:rFonts w:cstheme="minorHAnsi"/>
          <w:color w:val="auto"/>
          <w:spacing w:val="1"/>
          <w:szCs w:val="22"/>
        </w:rPr>
        <w:t xml:space="preserve"> </w:t>
      </w:r>
      <w:r w:rsidRPr="00A76163">
        <w:rPr>
          <w:rFonts w:cstheme="minorHAnsi"/>
          <w:color w:val="auto"/>
          <w:szCs w:val="22"/>
        </w:rPr>
        <w:t>CM/</w:t>
      </w:r>
      <w:r w:rsidRPr="00A76163">
        <w:rPr>
          <w:rFonts w:cstheme="minorHAnsi"/>
          <w:color w:val="auto"/>
          <w:spacing w:val="-1"/>
          <w:szCs w:val="22"/>
        </w:rPr>
        <w:t>G</w:t>
      </w:r>
      <w:r w:rsidRPr="00A76163">
        <w:rPr>
          <w:rFonts w:cstheme="minorHAnsi"/>
          <w:color w:val="auto"/>
          <w:szCs w:val="22"/>
        </w:rPr>
        <w:t>C</w:t>
      </w:r>
      <w:r w:rsidR="00C663A2" w:rsidRPr="00A76163">
        <w:rPr>
          <w:rFonts w:cstheme="minorHAnsi"/>
          <w:color w:val="auto"/>
          <w:szCs w:val="22"/>
        </w:rPr>
        <w:t xml:space="preserve"> Proposers</w:t>
      </w:r>
      <w:r w:rsidR="00611EF2" w:rsidRPr="00A76163">
        <w:rPr>
          <w:rFonts w:cstheme="minorHAnsi"/>
          <w:color w:val="auto"/>
          <w:szCs w:val="22"/>
        </w:rPr>
        <w:t>.</w:t>
      </w:r>
      <w:r w:rsidRPr="00A76163">
        <w:rPr>
          <w:rFonts w:cstheme="minorHAnsi"/>
          <w:color w:val="auto"/>
          <w:szCs w:val="22"/>
        </w:rPr>
        <w:t xml:space="preserve"> </w:t>
      </w:r>
    </w:p>
    <w:p w:rsidR="00550DB4" w:rsidRPr="00A76163" w:rsidRDefault="00550DB4">
      <w:pPr>
        <w:rPr>
          <w:rFonts w:cstheme="minorHAnsi"/>
          <w:color w:val="auto"/>
          <w:szCs w:val="22"/>
        </w:rPr>
      </w:pPr>
    </w:p>
    <w:p w:rsidR="00C90966" w:rsidRPr="00A76163" w:rsidRDefault="00C90966">
      <w:pPr>
        <w:rPr>
          <w:rFonts w:cstheme="minorHAnsi"/>
          <w:color w:val="auto"/>
          <w:szCs w:val="22"/>
        </w:rPr>
      </w:pPr>
      <w:r w:rsidRPr="00A76163">
        <w:rPr>
          <w:rFonts w:cstheme="minorHAnsi"/>
          <w:color w:val="auto"/>
          <w:szCs w:val="22"/>
        </w:rPr>
        <w:br w:type="page"/>
      </w:r>
    </w:p>
    <w:p w:rsidR="006E4F0B" w:rsidRPr="00821013" w:rsidRDefault="006E4F0B" w:rsidP="006E4F0B">
      <w:pPr>
        <w:rPr>
          <w:rFonts w:cstheme="minorHAnsi"/>
          <w:color w:val="7F7F7F" w:themeColor="text1" w:themeTint="80"/>
          <w:szCs w:val="22"/>
        </w:rPr>
      </w:pPr>
    </w:p>
    <w:p w:rsidR="00D1673F" w:rsidRPr="00D1673F" w:rsidRDefault="00FF75F4" w:rsidP="00AE6210">
      <w:pPr>
        <w:jc w:val="center"/>
        <w:rPr>
          <w:rFonts w:ascii="Calibri" w:eastAsia="Arial Unicode MS" w:hAnsi="Calibri" w:cs="Calibri"/>
          <w:b/>
          <w:i/>
          <w:color w:val="548DD4" w:themeColor="text2" w:themeTint="99"/>
          <w:sz w:val="28"/>
          <w:szCs w:val="28"/>
          <w:u w:val="thick"/>
        </w:rPr>
      </w:pPr>
      <w:r>
        <w:rPr>
          <w:rFonts w:ascii="Calibri" w:eastAsia="Arial Unicode MS" w:hAnsi="Calibri" w:cs="Calibri"/>
          <w:b/>
          <w:i/>
          <w:color w:val="548DD4" w:themeColor="text2" w:themeTint="99"/>
          <w:sz w:val="28"/>
          <w:szCs w:val="28"/>
          <w:u w:val="thick"/>
        </w:rPr>
        <w:t xml:space="preserve">Points for </w:t>
      </w:r>
      <w:r w:rsidR="00E52646">
        <w:rPr>
          <w:rFonts w:ascii="Calibri" w:eastAsia="Arial Unicode MS" w:hAnsi="Calibri" w:cs="Calibri"/>
          <w:b/>
          <w:i/>
          <w:color w:val="548DD4" w:themeColor="text2" w:themeTint="99"/>
          <w:sz w:val="28"/>
          <w:szCs w:val="28"/>
          <w:u w:val="thick"/>
        </w:rPr>
        <w:t>Technical Proposal</w:t>
      </w:r>
    </w:p>
    <w:tbl>
      <w:tblPr>
        <w:tblW w:w="0" w:type="auto"/>
        <w:tblInd w:w="828" w:type="dxa"/>
        <w:tblLook w:val="04A0"/>
      </w:tblPr>
      <w:tblGrid>
        <w:gridCol w:w="6660"/>
        <w:gridCol w:w="1350"/>
      </w:tblGrid>
      <w:tr w:rsidR="001E2D06" w:rsidRPr="00512F89" w:rsidTr="001E2D06">
        <w:trPr>
          <w:cantSplit/>
          <w:trHeight w:val="440"/>
          <w:tblHeader/>
        </w:trPr>
        <w:tc>
          <w:tcPr>
            <w:tcW w:w="6660" w:type="dxa"/>
            <w:tcBorders>
              <w:bottom w:val="single" w:sz="4" w:space="0" w:color="auto"/>
              <w:right w:val="single" w:sz="4" w:space="0" w:color="FFFFFF" w:themeColor="background1"/>
            </w:tcBorders>
            <w:shd w:val="clear" w:color="auto" w:fill="000000" w:themeFill="text1"/>
            <w:vAlign w:val="center"/>
          </w:tcPr>
          <w:p w:rsidR="001E2D06" w:rsidRDefault="001E2D06" w:rsidP="00C663A2">
            <w:pPr>
              <w:rPr>
                <w:rFonts w:cstheme="minorHAnsi"/>
                <w:b/>
                <w:color w:val="FFFFFF" w:themeColor="background1"/>
              </w:rPr>
            </w:pPr>
            <w:r>
              <w:rPr>
                <w:rFonts w:cstheme="minorHAnsi"/>
                <w:b/>
                <w:color w:val="FFFFFF" w:themeColor="background1"/>
                <w:szCs w:val="22"/>
              </w:rPr>
              <w:tab/>
            </w:r>
            <w:r>
              <w:rPr>
                <w:rFonts w:cstheme="minorHAnsi"/>
                <w:b/>
                <w:color w:val="FFFFFF" w:themeColor="background1"/>
                <w:szCs w:val="22"/>
              </w:rPr>
              <w:tab/>
              <w:t>PHASE 2  - TECHNICAL PROPOSALS</w:t>
            </w:r>
          </w:p>
        </w:tc>
        <w:tc>
          <w:tcPr>
            <w:tcW w:w="1350" w:type="dxa"/>
            <w:tcBorders>
              <w:left w:val="single" w:sz="4" w:space="0" w:color="FFFFFF" w:themeColor="background1"/>
              <w:bottom w:val="single" w:sz="4" w:space="0" w:color="auto"/>
            </w:tcBorders>
            <w:shd w:val="clear" w:color="auto" w:fill="000000" w:themeFill="text1"/>
            <w:vAlign w:val="center"/>
          </w:tcPr>
          <w:p w:rsidR="001E2D06" w:rsidRDefault="001E2D06" w:rsidP="001E2D06">
            <w:pPr>
              <w:jc w:val="center"/>
              <w:rPr>
                <w:rFonts w:cstheme="minorHAnsi"/>
                <w:b/>
                <w:color w:val="FFFFFF" w:themeColor="background1"/>
              </w:rPr>
            </w:pPr>
            <w:r>
              <w:rPr>
                <w:rFonts w:cstheme="minorHAnsi"/>
                <w:color w:val="7F7F7F" w:themeColor="text1" w:themeTint="80"/>
                <w:szCs w:val="20"/>
              </w:rPr>
              <w:t>Available Points</w:t>
            </w:r>
          </w:p>
        </w:tc>
      </w:tr>
      <w:tr w:rsidR="008D71EC" w:rsidTr="00A35F4F">
        <w:tc>
          <w:tcPr>
            <w:tcW w:w="6660" w:type="dxa"/>
            <w:tcBorders>
              <w:top w:val="single" w:sz="4" w:space="0" w:color="auto"/>
              <w:bottom w:val="nil"/>
            </w:tcBorders>
          </w:tcPr>
          <w:p w:rsidR="008D71EC" w:rsidRPr="00502749" w:rsidRDefault="00D379F3" w:rsidP="00ED2A72">
            <w:pPr>
              <w:pStyle w:val="ListParagraph"/>
              <w:numPr>
                <w:ilvl w:val="0"/>
                <w:numId w:val="65"/>
              </w:numPr>
              <w:tabs>
                <w:tab w:val="left" w:pos="350"/>
              </w:tabs>
              <w:rPr>
                <w:rFonts w:cstheme="minorHAnsi"/>
                <w:color w:val="4F81BD" w:themeColor="accent1"/>
                <w:szCs w:val="20"/>
              </w:rPr>
            </w:pPr>
            <w:r w:rsidRPr="00502749">
              <w:rPr>
                <w:rFonts w:cstheme="minorHAnsi"/>
                <w:color w:val="4F81BD" w:themeColor="accent1"/>
                <w:szCs w:val="20"/>
              </w:rPr>
              <w:t>GENERAL MANAGEMENT</w:t>
            </w:r>
            <w:r w:rsidR="008D71EC" w:rsidRPr="00502749">
              <w:rPr>
                <w:rFonts w:cstheme="minorHAnsi"/>
                <w:color w:val="4F81BD" w:themeColor="accent1"/>
                <w:szCs w:val="20"/>
              </w:rPr>
              <w:t xml:space="preserve"> </w:t>
            </w:r>
          </w:p>
        </w:tc>
        <w:tc>
          <w:tcPr>
            <w:tcW w:w="1350" w:type="dxa"/>
            <w:tcBorders>
              <w:top w:val="single" w:sz="4" w:space="0" w:color="auto"/>
              <w:bottom w:val="nil"/>
            </w:tcBorders>
            <w:shd w:val="clear" w:color="auto" w:fill="F2F2F2" w:themeFill="background1" w:themeFillShade="F2"/>
          </w:tcPr>
          <w:p w:rsidR="008D71EC" w:rsidRPr="00A76163" w:rsidRDefault="001B3888" w:rsidP="00F30ABB">
            <w:pPr>
              <w:jc w:val="center"/>
              <w:rPr>
                <w:rFonts w:cstheme="minorHAnsi"/>
                <w:color w:val="auto"/>
                <w:szCs w:val="20"/>
              </w:rPr>
            </w:pPr>
            <w:r w:rsidRPr="00A76163">
              <w:rPr>
                <w:rFonts w:cstheme="minorHAnsi"/>
                <w:color w:val="auto"/>
                <w:szCs w:val="20"/>
              </w:rPr>
              <w:t>10</w:t>
            </w:r>
            <w:r w:rsidR="00F30ABB" w:rsidRPr="00A76163">
              <w:rPr>
                <w:rFonts w:cstheme="minorHAnsi"/>
                <w:color w:val="auto"/>
                <w:szCs w:val="20"/>
              </w:rPr>
              <w:t xml:space="preserve"> </w:t>
            </w:r>
          </w:p>
        </w:tc>
      </w:tr>
      <w:tr w:rsidR="001B3888" w:rsidTr="00A35F4F">
        <w:tc>
          <w:tcPr>
            <w:tcW w:w="6660" w:type="dxa"/>
            <w:tcBorders>
              <w:top w:val="nil"/>
              <w:bottom w:val="dotted" w:sz="4" w:space="0" w:color="auto"/>
            </w:tcBorders>
          </w:tcPr>
          <w:p w:rsidR="001B3888" w:rsidRPr="00A76163" w:rsidRDefault="009E2690" w:rsidP="00ED2A72">
            <w:pPr>
              <w:pStyle w:val="ListParagraph"/>
              <w:numPr>
                <w:ilvl w:val="0"/>
                <w:numId w:val="66"/>
              </w:numPr>
              <w:tabs>
                <w:tab w:val="left" w:pos="350"/>
              </w:tabs>
              <w:rPr>
                <w:rFonts w:cstheme="minorHAnsi"/>
                <w:color w:val="auto"/>
                <w:szCs w:val="20"/>
              </w:rPr>
            </w:pPr>
            <w:r w:rsidRPr="00A76163">
              <w:rPr>
                <w:rFonts w:cstheme="minorHAnsi"/>
                <w:color w:val="auto"/>
                <w:szCs w:val="20"/>
              </w:rPr>
              <w:t>Management Approach</w:t>
            </w:r>
          </w:p>
        </w:tc>
        <w:tc>
          <w:tcPr>
            <w:tcW w:w="1350" w:type="dxa"/>
            <w:tcBorders>
              <w:top w:val="nil"/>
              <w:bottom w:val="dotted" w:sz="4" w:space="0" w:color="auto"/>
            </w:tcBorders>
            <w:shd w:val="clear" w:color="auto" w:fill="F2F2F2" w:themeFill="background1" w:themeFillShade="F2"/>
          </w:tcPr>
          <w:p w:rsidR="001B3888" w:rsidRPr="00A76163" w:rsidRDefault="001B3888" w:rsidP="00A35F4F">
            <w:pPr>
              <w:jc w:val="center"/>
              <w:rPr>
                <w:rFonts w:cstheme="minorHAnsi"/>
                <w:color w:val="auto"/>
                <w:szCs w:val="20"/>
              </w:rPr>
            </w:pPr>
          </w:p>
        </w:tc>
      </w:tr>
      <w:tr w:rsidR="008D71EC" w:rsidTr="00A35F4F">
        <w:tc>
          <w:tcPr>
            <w:tcW w:w="6660" w:type="dxa"/>
            <w:tcBorders>
              <w:top w:val="dotted" w:sz="4" w:space="0" w:color="auto"/>
              <w:bottom w:val="dotted" w:sz="4" w:space="0" w:color="auto"/>
            </w:tcBorders>
          </w:tcPr>
          <w:p w:rsidR="008D71EC" w:rsidRPr="00A76163" w:rsidRDefault="00D379F3" w:rsidP="00ED2A72">
            <w:pPr>
              <w:pStyle w:val="ListParagraph"/>
              <w:numPr>
                <w:ilvl w:val="0"/>
                <w:numId w:val="66"/>
              </w:numPr>
              <w:tabs>
                <w:tab w:val="left" w:pos="350"/>
              </w:tabs>
              <w:rPr>
                <w:rFonts w:cstheme="minorHAnsi"/>
                <w:color w:val="auto"/>
                <w:szCs w:val="20"/>
              </w:rPr>
            </w:pPr>
            <w:r w:rsidRPr="00A76163">
              <w:rPr>
                <w:rFonts w:cstheme="minorHAnsi"/>
                <w:color w:val="auto"/>
                <w:szCs w:val="20"/>
              </w:rPr>
              <w:t>Quality Control</w:t>
            </w:r>
          </w:p>
        </w:tc>
        <w:tc>
          <w:tcPr>
            <w:tcW w:w="1350" w:type="dxa"/>
            <w:tcBorders>
              <w:top w:val="dotted" w:sz="4" w:space="0" w:color="auto"/>
              <w:bottom w:val="dotted" w:sz="4" w:space="0" w:color="auto"/>
            </w:tcBorders>
            <w:shd w:val="clear" w:color="auto" w:fill="F2F2F2" w:themeFill="background1" w:themeFillShade="F2"/>
          </w:tcPr>
          <w:p w:rsidR="008D71EC" w:rsidRPr="00A76163" w:rsidRDefault="008D71EC" w:rsidP="00A35F4F">
            <w:pPr>
              <w:jc w:val="center"/>
              <w:rPr>
                <w:rFonts w:cstheme="minorHAnsi"/>
                <w:color w:val="auto"/>
                <w:szCs w:val="20"/>
              </w:rPr>
            </w:pPr>
          </w:p>
        </w:tc>
      </w:tr>
      <w:tr w:rsidR="008D71EC" w:rsidTr="001B3888">
        <w:trPr>
          <w:trHeight w:val="341"/>
        </w:trPr>
        <w:tc>
          <w:tcPr>
            <w:tcW w:w="6660" w:type="dxa"/>
            <w:tcBorders>
              <w:top w:val="dotted" w:sz="4" w:space="0" w:color="auto"/>
              <w:bottom w:val="dotted" w:sz="4" w:space="0" w:color="auto"/>
            </w:tcBorders>
          </w:tcPr>
          <w:p w:rsidR="008D71EC" w:rsidRPr="00A76163" w:rsidRDefault="00D379F3" w:rsidP="00ED2A72">
            <w:pPr>
              <w:pStyle w:val="ListParagraph"/>
              <w:numPr>
                <w:ilvl w:val="0"/>
                <w:numId w:val="66"/>
              </w:numPr>
              <w:tabs>
                <w:tab w:val="left" w:pos="350"/>
              </w:tabs>
              <w:rPr>
                <w:rFonts w:cstheme="minorHAnsi"/>
                <w:color w:val="auto"/>
                <w:szCs w:val="20"/>
              </w:rPr>
            </w:pPr>
            <w:r w:rsidRPr="00A76163">
              <w:rPr>
                <w:rFonts w:cstheme="minorHAnsi"/>
                <w:color w:val="auto"/>
                <w:szCs w:val="20"/>
              </w:rPr>
              <w:t>Project Controls</w:t>
            </w:r>
          </w:p>
        </w:tc>
        <w:tc>
          <w:tcPr>
            <w:tcW w:w="1350" w:type="dxa"/>
            <w:tcBorders>
              <w:top w:val="dotted" w:sz="4" w:space="0" w:color="auto"/>
              <w:bottom w:val="dotted" w:sz="4" w:space="0" w:color="auto"/>
            </w:tcBorders>
            <w:shd w:val="clear" w:color="auto" w:fill="F2F2F2" w:themeFill="background1" w:themeFillShade="F2"/>
          </w:tcPr>
          <w:p w:rsidR="008D71EC" w:rsidRPr="00A76163" w:rsidRDefault="008D71EC" w:rsidP="00A35F4F">
            <w:pPr>
              <w:jc w:val="center"/>
              <w:rPr>
                <w:rFonts w:cstheme="minorHAnsi"/>
                <w:color w:val="auto"/>
                <w:szCs w:val="20"/>
              </w:rPr>
            </w:pPr>
          </w:p>
        </w:tc>
      </w:tr>
      <w:tr w:rsidR="001B3888" w:rsidTr="00A35F4F">
        <w:tc>
          <w:tcPr>
            <w:tcW w:w="6660" w:type="dxa"/>
            <w:tcBorders>
              <w:top w:val="dotted" w:sz="4" w:space="0" w:color="auto"/>
              <w:bottom w:val="dotted" w:sz="4" w:space="0" w:color="auto"/>
            </w:tcBorders>
          </w:tcPr>
          <w:p w:rsidR="001B3888" w:rsidRPr="00502749" w:rsidRDefault="001B3888" w:rsidP="00ED2A72">
            <w:pPr>
              <w:pStyle w:val="ListParagraph"/>
              <w:numPr>
                <w:ilvl w:val="0"/>
                <w:numId w:val="65"/>
              </w:numPr>
              <w:tabs>
                <w:tab w:val="left" w:pos="350"/>
              </w:tabs>
              <w:rPr>
                <w:rFonts w:cstheme="minorHAnsi"/>
                <w:color w:val="7F7F7F" w:themeColor="text1" w:themeTint="80"/>
                <w:szCs w:val="20"/>
              </w:rPr>
            </w:pPr>
            <w:r w:rsidRPr="00502749">
              <w:rPr>
                <w:rFonts w:cstheme="minorHAnsi"/>
                <w:color w:val="4F81BD" w:themeColor="accent1"/>
                <w:szCs w:val="20"/>
              </w:rPr>
              <w:t>SUBCONTRACTING PLAN</w:t>
            </w:r>
          </w:p>
        </w:tc>
        <w:tc>
          <w:tcPr>
            <w:tcW w:w="1350" w:type="dxa"/>
            <w:tcBorders>
              <w:top w:val="dotted" w:sz="4" w:space="0" w:color="auto"/>
              <w:bottom w:val="dotted" w:sz="4" w:space="0" w:color="auto"/>
            </w:tcBorders>
            <w:shd w:val="clear" w:color="auto" w:fill="F2F2F2" w:themeFill="background1" w:themeFillShade="F2"/>
          </w:tcPr>
          <w:p w:rsidR="001B3888" w:rsidRPr="00A76163" w:rsidRDefault="001B3888" w:rsidP="00F30ABB">
            <w:pPr>
              <w:jc w:val="center"/>
              <w:rPr>
                <w:rFonts w:cstheme="minorHAnsi"/>
                <w:color w:val="auto"/>
                <w:szCs w:val="20"/>
              </w:rPr>
            </w:pPr>
            <w:r w:rsidRPr="00A76163">
              <w:rPr>
                <w:rFonts w:cstheme="minorHAnsi"/>
                <w:color w:val="auto"/>
                <w:szCs w:val="20"/>
              </w:rPr>
              <w:t>5</w:t>
            </w:r>
            <w:r w:rsidR="00F30ABB" w:rsidRPr="00A76163">
              <w:rPr>
                <w:rFonts w:cstheme="minorHAnsi"/>
                <w:color w:val="auto"/>
                <w:szCs w:val="20"/>
              </w:rPr>
              <w:t xml:space="preserve"> </w:t>
            </w:r>
          </w:p>
        </w:tc>
      </w:tr>
      <w:tr w:rsidR="008D71EC" w:rsidTr="00A35F4F">
        <w:tc>
          <w:tcPr>
            <w:tcW w:w="6660" w:type="dxa"/>
            <w:tcBorders>
              <w:top w:val="dotted" w:sz="4" w:space="0" w:color="auto"/>
              <w:bottom w:val="dotted" w:sz="4" w:space="0" w:color="auto"/>
            </w:tcBorders>
          </w:tcPr>
          <w:p w:rsidR="008D71EC" w:rsidRPr="00A76163" w:rsidRDefault="00D379F3" w:rsidP="00ED2A72">
            <w:pPr>
              <w:pStyle w:val="ListParagraph"/>
              <w:numPr>
                <w:ilvl w:val="0"/>
                <w:numId w:val="67"/>
              </w:numPr>
              <w:tabs>
                <w:tab w:val="left" w:pos="350"/>
              </w:tabs>
              <w:rPr>
                <w:rFonts w:cstheme="minorHAnsi"/>
                <w:color w:val="auto"/>
                <w:szCs w:val="20"/>
              </w:rPr>
            </w:pPr>
            <w:r w:rsidRPr="00A76163">
              <w:rPr>
                <w:rFonts w:cstheme="minorHAnsi"/>
                <w:color w:val="auto"/>
                <w:szCs w:val="20"/>
              </w:rPr>
              <w:t>Responsibilities of Subcontractors – Selection Plan</w:t>
            </w:r>
          </w:p>
        </w:tc>
        <w:tc>
          <w:tcPr>
            <w:tcW w:w="1350" w:type="dxa"/>
            <w:tcBorders>
              <w:top w:val="dotted" w:sz="4" w:space="0" w:color="auto"/>
              <w:bottom w:val="dotted" w:sz="4" w:space="0" w:color="auto"/>
            </w:tcBorders>
            <w:shd w:val="clear" w:color="auto" w:fill="F2F2F2" w:themeFill="background1" w:themeFillShade="F2"/>
          </w:tcPr>
          <w:p w:rsidR="008D71EC" w:rsidRPr="00A76163" w:rsidRDefault="008D71EC" w:rsidP="00A35F4F">
            <w:pPr>
              <w:jc w:val="center"/>
              <w:rPr>
                <w:rFonts w:cstheme="minorHAnsi"/>
                <w:color w:val="auto"/>
                <w:szCs w:val="20"/>
              </w:rPr>
            </w:pPr>
          </w:p>
        </w:tc>
      </w:tr>
      <w:tr w:rsidR="00D379F3" w:rsidTr="00A35F4F">
        <w:tc>
          <w:tcPr>
            <w:tcW w:w="6660" w:type="dxa"/>
            <w:tcBorders>
              <w:top w:val="dotted" w:sz="4" w:space="0" w:color="auto"/>
              <w:bottom w:val="dotted" w:sz="4" w:space="0" w:color="auto"/>
            </w:tcBorders>
          </w:tcPr>
          <w:p w:rsidR="00D379F3" w:rsidRPr="00A76163" w:rsidRDefault="00D379F3" w:rsidP="00ED2A72">
            <w:pPr>
              <w:pStyle w:val="ListParagraph"/>
              <w:numPr>
                <w:ilvl w:val="0"/>
                <w:numId w:val="67"/>
              </w:numPr>
              <w:tabs>
                <w:tab w:val="left" w:pos="350"/>
              </w:tabs>
              <w:rPr>
                <w:rFonts w:cstheme="minorHAnsi"/>
                <w:color w:val="auto"/>
                <w:szCs w:val="20"/>
              </w:rPr>
            </w:pPr>
            <w:r w:rsidRPr="00A76163">
              <w:rPr>
                <w:rFonts w:cstheme="minorHAnsi"/>
                <w:color w:val="auto"/>
                <w:szCs w:val="20"/>
              </w:rPr>
              <w:t>DBE Integration Plan</w:t>
            </w:r>
          </w:p>
        </w:tc>
        <w:tc>
          <w:tcPr>
            <w:tcW w:w="1350" w:type="dxa"/>
            <w:tcBorders>
              <w:top w:val="dotted" w:sz="4" w:space="0" w:color="auto"/>
              <w:bottom w:val="dotted" w:sz="4" w:space="0" w:color="auto"/>
            </w:tcBorders>
            <w:shd w:val="clear" w:color="auto" w:fill="F2F2F2" w:themeFill="background1" w:themeFillShade="F2"/>
          </w:tcPr>
          <w:p w:rsidR="00D379F3" w:rsidRPr="00A76163" w:rsidRDefault="00D379F3" w:rsidP="00A35F4F">
            <w:pPr>
              <w:jc w:val="center"/>
              <w:rPr>
                <w:rFonts w:cstheme="minorHAnsi"/>
                <w:color w:val="auto"/>
                <w:szCs w:val="20"/>
              </w:rPr>
            </w:pPr>
          </w:p>
        </w:tc>
      </w:tr>
      <w:tr w:rsidR="008D71EC" w:rsidTr="001B3888">
        <w:trPr>
          <w:trHeight w:val="413"/>
        </w:trPr>
        <w:tc>
          <w:tcPr>
            <w:tcW w:w="6660" w:type="dxa"/>
            <w:tcBorders>
              <w:top w:val="dotted" w:sz="4" w:space="0" w:color="auto"/>
              <w:bottom w:val="dotted" w:sz="4" w:space="0" w:color="auto"/>
            </w:tcBorders>
          </w:tcPr>
          <w:p w:rsidR="008D71EC" w:rsidRPr="00A76163" w:rsidRDefault="00D379F3" w:rsidP="00ED2A72">
            <w:pPr>
              <w:pStyle w:val="ListParagraph"/>
              <w:numPr>
                <w:ilvl w:val="0"/>
                <w:numId w:val="67"/>
              </w:numPr>
              <w:tabs>
                <w:tab w:val="left" w:pos="350"/>
                <w:tab w:val="center" w:pos="3222"/>
              </w:tabs>
              <w:rPr>
                <w:rFonts w:cstheme="minorHAnsi"/>
                <w:color w:val="auto"/>
                <w:szCs w:val="20"/>
              </w:rPr>
            </w:pPr>
            <w:r w:rsidRPr="00A76163">
              <w:rPr>
                <w:rFonts w:cstheme="minorHAnsi"/>
                <w:color w:val="auto"/>
                <w:szCs w:val="20"/>
              </w:rPr>
              <w:t>Equal Employment Opportunity</w:t>
            </w:r>
          </w:p>
        </w:tc>
        <w:tc>
          <w:tcPr>
            <w:tcW w:w="1350" w:type="dxa"/>
            <w:tcBorders>
              <w:top w:val="dotted" w:sz="4" w:space="0" w:color="auto"/>
              <w:bottom w:val="dotted" w:sz="4" w:space="0" w:color="auto"/>
            </w:tcBorders>
            <w:shd w:val="clear" w:color="auto" w:fill="F2F2F2" w:themeFill="background1" w:themeFillShade="F2"/>
          </w:tcPr>
          <w:p w:rsidR="008D71EC" w:rsidRPr="00A76163" w:rsidRDefault="008D71EC" w:rsidP="00A35F4F">
            <w:pPr>
              <w:jc w:val="center"/>
              <w:rPr>
                <w:rFonts w:cstheme="minorHAnsi"/>
                <w:color w:val="auto"/>
                <w:szCs w:val="20"/>
              </w:rPr>
            </w:pPr>
          </w:p>
        </w:tc>
      </w:tr>
      <w:tr w:rsidR="008D71EC" w:rsidTr="00A35F4F">
        <w:tc>
          <w:tcPr>
            <w:tcW w:w="6660" w:type="dxa"/>
            <w:tcBorders>
              <w:bottom w:val="nil"/>
            </w:tcBorders>
          </w:tcPr>
          <w:p w:rsidR="008D71EC" w:rsidRPr="00502749" w:rsidRDefault="008D71EC" w:rsidP="00ED2A72">
            <w:pPr>
              <w:pStyle w:val="ListParagraph"/>
              <w:numPr>
                <w:ilvl w:val="0"/>
                <w:numId w:val="65"/>
              </w:numPr>
              <w:tabs>
                <w:tab w:val="left" w:pos="350"/>
              </w:tabs>
              <w:rPr>
                <w:rFonts w:cstheme="minorHAnsi"/>
                <w:color w:val="4F81BD" w:themeColor="accent1"/>
                <w:szCs w:val="20"/>
              </w:rPr>
            </w:pPr>
            <w:r w:rsidRPr="00502749">
              <w:rPr>
                <w:rFonts w:cstheme="minorHAnsi"/>
                <w:color w:val="4F81BD" w:themeColor="accent1"/>
                <w:szCs w:val="20"/>
              </w:rPr>
              <w:t>PRECONSTRUCTION PHASE</w:t>
            </w:r>
          </w:p>
        </w:tc>
        <w:tc>
          <w:tcPr>
            <w:tcW w:w="1350" w:type="dxa"/>
            <w:tcBorders>
              <w:bottom w:val="nil"/>
            </w:tcBorders>
            <w:shd w:val="clear" w:color="auto" w:fill="F2F2F2" w:themeFill="background1" w:themeFillShade="F2"/>
          </w:tcPr>
          <w:p w:rsidR="008D71EC" w:rsidRPr="00A76163" w:rsidRDefault="001B3888" w:rsidP="001B3888">
            <w:pPr>
              <w:jc w:val="center"/>
              <w:rPr>
                <w:rFonts w:cstheme="minorHAnsi"/>
                <w:color w:val="auto"/>
                <w:szCs w:val="20"/>
              </w:rPr>
            </w:pPr>
            <w:r w:rsidRPr="00A76163">
              <w:rPr>
                <w:rFonts w:cstheme="minorHAnsi"/>
                <w:color w:val="auto"/>
                <w:szCs w:val="20"/>
              </w:rPr>
              <w:t>15</w:t>
            </w:r>
            <w:r w:rsidR="00F30ABB" w:rsidRPr="00A76163">
              <w:rPr>
                <w:rFonts w:cstheme="minorHAnsi"/>
                <w:color w:val="auto"/>
                <w:szCs w:val="20"/>
              </w:rPr>
              <w:t xml:space="preserve"> </w:t>
            </w:r>
          </w:p>
        </w:tc>
      </w:tr>
      <w:tr w:rsidR="008D71EC" w:rsidTr="00A35F4F">
        <w:tc>
          <w:tcPr>
            <w:tcW w:w="6660" w:type="dxa"/>
            <w:tcBorders>
              <w:top w:val="nil"/>
              <w:bottom w:val="dotted" w:sz="4" w:space="0" w:color="auto"/>
            </w:tcBorders>
          </w:tcPr>
          <w:p w:rsidR="008D71EC" w:rsidRPr="00A76163" w:rsidRDefault="008D71EC" w:rsidP="00ED2A72">
            <w:pPr>
              <w:pStyle w:val="ListParagraph"/>
              <w:numPr>
                <w:ilvl w:val="0"/>
                <w:numId w:val="68"/>
              </w:numPr>
              <w:tabs>
                <w:tab w:val="left" w:pos="350"/>
              </w:tabs>
              <w:rPr>
                <w:rFonts w:cstheme="minorHAnsi"/>
                <w:color w:val="auto"/>
                <w:szCs w:val="20"/>
              </w:rPr>
            </w:pPr>
            <w:r w:rsidRPr="00A76163">
              <w:rPr>
                <w:rFonts w:cstheme="minorHAnsi"/>
                <w:color w:val="auto"/>
                <w:szCs w:val="20"/>
              </w:rPr>
              <w:t>Preconstruction Approach</w:t>
            </w:r>
          </w:p>
        </w:tc>
        <w:tc>
          <w:tcPr>
            <w:tcW w:w="1350" w:type="dxa"/>
            <w:tcBorders>
              <w:top w:val="nil"/>
              <w:bottom w:val="dotted" w:sz="4" w:space="0" w:color="auto"/>
            </w:tcBorders>
            <w:shd w:val="clear" w:color="auto" w:fill="F2F2F2" w:themeFill="background1" w:themeFillShade="F2"/>
          </w:tcPr>
          <w:p w:rsidR="008D71EC" w:rsidRPr="00A76163" w:rsidRDefault="008D71EC" w:rsidP="00A35F4F">
            <w:pPr>
              <w:jc w:val="center"/>
              <w:rPr>
                <w:rFonts w:cstheme="minorHAnsi"/>
                <w:color w:val="auto"/>
                <w:szCs w:val="20"/>
              </w:rPr>
            </w:pPr>
          </w:p>
        </w:tc>
      </w:tr>
      <w:tr w:rsidR="008D71EC" w:rsidTr="00A35F4F">
        <w:tc>
          <w:tcPr>
            <w:tcW w:w="6660" w:type="dxa"/>
            <w:tcBorders>
              <w:top w:val="dotted" w:sz="4" w:space="0" w:color="auto"/>
              <w:bottom w:val="dotted" w:sz="4" w:space="0" w:color="auto"/>
            </w:tcBorders>
          </w:tcPr>
          <w:p w:rsidR="008D71EC" w:rsidRPr="00A76163" w:rsidRDefault="00D379F3" w:rsidP="00ED2A72">
            <w:pPr>
              <w:pStyle w:val="ListParagraph"/>
              <w:numPr>
                <w:ilvl w:val="0"/>
                <w:numId w:val="68"/>
              </w:numPr>
              <w:tabs>
                <w:tab w:val="left" w:pos="350"/>
              </w:tabs>
              <w:rPr>
                <w:rFonts w:cstheme="minorHAnsi"/>
                <w:color w:val="auto"/>
                <w:szCs w:val="20"/>
              </w:rPr>
            </w:pPr>
            <w:r w:rsidRPr="00A76163">
              <w:rPr>
                <w:rFonts w:cstheme="minorHAnsi"/>
                <w:color w:val="auto"/>
                <w:szCs w:val="20"/>
              </w:rPr>
              <w:t>Approach for working with the Designer efficiently</w:t>
            </w:r>
          </w:p>
        </w:tc>
        <w:tc>
          <w:tcPr>
            <w:tcW w:w="1350" w:type="dxa"/>
            <w:tcBorders>
              <w:top w:val="dotted" w:sz="4" w:space="0" w:color="auto"/>
              <w:bottom w:val="dotted" w:sz="4" w:space="0" w:color="auto"/>
            </w:tcBorders>
            <w:shd w:val="clear" w:color="auto" w:fill="F2F2F2" w:themeFill="background1" w:themeFillShade="F2"/>
          </w:tcPr>
          <w:p w:rsidR="008D71EC" w:rsidRPr="00A76163" w:rsidRDefault="008D71EC" w:rsidP="00A35F4F">
            <w:pPr>
              <w:jc w:val="center"/>
              <w:rPr>
                <w:rFonts w:cstheme="minorHAnsi"/>
                <w:color w:val="auto"/>
                <w:szCs w:val="20"/>
              </w:rPr>
            </w:pPr>
          </w:p>
        </w:tc>
      </w:tr>
      <w:tr w:rsidR="008D71EC" w:rsidTr="001B3888">
        <w:trPr>
          <w:trHeight w:val="404"/>
        </w:trPr>
        <w:tc>
          <w:tcPr>
            <w:tcW w:w="6660" w:type="dxa"/>
            <w:tcBorders>
              <w:top w:val="dotted" w:sz="4" w:space="0" w:color="auto"/>
              <w:bottom w:val="single" w:sz="4" w:space="0" w:color="auto"/>
            </w:tcBorders>
          </w:tcPr>
          <w:p w:rsidR="008D71EC" w:rsidRPr="00A76163" w:rsidRDefault="00D379F3" w:rsidP="00ED2A72">
            <w:pPr>
              <w:pStyle w:val="ListParagraph"/>
              <w:numPr>
                <w:ilvl w:val="0"/>
                <w:numId w:val="68"/>
              </w:numPr>
              <w:tabs>
                <w:tab w:val="left" w:pos="350"/>
              </w:tabs>
              <w:rPr>
                <w:rFonts w:cstheme="minorHAnsi"/>
                <w:color w:val="auto"/>
                <w:szCs w:val="20"/>
              </w:rPr>
            </w:pPr>
            <w:r w:rsidRPr="00A76163">
              <w:rPr>
                <w:rFonts w:cstheme="minorHAnsi"/>
                <w:color w:val="auto"/>
                <w:szCs w:val="20"/>
              </w:rPr>
              <w:t>Risk Management</w:t>
            </w:r>
          </w:p>
        </w:tc>
        <w:tc>
          <w:tcPr>
            <w:tcW w:w="1350" w:type="dxa"/>
            <w:tcBorders>
              <w:top w:val="dotted" w:sz="4" w:space="0" w:color="auto"/>
              <w:bottom w:val="single" w:sz="4" w:space="0" w:color="auto"/>
            </w:tcBorders>
            <w:shd w:val="clear" w:color="auto" w:fill="F2F2F2" w:themeFill="background1" w:themeFillShade="F2"/>
          </w:tcPr>
          <w:p w:rsidR="008D71EC" w:rsidRPr="00A76163" w:rsidRDefault="008D71EC" w:rsidP="00A35F4F">
            <w:pPr>
              <w:jc w:val="center"/>
              <w:rPr>
                <w:rFonts w:cstheme="minorHAnsi"/>
                <w:color w:val="auto"/>
                <w:szCs w:val="20"/>
              </w:rPr>
            </w:pPr>
          </w:p>
        </w:tc>
      </w:tr>
      <w:tr w:rsidR="001B3888" w:rsidTr="001B3888">
        <w:trPr>
          <w:trHeight w:val="242"/>
        </w:trPr>
        <w:tc>
          <w:tcPr>
            <w:tcW w:w="6660" w:type="dxa"/>
            <w:tcBorders>
              <w:top w:val="dotted" w:sz="4" w:space="0" w:color="auto"/>
              <w:bottom w:val="nil"/>
            </w:tcBorders>
          </w:tcPr>
          <w:p w:rsidR="001B3888" w:rsidRPr="00502749" w:rsidRDefault="001B3888" w:rsidP="00ED2A72">
            <w:pPr>
              <w:pStyle w:val="ListParagraph"/>
              <w:numPr>
                <w:ilvl w:val="0"/>
                <w:numId w:val="65"/>
              </w:numPr>
              <w:tabs>
                <w:tab w:val="left" w:pos="350"/>
              </w:tabs>
              <w:rPr>
                <w:rFonts w:cstheme="minorHAnsi"/>
                <w:color w:val="7F7F7F" w:themeColor="text1" w:themeTint="80"/>
                <w:szCs w:val="20"/>
              </w:rPr>
            </w:pPr>
            <w:r w:rsidRPr="00502749">
              <w:rPr>
                <w:rFonts w:cstheme="minorHAnsi"/>
                <w:color w:val="4F81BD" w:themeColor="accent1"/>
                <w:szCs w:val="20"/>
              </w:rPr>
              <w:t>CONSTRUCTION PHASE</w:t>
            </w:r>
          </w:p>
        </w:tc>
        <w:tc>
          <w:tcPr>
            <w:tcW w:w="1350" w:type="dxa"/>
            <w:tcBorders>
              <w:top w:val="dotted" w:sz="4" w:space="0" w:color="auto"/>
              <w:bottom w:val="nil"/>
            </w:tcBorders>
            <w:shd w:val="clear" w:color="auto" w:fill="F2F2F2" w:themeFill="background1" w:themeFillShade="F2"/>
          </w:tcPr>
          <w:p w:rsidR="001B3888" w:rsidRPr="00A76163" w:rsidRDefault="001B3888" w:rsidP="00A35F4F">
            <w:pPr>
              <w:jc w:val="center"/>
              <w:rPr>
                <w:rFonts w:cstheme="minorHAnsi"/>
                <w:color w:val="auto"/>
                <w:szCs w:val="20"/>
              </w:rPr>
            </w:pPr>
            <w:r w:rsidRPr="00A76163">
              <w:rPr>
                <w:rFonts w:cstheme="minorHAnsi"/>
                <w:color w:val="auto"/>
                <w:szCs w:val="20"/>
              </w:rPr>
              <w:t>30</w:t>
            </w:r>
            <w:r w:rsidR="00F30ABB" w:rsidRPr="00A76163">
              <w:rPr>
                <w:rFonts w:cstheme="minorHAnsi"/>
                <w:color w:val="auto"/>
                <w:szCs w:val="20"/>
              </w:rPr>
              <w:t xml:space="preserve"> </w:t>
            </w:r>
          </w:p>
        </w:tc>
      </w:tr>
      <w:tr w:rsidR="001B3888" w:rsidTr="001B3888">
        <w:trPr>
          <w:trHeight w:val="251"/>
        </w:trPr>
        <w:tc>
          <w:tcPr>
            <w:tcW w:w="6660" w:type="dxa"/>
            <w:tcBorders>
              <w:top w:val="nil"/>
              <w:bottom w:val="dotted" w:sz="4" w:space="0" w:color="auto"/>
            </w:tcBorders>
          </w:tcPr>
          <w:p w:rsidR="001B3888" w:rsidRPr="00A76163" w:rsidRDefault="001B3888" w:rsidP="00ED2A72">
            <w:pPr>
              <w:pStyle w:val="ListParagraph"/>
              <w:numPr>
                <w:ilvl w:val="0"/>
                <w:numId w:val="69"/>
              </w:numPr>
              <w:tabs>
                <w:tab w:val="left" w:pos="350"/>
              </w:tabs>
              <w:rPr>
                <w:rFonts w:cstheme="minorHAnsi"/>
                <w:color w:val="auto"/>
                <w:szCs w:val="20"/>
              </w:rPr>
            </w:pPr>
            <w:r w:rsidRPr="00A76163">
              <w:rPr>
                <w:rFonts w:cstheme="minorHAnsi"/>
                <w:color w:val="auto"/>
                <w:szCs w:val="20"/>
              </w:rPr>
              <w:t>Project Understanding</w:t>
            </w:r>
          </w:p>
        </w:tc>
        <w:tc>
          <w:tcPr>
            <w:tcW w:w="1350" w:type="dxa"/>
            <w:tcBorders>
              <w:top w:val="nil"/>
              <w:bottom w:val="dotted" w:sz="4" w:space="0" w:color="auto"/>
            </w:tcBorders>
            <w:shd w:val="clear" w:color="auto" w:fill="F2F2F2" w:themeFill="background1" w:themeFillShade="F2"/>
          </w:tcPr>
          <w:p w:rsidR="001B3888" w:rsidRPr="00A76163" w:rsidRDefault="001B3888" w:rsidP="00A35F4F">
            <w:pPr>
              <w:jc w:val="center"/>
              <w:rPr>
                <w:rFonts w:cstheme="minorHAnsi"/>
                <w:color w:val="auto"/>
                <w:szCs w:val="20"/>
              </w:rPr>
            </w:pPr>
          </w:p>
        </w:tc>
      </w:tr>
      <w:tr w:rsidR="001B3888" w:rsidTr="001B3888">
        <w:trPr>
          <w:trHeight w:val="251"/>
        </w:trPr>
        <w:tc>
          <w:tcPr>
            <w:tcW w:w="6660" w:type="dxa"/>
            <w:tcBorders>
              <w:top w:val="dotted" w:sz="4" w:space="0" w:color="auto"/>
              <w:bottom w:val="dotted" w:sz="4" w:space="0" w:color="auto"/>
            </w:tcBorders>
          </w:tcPr>
          <w:p w:rsidR="001B3888" w:rsidRPr="00A76163" w:rsidRDefault="001B3888" w:rsidP="00ED2A72">
            <w:pPr>
              <w:pStyle w:val="ListParagraph"/>
              <w:numPr>
                <w:ilvl w:val="0"/>
                <w:numId w:val="69"/>
              </w:numPr>
              <w:tabs>
                <w:tab w:val="left" w:pos="350"/>
              </w:tabs>
              <w:rPr>
                <w:rFonts w:cstheme="minorHAnsi"/>
                <w:color w:val="auto"/>
                <w:szCs w:val="20"/>
              </w:rPr>
            </w:pPr>
            <w:r w:rsidRPr="00A76163">
              <w:rPr>
                <w:rFonts w:cstheme="minorHAnsi"/>
                <w:color w:val="auto"/>
                <w:szCs w:val="20"/>
              </w:rPr>
              <w:t>Overall Construction Approach</w:t>
            </w:r>
          </w:p>
        </w:tc>
        <w:tc>
          <w:tcPr>
            <w:tcW w:w="1350" w:type="dxa"/>
            <w:tcBorders>
              <w:top w:val="dotted" w:sz="4" w:space="0" w:color="auto"/>
              <w:bottom w:val="dotted" w:sz="4" w:space="0" w:color="auto"/>
            </w:tcBorders>
            <w:shd w:val="clear" w:color="auto" w:fill="F2F2F2" w:themeFill="background1" w:themeFillShade="F2"/>
          </w:tcPr>
          <w:p w:rsidR="001B3888" w:rsidRPr="00A76163" w:rsidRDefault="001B3888" w:rsidP="00A35F4F">
            <w:pPr>
              <w:jc w:val="center"/>
              <w:rPr>
                <w:rFonts w:cstheme="minorHAnsi"/>
                <w:color w:val="auto"/>
                <w:szCs w:val="20"/>
              </w:rPr>
            </w:pPr>
          </w:p>
        </w:tc>
      </w:tr>
      <w:tr w:rsidR="001B3888" w:rsidTr="001B3888">
        <w:trPr>
          <w:trHeight w:val="251"/>
        </w:trPr>
        <w:tc>
          <w:tcPr>
            <w:tcW w:w="6660" w:type="dxa"/>
            <w:tcBorders>
              <w:top w:val="dotted" w:sz="4" w:space="0" w:color="auto"/>
              <w:bottom w:val="dotted" w:sz="4" w:space="0" w:color="auto"/>
            </w:tcBorders>
          </w:tcPr>
          <w:p w:rsidR="001B3888" w:rsidRPr="00A76163" w:rsidRDefault="001B3888" w:rsidP="00ED2A72">
            <w:pPr>
              <w:pStyle w:val="ListParagraph"/>
              <w:numPr>
                <w:ilvl w:val="0"/>
                <w:numId w:val="69"/>
              </w:numPr>
              <w:tabs>
                <w:tab w:val="left" w:pos="350"/>
              </w:tabs>
              <w:rPr>
                <w:rFonts w:cstheme="minorHAnsi"/>
                <w:color w:val="auto"/>
                <w:szCs w:val="20"/>
              </w:rPr>
            </w:pPr>
            <w:r w:rsidRPr="00A76163">
              <w:rPr>
                <w:rFonts w:cstheme="minorHAnsi"/>
                <w:color w:val="auto"/>
                <w:szCs w:val="20"/>
              </w:rPr>
              <w:t>Uninterrupted transportation services</w:t>
            </w:r>
          </w:p>
        </w:tc>
        <w:tc>
          <w:tcPr>
            <w:tcW w:w="1350" w:type="dxa"/>
            <w:tcBorders>
              <w:top w:val="dotted" w:sz="4" w:space="0" w:color="auto"/>
              <w:bottom w:val="dotted" w:sz="4" w:space="0" w:color="auto"/>
            </w:tcBorders>
            <w:shd w:val="clear" w:color="auto" w:fill="F2F2F2" w:themeFill="background1" w:themeFillShade="F2"/>
          </w:tcPr>
          <w:p w:rsidR="001B3888" w:rsidRPr="00A76163" w:rsidRDefault="001B3888" w:rsidP="00A35F4F">
            <w:pPr>
              <w:jc w:val="center"/>
              <w:rPr>
                <w:rFonts w:cstheme="minorHAnsi"/>
                <w:color w:val="auto"/>
                <w:szCs w:val="20"/>
              </w:rPr>
            </w:pPr>
          </w:p>
        </w:tc>
      </w:tr>
      <w:tr w:rsidR="00395067" w:rsidTr="001B3888">
        <w:trPr>
          <w:trHeight w:val="251"/>
        </w:trPr>
        <w:tc>
          <w:tcPr>
            <w:tcW w:w="6660" w:type="dxa"/>
            <w:tcBorders>
              <w:top w:val="dotted" w:sz="4" w:space="0" w:color="auto"/>
              <w:bottom w:val="dotted" w:sz="4" w:space="0" w:color="auto"/>
            </w:tcBorders>
          </w:tcPr>
          <w:p w:rsidR="00395067" w:rsidRPr="00A76163" w:rsidRDefault="00395067" w:rsidP="00ED2A72">
            <w:pPr>
              <w:pStyle w:val="ListParagraph"/>
              <w:numPr>
                <w:ilvl w:val="0"/>
                <w:numId w:val="69"/>
              </w:numPr>
              <w:tabs>
                <w:tab w:val="left" w:pos="350"/>
              </w:tabs>
              <w:rPr>
                <w:rFonts w:cstheme="minorHAnsi"/>
                <w:color w:val="auto"/>
                <w:szCs w:val="20"/>
              </w:rPr>
            </w:pPr>
            <w:r w:rsidRPr="00A76163">
              <w:rPr>
                <w:rFonts w:cstheme="minorHAnsi"/>
                <w:color w:val="auto"/>
                <w:szCs w:val="20"/>
              </w:rPr>
              <w:t>Innovative Approach</w:t>
            </w:r>
          </w:p>
        </w:tc>
        <w:tc>
          <w:tcPr>
            <w:tcW w:w="1350" w:type="dxa"/>
            <w:tcBorders>
              <w:top w:val="dotted" w:sz="4" w:space="0" w:color="auto"/>
              <w:bottom w:val="dotted" w:sz="4" w:space="0" w:color="auto"/>
            </w:tcBorders>
            <w:shd w:val="clear" w:color="auto" w:fill="F2F2F2" w:themeFill="background1" w:themeFillShade="F2"/>
          </w:tcPr>
          <w:p w:rsidR="00395067" w:rsidRPr="00A76163" w:rsidRDefault="00395067" w:rsidP="00A35F4F">
            <w:pPr>
              <w:jc w:val="center"/>
              <w:rPr>
                <w:rFonts w:cstheme="minorHAnsi"/>
                <w:color w:val="auto"/>
                <w:szCs w:val="20"/>
              </w:rPr>
            </w:pPr>
          </w:p>
        </w:tc>
      </w:tr>
      <w:tr w:rsidR="00782252" w:rsidTr="001B3888">
        <w:trPr>
          <w:trHeight w:val="251"/>
        </w:trPr>
        <w:tc>
          <w:tcPr>
            <w:tcW w:w="6660" w:type="dxa"/>
            <w:tcBorders>
              <w:top w:val="dotted" w:sz="4" w:space="0" w:color="auto"/>
              <w:bottom w:val="dotted" w:sz="4" w:space="0" w:color="auto"/>
            </w:tcBorders>
          </w:tcPr>
          <w:p w:rsidR="00782252" w:rsidRPr="00A76163" w:rsidRDefault="00782252" w:rsidP="00ED2A72">
            <w:pPr>
              <w:pStyle w:val="ListParagraph"/>
              <w:numPr>
                <w:ilvl w:val="0"/>
                <w:numId w:val="69"/>
              </w:numPr>
              <w:tabs>
                <w:tab w:val="left" w:pos="350"/>
              </w:tabs>
              <w:rPr>
                <w:rFonts w:cstheme="minorHAnsi"/>
                <w:color w:val="auto"/>
                <w:szCs w:val="20"/>
              </w:rPr>
            </w:pPr>
            <w:r w:rsidRPr="00A76163">
              <w:rPr>
                <w:rFonts w:cstheme="minorHAnsi"/>
                <w:color w:val="auto"/>
                <w:szCs w:val="20"/>
              </w:rPr>
              <w:t>Construction Safety Plan</w:t>
            </w:r>
          </w:p>
        </w:tc>
        <w:tc>
          <w:tcPr>
            <w:tcW w:w="1350" w:type="dxa"/>
            <w:tcBorders>
              <w:top w:val="dotted" w:sz="4" w:space="0" w:color="auto"/>
              <w:bottom w:val="dotted" w:sz="4" w:space="0" w:color="auto"/>
            </w:tcBorders>
            <w:shd w:val="clear" w:color="auto" w:fill="F2F2F2" w:themeFill="background1" w:themeFillShade="F2"/>
          </w:tcPr>
          <w:p w:rsidR="00782252" w:rsidRPr="00A76163" w:rsidRDefault="00782252" w:rsidP="00A35F4F">
            <w:pPr>
              <w:jc w:val="center"/>
              <w:rPr>
                <w:rFonts w:cstheme="minorHAnsi"/>
                <w:color w:val="auto"/>
                <w:szCs w:val="20"/>
              </w:rPr>
            </w:pPr>
          </w:p>
        </w:tc>
      </w:tr>
      <w:tr w:rsidR="001B3888" w:rsidTr="00A35F4F">
        <w:tc>
          <w:tcPr>
            <w:tcW w:w="6660" w:type="dxa"/>
            <w:tcBorders>
              <w:bottom w:val="single" w:sz="4" w:space="0" w:color="auto"/>
            </w:tcBorders>
          </w:tcPr>
          <w:p w:rsidR="001B3888" w:rsidRPr="00A76163" w:rsidRDefault="001B3888" w:rsidP="001B3888">
            <w:pPr>
              <w:tabs>
                <w:tab w:val="left" w:pos="350"/>
              </w:tabs>
              <w:ind w:left="342" w:hanging="342"/>
              <w:rPr>
                <w:rFonts w:cstheme="minorHAnsi"/>
                <w:color w:val="auto"/>
                <w:szCs w:val="20"/>
              </w:rPr>
            </w:pPr>
            <w:r w:rsidRPr="00A76163">
              <w:rPr>
                <w:rFonts w:cstheme="minorHAnsi"/>
                <w:color w:val="auto"/>
                <w:szCs w:val="20"/>
              </w:rPr>
              <w:t>TOTAL TECHNICAL PROPOSAL POINTS</w:t>
            </w:r>
          </w:p>
        </w:tc>
        <w:tc>
          <w:tcPr>
            <w:tcW w:w="1350" w:type="dxa"/>
            <w:tcBorders>
              <w:bottom w:val="single" w:sz="4" w:space="0" w:color="auto"/>
            </w:tcBorders>
            <w:shd w:val="clear" w:color="auto" w:fill="F2F2F2" w:themeFill="background1" w:themeFillShade="F2"/>
          </w:tcPr>
          <w:p w:rsidR="001B3888" w:rsidRPr="00A76163" w:rsidRDefault="001B3888" w:rsidP="00F30ABB">
            <w:pPr>
              <w:jc w:val="center"/>
              <w:rPr>
                <w:rFonts w:cstheme="minorHAnsi"/>
                <w:color w:val="auto"/>
                <w:szCs w:val="20"/>
              </w:rPr>
            </w:pPr>
            <w:r w:rsidRPr="00A76163">
              <w:rPr>
                <w:rFonts w:cstheme="minorHAnsi"/>
                <w:color w:val="auto"/>
                <w:szCs w:val="20"/>
              </w:rPr>
              <w:t>60</w:t>
            </w:r>
          </w:p>
        </w:tc>
      </w:tr>
    </w:tbl>
    <w:p w:rsidR="008D71EC" w:rsidRPr="00FC27BD" w:rsidRDefault="008D71EC">
      <w:pPr>
        <w:rPr>
          <w:rFonts w:cstheme="minorHAnsi"/>
          <w:color w:val="auto"/>
          <w:szCs w:val="22"/>
        </w:rPr>
      </w:pPr>
    </w:p>
    <w:p w:rsidR="00DD5457" w:rsidRPr="00FC27BD" w:rsidRDefault="00093E23" w:rsidP="00914AB0">
      <w:pPr>
        <w:rPr>
          <w:rFonts w:cstheme="minorHAnsi"/>
          <w:color w:val="auto"/>
          <w:szCs w:val="22"/>
        </w:rPr>
      </w:pPr>
      <w:r w:rsidRPr="00FC27BD">
        <w:rPr>
          <w:rFonts w:cstheme="minorHAnsi"/>
          <w:color w:val="auto"/>
          <w:szCs w:val="22"/>
        </w:rPr>
        <w:t xml:space="preserve">Note: the </w:t>
      </w:r>
      <w:r w:rsidR="00B91C04" w:rsidRPr="00FC27BD">
        <w:rPr>
          <w:rFonts w:cstheme="minorHAnsi"/>
          <w:color w:val="auto"/>
          <w:szCs w:val="22"/>
        </w:rPr>
        <w:t xml:space="preserve">RFP </w:t>
      </w:r>
      <w:r w:rsidRPr="00FC27BD">
        <w:rPr>
          <w:rFonts w:cstheme="minorHAnsi"/>
          <w:color w:val="auto"/>
          <w:szCs w:val="22"/>
        </w:rPr>
        <w:t>totals to 100 points available</w:t>
      </w:r>
      <w:r w:rsidR="00E52646" w:rsidRPr="00FC27BD">
        <w:rPr>
          <w:rFonts w:cstheme="minorHAnsi"/>
          <w:color w:val="auto"/>
          <w:szCs w:val="22"/>
        </w:rPr>
        <w:t xml:space="preserve">, </w:t>
      </w:r>
      <w:r w:rsidR="00496D94" w:rsidRPr="00FC27BD">
        <w:rPr>
          <w:rFonts w:cstheme="minorHAnsi"/>
          <w:color w:val="auto"/>
          <w:szCs w:val="22"/>
        </w:rPr>
        <w:t xml:space="preserve">60 </w:t>
      </w:r>
      <w:r w:rsidRPr="00FC27BD">
        <w:rPr>
          <w:rFonts w:cstheme="minorHAnsi"/>
          <w:color w:val="auto"/>
          <w:szCs w:val="22"/>
        </w:rPr>
        <w:t xml:space="preserve">Points for </w:t>
      </w:r>
      <w:r w:rsidR="00B91C04" w:rsidRPr="00FC27BD">
        <w:rPr>
          <w:rFonts w:cstheme="minorHAnsi"/>
          <w:color w:val="auto"/>
          <w:szCs w:val="22"/>
        </w:rPr>
        <w:t xml:space="preserve">Technical Proposal </w:t>
      </w:r>
      <w:r w:rsidRPr="00FC27BD">
        <w:rPr>
          <w:rFonts w:cstheme="minorHAnsi"/>
          <w:color w:val="auto"/>
          <w:szCs w:val="22"/>
        </w:rPr>
        <w:t xml:space="preserve">and </w:t>
      </w:r>
      <w:r w:rsidR="00496D94" w:rsidRPr="00FC27BD">
        <w:rPr>
          <w:rFonts w:cstheme="minorHAnsi"/>
          <w:color w:val="auto"/>
          <w:szCs w:val="22"/>
        </w:rPr>
        <w:t xml:space="preserve">40 </w:t>
      </w:r>
      <w:r w:rsidRPr="00FC27BD">
        <w:rPr>
          <w:rFonts w:cstheme="minorHAnsi"/>
          <w:color w:val="auto"/>
          <w:szCs w:val="22"/>
        </w:rPr>
        <w:t xml:space="preserve">Points for </w:t>
      </w:r>
      <w:r w:rsidR="00E52646" w:rsidRPr="00FC27BD">
        <w:rPr>
          <w:rFonts w:cstheme="minorHAnsi"/>
          <w:color w:val="auto"/>
          <w:szCs w:val="22"/>
        </w:rPr>
        <w:t xml:space="preserve">the </w:t>
      </w:r>
      <w:r w:rsidRPr="00FC27BD">
        <w:rPr>
          <w:rFonts w:cstheme="minorHAnsi"/>
          <w:color w:val="auto"/>
          <w:szCs w:val="22"/>
        </w:rPr>
        <w:t>Price</w:t>
      </w:r>
      <w:r w:rsidR="00E52646" w:rsidRPr="00FC27BD">
        <w:rPr>
          <w:rFonts w:cstheme="minorHAnsi"/>
          <w:color w:val="auto"/>
          <w:szCs w:val="22"/>
        </w:rPr>
        <w:t xml:space="preserve"> Proposal</w:t>
      </w:r>
      <w:r w:rsidRPr="00FC27BD">
        <w:rPr>
          <w:rFonts w:cstheme="minorHAnsi"/>
          <w:color w:val="auto"/>
          <w:szCs w:val="22"/>
        </w:rPr>
        <w:t xml:space="preserve">. </w:t>
      </w:r>
    </w:p>
    <w:p w:rsidR="00DD5457" w:rsidRPr="00FC27BD" w:rsidRDefault="00DD5457">
      <w:pPr>
        <w:rPr>
          <w:rFonts w:cstheme="minorHAnsi"/>
          <w:color w:val="auto"/>
          <w:szCs w:val="22"/>
        </w:rPr>
      </w:pPr>
    </w:p>
    <w:p w:rsidR="00093E23" w:rsidRPr="00C876ED" w:rsidRDefault="00225B72" w:rsidP="00594903">
      <w:pPr>
        <w:pStyle w:val="Heading211Subheading11Heading33headlinehheadlin1"/>
      </w:pPr>
      <w:bookmarkStart w:id="157" w:name="_Toc331048721"/>
      <w:bookmarkStart w:id="158" w:name="_Toc337744156"/>
      <w:r>
        <w:t>LEFT BLANK</w:t>
      </w:r>
      <w:bookmarkEnd w:id="157"/>
      <w:bookmarkEnd w:id="158"/>
      <w:r>
        <w:t xml:space="preserve"> </w:t>
      </w:r>
    </w:p>
    <w:p w:rsidR="00173943" w:rsidRPr="007A032F" w:rsidRDefault="00173943" w:rsidP="00C876ED">
      <w:pPr>
        <w:pStyle w:val="Heading211Subheading11Heading33headlinehheadlin1"/>
      </w:pPr>
      <w:bookmarkStart w:id="159" w:name="_Toc331048722"/>
      <w:bookmarkStart w:id="160" w:name="_Toc337744157"/>
      <w:r w:rsidRPr="007A032F">
        <w:t xml:space="preserve">PRESUBMITTAL CONFERENCE FOR THE REQUEST FOR </w:t>
      </w:r>
      <w:r w:rsidR="00B979F7" w:rsidRPr="007A032F">
        <w:t xml:space="preserve"> </w:t>
      </w:r>
      <w:r w:rsidR="00E52646">
        <w:t>PROPOSAL</w:t>
      </w:r>
      <w:bookmarkEnd w:id="159"/>
      <w:bookmarkEnd w:id="160"/>
      <w:r w:rsidR="00E52646">
        <w:t xml:space="preserve"> </w:t>
      </w:r>
    </w:p>
    <w:p w:rsidR="009320FD" w:rsidRPr="00FC27BD" w:rsidRDefault="009320FD" w:rsidP="009320FD">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Prior to the </w:t>
      </w:r>
      <w:r w:rsidR="00E52646" w:rsidRPr="00FC27BD">
        <w:rPr>
          <w:rFonts w:ascii="Calibri" w:eastAsia="Arial Unicode MS" w:hAnsi="Calibri" w:cs="Calibri"/>
          <w:color w:val="auto"/>
          <w:szCs w:val="22"/>
        </w:rPr>
        <w:t xml:space="preserve">RFP </w:t>
      </w:r>
      <w:r w:rsidRPr="00FC27BD">
        <w:rPr>
          <w:rFonts w:ascii="Calibri" w:eastAsia="Arial Unicode MS" w:hAnsi="Calibri" w:cs="Calibri"/>
          <w:color w:val="auto"/>
          <w:szCs w:val="22"/>
        </w:rPr>
        <w:t>due date, a pre-proposal meeting will be held</w:t>
      </w:r>
      <w:r w:rsidR="00496D94" w:rsidRPr="00FC27BD">
        <w:rPr>
          <w:rFonts w:ascii="Calibri" w:eastAsia="Arial Unicode MS" w:hAnsi="Calibri" w:cs="Calibri"/>
          <w:color w:val="auto"/>
          <w:szCs w:val="22"/>
        </w:rPr>
        <w:t xml:space="preserve"> with the most qualified CM/GC Proposers</w:t>
      </w:r>
      <w:r w:rsidRPr="00FC27BD">
        <w:rPr>
          <w:rFonts w:ascii="Calibri" w:eastAsia="Arial Unicode MS" w:hAnsi="Calibri" w:cs="Calibri"/>
          <w:color w:val="auto"/>
          <w:szCs w:val="22"/>
        </w:rPr>
        <w:t xml:space="preserve">, with FTA being invited, to discuss the project in detail and to clarify any concerns that the </w:t>
      </w:r>
      <w:r w:rsidR="00E52646" w:rsidRPr="00FC27BD">
        <w:rPr>
          <w:rFonts w:ascii="Calibri" w:eastAsia="Arial Unicode MS" w:hAnsi="Calibri" w:cs="Calibri"/>
          <w:color w:val="auto"/>
          <w:szCs w:val="22"/>
        </w:rPr>
        <w:t>CM/GC</w:t>
      </w:r>
      <w:r w:rsidR="00496D94" w:rsidRPr="00FC27BD">
        <w:rPr>
          <w:rFonts w:ascii="Calibri" w:eastAsia="Arial Unicode MS" w:hAnsi="Calibri" w:cs="Calibri"/>
          <w:color w:val="auto"/>
          <w:szCs w:val="22"/>
        </w:rPr>
        <w:t xml:space="preserve"> Proposer</w:t>
      </w:r>
      <w:r w:rsidR="00E52646" w:rsidRPr="00FC27BD">
        <w:rPr>
          <w:rFonts w:ascii="Calibri" w:eastAsia="Arial Unicode MS" w:hAnsi="Calibri" w:cs="Calibri"/>
          <w:color w:val="auto"/>
          <w:szCs w:val="22"/>
        </w:rPr>
        <w:t xml:space="preserve">s </w:t>
      </w:r>
      <w:r w:rsidRPr="00FC27BD">
        <w:rPr>
          <w:rFonts w:ascii="Calibri" w:eastAsia="Arial Unicode MS" w:hAnsi="Calibri" w:cs="Calibri"/>
          <w:color w:val="auto"/>
          <w:szCs w:val="22"/>
        </w:rPr>
        <w:t>may have.</w:t>
      </w:r>
    </w:p>
    <w:p w:rsidR="009320FD" w:rsidRPr="00FC27BD" w:rsidRDefault="009320FD" w:rsidP="00173943">
      <w:pPr>
        <w:autoSpaceDE w:val="0"/>
        <w:autoSpaceDN w:val="0"/>
        <w:adjustRightInd w:val="0"/>
        <w:rPr>
          <w:rFonts w:ascii="Calibri" w:eastAsia="Arial Unicode MS" w:hAnsi="Calibri" w:cs="Calibri"/>
          <w:color w:val="auto"/>
          <w:szCs w:val="22"/>
        </w:rPr>
      </w:pPr>
    </w:p>
    <w:p w:rsidR="00173943" w:rsidRPr="00FC27BD" w:rsidRDefault="00173943" w:rsidP="00173943">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meeting </w:t>
      </w:r>
      <w:r w:rsidR="009320FD" w:rsidRPr="00FC27BD">
        <w:rPr>
          <w:rFonts w:ascii="Calibri" w:eastAsia="Arial Unicode MS" w:hAnsi="Calibri" w:cs="Calibri"/>
          <w:color w:val="auto"/>
          <w:szCs w:val="22"/>
        </w:rPr>
        <w:t>will</w:t>
      </w:r>
      <w:r w:rsidRPr="00FC27BD">
        <w:rPr>
          <w:rFonts w:ascii="Calibri" w:eastAsia="Arial Unicode MS" w:hAnsi="Calibri" w:cs="Calibri"/>
          <w:color w:val="auto"/>
          <w:szCs w:val="22"/>
        </w:rPr>
        <w:t xml:space="preserve"> provide a forum</w:t>
      </w:r>
      <w:r w:rsidR="00496D94"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to discuss aspects of the </w:t>
      </w:r>
      <w:r w:rsidR="004E2390" w:rsidRPr="00FC27BD">
        <w:rPr>
          <w:rFonts w:ascii="Calibri" w:eastAsia="Arial Unicode MS" w:hAnsi="Calibri" w:cs="Calibri"/>
          <w:color w:val="auto"/>
          <w:szCs w:val="22"/>
        </w:rPr>
        <w:t>Technical Proposal and Price Proposal of the RFP</w:t>
      </w:r>
      <w:r w:rsidRPr="00FC27BD">
        <w:rPr>
          <w:rFonts w:ascii="Calibri" w:eastAsia="Arial Unicode MS" w:hAnsi="Calibri" w:cs="Calibri"/>
          <w:color w:val="auto"/>
          <w:szCs w:val="22"/>
        </w:rPr>
        <w:t xml:space="preserve">.  </w:t>
      </w:r>
      <w:r w:rsidR="004634DC" w:rsidRPr="00FC27BD">
        <w:rPr>
          <w:rFonts w:ascii="Calibri" w:eastAsia="Arial Unicode MS" w:hAnsi="Calibri" w:cs="Calibri"/>
          <w:color w:val="auto"/>
          <w:szCs w:val="22"/>
        </w:rPr>
        <w:t>T</w:t>
      </w:r>
      <w:r w:rsidRPr="00FC27BD">
        <w:rPr>
          <w:rFonts w:ascii="Calibri" w:eastAsia="Arial Unicode MS" w:hAnsi="Calibri" w:cs="Calibri"/>
          <w:color w:val="auto"/>
          <w:szCs w:val="22"/>
        </w:rPr>
        <w:t xml:space="preserve">he </w:t>
      </w:r>
      <w:r w:rsidR="00681F3F" w:rsidRPr="00FC27BD">
        <w:rPr>
          <w:rFonts w:ascii="Calibri" w:eastAsia="Arial Unicode MS" w:hAnsi="Calibri" w:cs="Calibri"/>
          <w:color w:val="auto"/>
          <w:szCs w:val="22"/>
        </w:rPr>
        <w:t>MBTA</w:t>
      </w:r>
      <w:r w:rsidR="00B979F7"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will </w:t>
      </w:r>
      <w:r w:rsidR="004E2390" w:rsidRPr="00FC27BD">
        <w:rPr>
          <w:rFonts w:ascii="Calibri" w:eastAsia="Arial Unicode MS" w:hAnsi="Calibri" w:cs="Calibri"/>
          <w:color w:val="auto"/>
          <w:szCs w:val="22"/>
        </w:rPr>
        <w:t xml:space="preserve">obtain feedback and, at the MBTA’s sole discretion, may </w:t>
      </w:r>
      <w:r w:rsidRPr="00FC27BD">
        <w:rPr>
          <w:rFonts w:ascii="Calibri" w:eastAsia="Arial Unicode MS" w:hAnsi="Calibri" w:cs="Calibri"/>
          <w:color w:val="auto"/>
          <w:szCs w:val="22"/>
        </w:rPr>
        <w:t xml:space="preserve">update the criteria as necessary.  </w:t>
      </w:r>
    </w:p>
    <w:p w:rsidR="00173943" w:rsidRPr="00FC27BD" w:rsidRDefault="00173943" w:rsidP="00891876">
      <w:pPr>
        <w:rPr>
          <w:color w:val="auto"/>
        </w:rPr>
      </w:pPr>
    </w:p>
    <w:p w:rsidR="00173943" w:rsidRPr="00FC27BD" w:rsidRDefault="00173943" w:rsidP="00891876">
      <w:pPr>
        <w:rPr>
          <w:color w:val="auto"/>
        </w:rPr>
      </w:pPr>
      <w:r w:rsidRPr="00FC27BD">
        <w:rPr>
          <w:color w:val="auto"/>
        </w:rPr>
        <w:t>At the completion of the</w:t>
      </w:r>
      <w:r w:rsidR="00797D13" w:rsidRPr="00FC27BD">
        <w:rPr>
          <w:color w:val="auto"/>
        </w:rPr>
        <w:t xml:space="preserve"> Technical and Price Proposal evaluation </w:t>
      </w:r>
      <w:r w:rsidRPr="00FC27BD">
        <w:rPr>
          <w:color w:val="auto"/>
        </w:rPr>
        <w:t xml:space="preserve">, the </w:t>
      </w:r>
      <w:r w:rsidR="00681F3F" w:rsidRPr="00FC27BD">
        <w:rPr>
          <w:color w:val="auto"/>
        </w:rPr>
        <w:t>MBTA</w:t>
      </w:r>
      <w:r w:rsidR="0034778A" w:rsidRPr="00FC27BD">
        <w:rPr>
          <w:color w:val="auto"/>
        </w:rPr>
        <w:t xml:space="preserve"> </w:t>
      </w:r>
      <w:r w:rsidRPr="00FC27BD">
        <w:rPr>
          <w:color w:val="auto"/>
        </w:rPr>
        <w:t xml:space="preserve">will select the </w:t>
      </w:r>
      <w:r w:rsidR="00496D94" w:rsidRPr="00FC27BD">
        <w:rPr>
          <w:color w:val="auto"/>
        </w:rPr>
        <w:t>CM/GC Prop</w:t>
      </w:r>
      <w:r w:rsidR="004E2390" w:rsidRPr="00FC27BD">
        <w:rPr>
          <w:color w:val="auto"/>
        </w:rPr>
        <w:t>o</w:t>
      </w:r>
      <w:r w:rsidR="00496D94" w:rsidRPr="00FC27BD">
        <w:rPr>
          <w:color w:val="auto"/>
        </w:rPr>
        <w:t xml:space="preserve">ser </w:t>
      </w:r>
      <w:r w:rsidRPr="00FC27BD">
        <w:rPr>
          <w:color w:val="auto"/>
        </w:rPr>
        <w:t xml:space="preserve">with the ‘best value’ to the </w:t>
      </w:r>
      <w:r w:rsidR="00681F3F" w:rsidRPr="00FC27BD">
        <w:rPr>
          <w:color w:val="auto"/>
        </w:rPr>
        <w:t>MBTA</w:t>
      </w:r>
      <w:r w:rsidR="0034778A" w:rsidRPr="00FC27BD">
        <w:rPr>
          <w:color w:val="auto"/>
        </w:rPr>
        <w:t xml:space="preserve"> </w:t>
      </w:r>
      <w:r w:rsidRPr="00FC27BD">
        <w:rPr>
          <w:color w:val="auto"/>
        </w:rPr>
        <w:t xml:space="preserve">and the Commonwealth, in which the combination of technical, qualifications, schedule, operating, and pricing factors meet or exceed the </w:t>
      </w:r>
      <w:r w:rsidR="00681F3F" w:rsidRPr="00FC27BD">
        <w:rPr>
          <w:color w:val="auto"/>
        </w:rPr>
        <w:t>MBTA</w:t>
      </w:r>
      <w:r w:rsidRPr="00FC27BD">
        <w:rPr>
          <w:color w:val="auto"/>
        </w:rPr>
        <w:t xml:space="preserve">'s requirements identified in the </w:t>
      </w:r>
      <w:r w:rsidR="00E52646" w:rsidRPr="00FC27BD">
        <w:rPr>
          <w:color w:val="auto"/>
        </w:rPr>
        <w:t xml:space="preserve"> RFP</w:t>
      </w:r>
      <w:r w:rsidRPr="00FC27BD">
        <w:rPr>
          <w:color w:val="auto"/>
        </w:rPr>
        <w:t>.</w:t>
      </w:r>
    </w:p>
    <w:p w:rsidR="00F3079D" w:rsidRPr="00FC27BD" w:rsidRDefault="00F3079D" w:rsidP="00891876">
      <w:pPr>
        <w:rPr>
          <w:rFonts w:eastAsia="Arial Unicode MS"/>
          <w:b/>
          <w:color w:val="auto"/>
        </w:rPr>
      </w:pPr>
    </w:p>
    <w:p w:rsidR="00173943" w:rsidRPr="007A032F" w:rsidRDefault="00E52646" w:rsidP="00C876ED">
      <w:pPr>
        <w:pStyle w:val="Heading211Subheading11Heading33headlinehheadlin1"/>
      </w:pPr>
      <w:bookmarkStart w:id="161" w:name="_Toc331048723"/>
      <w:bookmarkStart w:id="162" w:name="_Toc337744158"/>
      <w:r>
        <w:lastRenderedPageBreak/>
        <w:t>TECHNICAL PROPOSAL</w:t>
      </w:r>
      <w:bookmarkEnd w:id="161"/>
      <w:bookmarkEnd w:id="162"/>
      <w:r>
        <w:t xml:space="preserve"> </w:t>
      </w:r>
    </w:p>
    <w:p w:rsidR="00173943" w:rsidRPr="00FC27BD" w:rsidRDefault="00E52646" w:rsidP="00173943">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Technical Proposal is intended to demonstrate </w:t>
      </w:r>
      <w:r w:rsidR="00173943" w:rsidRPr="00FC27BD">
        <w:rPr>
          <w:rFonts w:ascii="Calibri" w:eastAsia="Arial Unicode MS" w:hAnsi="Calibri" w:cs="Calibri"/>
          <w:color w:val="auto"/>
          <w:szCs w:val="22"/>
        </w:rPr>
        <w:t xml:space="preserve">the CM/GC abilities to </w:t>
      </w:r>
      <w:r w:rsidRPr="00FC27BD">
        <w:rPr>
          <w:rFonts w:ascii="Calibri" w:eastAsia="Arial Unicode MS" w:hAnsi="Calibri" w:cs="Calibri"/>
          <w:color w:val="auto"/>
          <w:szCs w:val="22"/>
        </w:rPr>
        <w:t xml:space="preserve">manage this specific project.  </w:t>
      </w:r>
      <w:r w:rsidR="00797D13" w:rsidRPr="00FC27BD">
        <w:rPr>
          <w:rFonts w:ascii="Calibri" w:eastAsia="Arial Unicode MS" w:hAnsi="Calibri" w:cs="Calibri"/>
          <w:color w:val="auto"/>
          <w:szCs w:val="22"/>
        </w:rPr>
        <w:t>T</w:t>
      </w:r>
      <w:r w:rsidRPr="00FC27BD">
        <w:rPr>
          <w:rFonts w:ascii="Calibri" w:eastAsia="Arial Unicode MS" w:hAnsi="Calibri" w:cs="Calibri"/>
          <w:color w:val="auto"/>
          <w:szCs w:val="22"/>
        </w:rPr>
        <w:t xml:space="preserve">he Technical Proposal </w:t>
      </w:r>
      <w:r w:rsidR="00173943" w:rsidRPr="00FC27BD">
        <w:rPr>
          <w:rFonts w:ascii="Calibri" w:eastAsia="Arial Unicode MS" w:hAnsi="Calibri" w:cs="Calibri"/>
          <w:color w:val="auto"/>
          <w:szCs w:val="22"/>
        </w:rPr>
        <w:t xml:space="preserve">will provide the </w:t>
      </w:r>
      <w:r w:rsidR="00681F3F" w:rsidRPr="00FC27BD">
        <w:rPr>
          <w:rFonts w:ascii="Calibri" w:eastAsia="Arial Unicode MS" w:hAnsi="Calibri" w:cs="Calibri"/>
          <w:color w:val="auto"/>
          <w:szCs w:val="22"/>
        </w:rPr>
        <w:t>MBTA</w:t>
      </w:r>
      <w:r w:rsidR="0034778A"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S</w:t>
      </w:r>
      <w:r w:rsidR="00173943" w:rsidRPr="00FC27BD">
        <w:rPr>
          <w:rFonts w:ascii="Calibri" w:eastAsia="Arial Unicode MS" w:hAnsi="Calibri" w:cs="Calibri"/>
          <w:color w:val="auto"/>
          <w:szCs w:val="22"/>
        </w:rPr>
        <w:t xml:space="preserve">election </w:t>
      </w:r>
      <w:r w:rsidRPr="00FC27BD">
        <w:rPr>
          <w:rFonts w:ascii="Calibri" w:eastAsia="Arial Unicode MS" w:hAnsi="Calibri" w:cs="Calibri"/>
          <w:color w:val="auto"/>
          <w:szCs w:val="22"/>
        </w:rPr>
        <w:t>C</w:t>
      </w:r>
      <w:r w:rsidR="00173943" w:rsidRPr="00FC27BD">
        <w:rPr>
          <w:rFonts w:ascii="Calibri" w:eastAsia="Arial Unicode MS" w:hAnsi="Calibri" w:cs="Calibri"/>
          <w:color w:val="auto"/>
          <w:szCs w:val="22"/>
        </w:rPr>
        <w:t xml:space="preserve">ommittee with </w:t>
      </w:r>
      <w:r w:rsidR="00797D13" w:rsidRPr="00FC27BD">
        <w:rPr>
          <w:rFonts w:ascii="Calibri" w:eastAsia="Arial Unicode MS" w:hAnsi="Calibri" w:cs="Calibri"/>
          <w:color w:val="auto"/>
          <w:szCs w:val="22"/>
        </w:rPr>
        <w:t xml:space="preserve">an </w:t>
      </w:r>
      <w:r w:rsidR="00173943" w:rsidRPr="00FC27BD">
        <w:rPr>
          <w:rFonts w:ascii="Calibri" w:eastAsia="Arial Unicode MS" w:hAnsi="Calibri" w:cs="Calibri"/>
          <w:color w:val="auto"/>
          <w:szCs w:val="22"/>
        </w:rPr>
        <w:t xml:space="preserve">understanding of which CM/GC Proposer is best prepared to manage </w:t>
      </w:r>
      <w:r w:rsidR="00AB5025" w:rsidRPr="00FC27BD">
        <w:rPr>
          <w:rFonts w:ascii="Calibri" w:eastAsia="Arial Unicode MS" w:hAnsi="Calibri" w:cs="Calibri"/>
          <w:color w:val="auto"/>
          <w:szCs w:val="22"/>
        </w:rPr>
        <w:t>the GLX</w:t>
      </w:r>
      <w:r w:rsidRPr="00FC27BD">
        <w:rPr>
          <w:rFonts w:ascii="Calibri" w:eastAsia="Arial Unicode MS" w:hAnsi="Calibri" w:cs="Calibri"/>
          <w:color w:val="auto"/>
          <w:szCs w:val="22"/>
        </w:rPr>
        <w:t xml:space="preserve"> </w:t>
      </w:r>
      <w:r w:rsidR="00797D13" w:rsidRPr="00FC27BD">
        <w:rPr>
          <w:rFonts w:ascii="Calibri" w:eastAsia="Arial Unicode MS" w:hAnsi="Calibri" w:cs="Calibri"/>
          <w:color w:val="auto"/>
          <w:szCs w:val="22"/>
        </w:rPr>
        <w:t>P</w:t>
      </w:r>
      <w:r w:rsidRPr="00FC27BD">
        <w:rPr>
          <w:rFonts w:ascii="Calibri" w:eastAsia="Arial Unicode MS" w:hAnsi="Calibri" w:cs="Calibri"/>
          <w:color w:val="auto"/>
          <w:szCs w:val="22"/>
        </w:rPr>
        <w:t>roject.</w:t>
      </w:r>
      <w:r w:rsidR="00AB5025"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CM/GC Proposers </w:t>
      </w:r>
      <w:r w:rsidR="00AB5025" w:rsidRPr="00FC27BD">
        <w:rPr>
          <w:rFonts w:ascii="Calibri" w:eastAsia="Arial Unicode MS" w:hAnsi="Calibri" w:cs="Calibri"/>
          <w:color w:val="auto"/>
          <w:szCs w:val="22"/>
        </w:rPr>
        <w:t>will be requested to prepare aspects from</w:t>
      </w:r>
      <w:r w:rsidR="00797D13" w:rsidRPr="00FC27BD">
        <w:rPr>
          <w:rFonts w:ascii="Calibri" w:eastAsia="Arial Unicode MS" w:hAnsi="Calibri" w:cs="Calibri"/>
          <w:color w:val="auto"/>
          <w:szCs w:val="22"/>
        </w:rPr>
        <w:t xml:space="preserve"> those noted below</w:t>
      </w:r>
      <w:r w:rsidR="00496D94" w:rsidRPr="00FC27BD">
        <w:rPr>
          <w:rFonts w:ascii="Calibri" w:eastAsia="Arial Unicode MS" w:hAnsi="Calibri" w:cs="Calibri"/>
          <w:color w:val="auto"/>
          <w:szCs w:val="22"/>
        </w:rPr>
        <w:t>.</w:t>
      </w:r>
    </w:p>
    <w:p w:rsidR="00AB5025" w:rsidRPr="00FC27BD" w:rsidRDefault="00AB5025" w:rsidP="00173943">
      <w:pPr>
        <w:autoSpaceDE w:val="0"/>
        <w:autoSpaceDN w:val="0"/>
        <w:adjustRightInd w:val="0"/>
        <w:rPr>
          <w:rFonts w:ascii="Calibri" w:eastAsia="Arial Unicode MS" w:hAnsi="Calibri" w:cs="Calibri"/>
          <w:color w:val="auto"/>
          <w:szCs w:val="22"/>
        </w:rPr>
      </w:pPr>
    </w:p>
    <w:p w:rsidR="00173943" w:rsidRPr="00C1739A" w:rsidRDefault="004634DC" w:rsidP="00173943">
      <w:pPr>
        <w:autoSpaceDE w:val="0"/>
        <w:autoSpaceDN w:val="0"/>
        <w:adjustRightInd w:val="0"/>
        <w:jc w:val="center"/>
        <w:rPr>
          <w:rFonts w:ascii="Calibri" w:eastAsia="Arial Unicode MS" w:hAnsi="Calibri" w:cs="Calibri"/>
          <w:b/>
          <w:color w:val="548DD4" w:themeColor="text2" w:themeTint="99"/>
          <w:sz w:val="32"/>
          <w:szCs w:val="32"/>
          <w:u w:val="single"/>
        </w:rPr>
      </w:pPr>
      <w:r>
        <w:rPr>
          <w:rFonts w:ascii="Calibri" w:eastAsia="Arial Unicode MS" w:hAnsi="Calibri" w:cs="Calibri"/>
          <w:b/>
          <w:color w:val="548DD4" w:themeColor="text2" w:themeTint="99"/>
          <w:sz w:val="32"/>
          <w:szCs w:val="32"/>
          <w:u w:val="single"/>
        </w:rPr>
        <w:t xml:space="preserve">Technical </w:t>
      </w:r>
      <w:r w:rsidR="00AD0870" w:rsidRPr="00C1739A">
        <w:rPr>
          <w:rFonts w:ascii="Calibri" w:eastAsia="Arial Unicode MS" w:hAnsi="Calibri" w:cs="Calibri"/>
          <w:b/>
          <w:color w:val="548DD4" w:themeColor="text2" w:themeTint="99"/>
          <w:sz w:val="32"/>
          <w:szCs w:val="32"/>
          <w:u w:val="single"/>
        </w:rPr>
        <w:t>P</w:t>
      </w:r>
      <w:r w:rsidR="00173943" w:rsidRPr="00C1739A">
        <w:rPr>
          <w:rFonts w:ascii="Calibri" w:eastAsia="Arial Unicode MS" w:hAnsi="Calibri" w:cs="Calibri"/>
          <w:b/>
          <w:color w:val="548DD4" w:themeColor="text2" w:themeTint="99"/>
          <w:sz w:val="32"/>
          <w:szCs w:val="32"/>
          <w:u w:val="single"/>
        </w:rPr>
        <w:t xml:space="preserve">roposal </w:t>
      </w:r>
      <w:r w:rsidR="00BA5A6A">
        <w:rPr>
          <w:rFonts w:ascii="Calibri" w:eastAsia="Arial Unicode MS" w:hAnsi="Calibri" w:cs="Calibri"/>
          <w:b/>
          <w:color w:val="548DD4" w:themeColor="text2" w:themeTint="99"/>
          <w:sz w:val="32"/>
          <w:szCs w:val="32"/>
          <w:u w:val="single"/>
        </w:rPr>
        <w:t>C</w:t>
      </w:r>
      <w:r w:rsidR="00173943" w:rsidRPr="00C1739A">
        <w:rPr>
          <w:rFonts w:ascii="Calibri" w:eastAsia="Arial Unicode MS" w:hAnsi="Calibri" w:cs="Calibri"/>
          <w:b/>
          <w:color w:val="548DD4" w:themeColor="text2" w:themeTint="99"/>
          <w:sz w:val="32"/>
          <w:szCs w:val="32"/>
          <w:u w:val="single"/>
        </w:rPr>
        <w:t>omponents of the</w:t>
      </w:r>
      <w:r w:rsidR="00E52646">
        <w:rPr>
          <w:rFonts w:ascii="Calibri" w:eastAsia="Arial Unicode MS" w:hAnsi="Calibri" w:cs="Calibri"/>
          <w:b/>
          <w:color w:val="548DD4" w:themeColor="text2" w:themeTint="99"/>
          <w:sz w:val="32"/>
          <w:szCs w:val="32"/>
          <w:u w:val="single"/>
        </w:rPr>
        <w:t xml:space="preserve"> RFP</w:t>
      </w:r>
      <w:r w:rsidR="00173943" w:rsidRPr="00C1739A">
        <w:rPr>
          <w:rFonts w:ascii="Calibri" w:eastAsia="Arial Unicode MS" w:hAnsi="Calibri" w:cs="Calibri"/>
          <w:b/>
          <w:color w:val="548DD4" w:themeColor="text2" w:themeTint="99"/>
          <w:sz w:val="32"/>
          <w:szCs w:val="32"/>
        </w:rPr>
        <w:t>:</w:t>
      </w:r>
    </w:p>
    <w:p w:rsidR="00173943" w:rsidRPr="00FC27BD" w:rsidRDefault="00173943" w:rsidP="00173943">
      <w:pPr>
        <w:autoSpaceDE w:val="0"/>
        <w:autoSpaceDN w:val="0"/>
        <w:adjustRightInd w:val="0"/>
        <w:rPr>
          <w:rFonts w:ascii="Calibri" w:eastAsia="Arial Unicode MS" w:hAnsi="Calibri" w:cs="Calibri"/>
          <w:color w:val="auto"/>
          <w:szCs w:val="22"/>
        </w:rPr>
      </w:pPr>
    </w:p>
    <w:p w:rsidR="000058D7" w:rsidRPr="00FC27BD" w:rsidRDefault="00173943" w:rsidP="00797D13">
      <w:pPr>
        <w:ind w:right="374"/>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E52646" w:rsidRPr="00FC27BD">
        <w:rPr>
          <w:rFonts w:ascii="Calibri" w:eastAsia="Arial Unicode MS" w:hAnsi="Calibri" w:cs="Calibri"/>
          <w:color w:val="auto"/>
          <w:szCs w:val="22"/>
        </w:rPr>
        <w:t xml:space="preserve">RFP </w:t>
      </w:r>
      <w:r w:rsidRPr="00FC27BD">
        <w:rPr>
          <w:rFonts w:ascii="Calibri" w:eastAsia="Arial Unicode MS" w:hAnsi="Calibri" w:cs="Calibri"/>
          <w:color w:val="auto"/>
          <w:szCs w:val="22"/>
        </w:rPr>
        <w:t>will include the requirements and criteria for the selection process</w:t>
      </w:r>
      <w:r w:rsidR="007C2D54" w:rsidRPr="00FC27BD">
        <w:rPr>
          <w:rFonts w:ascii="Calibri" w:eastAsia="Arial Unicode MS" w:hAnsi="Calibri" w:cs="Calibri"/>
          <w:color w:val="auto"/>
          <w:szCs w:val="22"/>
        </w:rPr>
        <w:t>;</w:t>
      </w:r>
      <w:r w:rsidRPr="00FC27BD">
        <w:rPr>
          <w:rFonts w:ascii="Calibri" w:eastAsia="Arial Unicode MS" w:hAnsi="Calibri" w:cs="Calibri"/>
          <w:color w:val="auto"/>
          <w:szCs w:val="22"/>
        </w:rPr>
        <w:t xml:space="preserve"> the </w:t>
      </w:r>
      <w:r w:rsidR="007C2D54" w:rsidRPr="00FC27BD">
        <w:rPr>
          <w:rFonts w:ascii="Calibri" w:eastAsia="Arial Unicode MS" w:hAnsi="Calibri" w:cs="Calibri"/>
          <w:color w:val="auto"/>
          <w:szCs w:val="22"/>
        </w:rPr>
        <w:t xml:space="preserve">Master Agreement; the </w:t>
      </w:r>
      <w:r w:rsidRPr="00FC27BD">
        <w:rPr>
          <w:rFonts w:ascii="Calibri" w:eastAsia="Arial Unicode MS" w:hAnsi="Calibri" w:cs="Calibri"/>
          <w:color w:val="auto"/>
          <w:szCs w:val="22"/>
        </w:rPr>
        <w:t xml:space="preserve">preconstruction </w:t>
      </w:r>
      <w:r w:rsidR="00496D94" w:rsidRPr="00FC27BD">
        <w:rPr>
          <w:rFonts w:ascii="Calibri" w:eastAsia="Arial Unicode MS" w:hAnsi="Calibri" w:cs="Calibri"/>
          <w:color w:val="auto"/>
          <w:szCs w:val="22"/>
        </w:rPr>
        <w:t xml:space="preserve">services agreement and </w:t>
      </w:r>
      <w:r w:rsidR="007C2D54" w:rsidRPr="00FC27BD">
        <w:rPr>
          <w:rFonts w:ascii="Calibri" w:eastAsia="Arial Unicode MS" w:hAnsi="Calibri" w:cs="Calibri"/>
          <w:color w:val="auto"/>
          <w:szCs w:val="22"/>
        </w:rPr>
        <w:t xml:space="preserve">proposed </w:t>
      </w:r>
      <w:r w:rsidRPr="00FC27BD">
        <w:rPr>
          <w:rFonts w:ascii="Calibri" w:eastAsia="Arial Unicode MS" w:hAnsi="Calibri" w:cs="Calibri"/>
          <w:color w:val="auto"/>
          <w:szCs w:val="22"/>
        </w:rPr>
        <w:t>scope of work</w:t>
      </w:r>
      <w:r w:rsidR="007C2D54" w:rsidRPr="00FC27BD">
        <w:rPr>
          <w:rFonts w:ascii="Calibri" w:eastAsia="Arial Unicode MS" w:hAnsi="Calibri" w:cs="Calibri"/>
          <w:color w:val="auto"/>
          <w:szCs w:val="22"/>
        </w:rPr>
        <w:t>;</w:t>
      </w:r>
      <w:r w:rsidRPr="00FC27BD">
        <w:rPr>
          <w:rFonts w:ascii="Calibri" w:eastAsia="Arial Unicode MS" w:hAnsi="Calibri" w:cs="Calibri"/>
          <w:color w:val="auto"/>
          <w:szCs w:val="22"/>
        </w:rPr>
        <w:t xml:space="preserve"> </w:t>
      </w:r>
      <w:r w:rsidR="000058D7" w:rsidRPr="00FC27BD">
        <w:rPr>
          <w:rFonts w:ascii="Calibri" w:eastAsia="Arial Unicode MS" w:hAnsi="Calibri" w:cs="Calibri"/>
          <w:color w:val="auto"/>
          <w:szCs w:val="22"/>
        </w:rPr>
        <w:t>the construction contract General Conditions, Supplementary C</w:t>
      </w:r>
      <w:r w:rsidR="00496D94" w:rsidRPr="00FC27BD">
        <w:rPr>
          <w:rFonts w:ascii="Calibri" w:eastAsia="Arial Unicode MS" w:hAnsi="Calibri" w:cs="Calibri"/>
          <w:color w:val="auto"/>
          <w:szCs w:val="22"/>
        </w:rPr>
        <w:t xml:space="preserve">onditions, and </w:t>
      </w:r>
      <w:r w:rsidR="000058D7" w:rsidRPr="00FC27BD">
        <w:rPr>
          <w:rFonts w:ascii="Calibri" w:eastAsia="Arial Unicode MS" w:hAnsi="Calibri" w:cs="Calibri"/>
          <w:color w:val="auto"/>
          <w:szCs w:val="22"/>
        </w:rPr>
        <w:t>the General Requirement (Division 1)</w:t>
      </w:r>
      <w:r w:rsidR="007C2D54" w:rsidRPr="00FC27BD">
        <w:rPr>
          <w:rFonts w:ascii="Calibri" w:eastAsia="Arial Unicode MS" w:hAnsi="Calibri" w:cs="Calibri"/>
          <w:color w:val="auto"/>
          <w:szCs w:val="22"/>
        </w:rPr>
        <w:t>;</w:t>
      </w:r>
      <w:r w:rsidR="00496D94" w:rsidRPr="00FC27BD">
        <w:rPr>
          <w:rFonts w:ascii="Calibri" w:eastAsia="Arial Unicode MS" w:hAnsi="Calibri" w:cs="Calibri"/>
          <w:color w:val="auto"/>
          <w:szCs w:val="22"/>
        </w:rPr>
        <w:t xml:space="preserve"> </w:t>
      </w:r>
      <w:r w:rsidR="000058D7" w:rsidRPr="00FC27BD">
        <w:rPr>
          <w:rFonts w:ascii="Calibri" w:eastAsia="Arial Unicode MS" w:hAnsi="Calibri" w:cs="Calibri"/>
          <w:color w:val="auto"/>
          <w:szCs w:val="22"/>
        </w:rPr>
        <w:t xml:space="preserve">and reference information documents, which includes </w:t>
      </w:r>
      <w:r w:rsidRPr="00FC27BD">
        <w:rPr>
          <w:rFonts w:ascii="Calibri" w:eastAsia="Arial Unicode MS" w:hAnsi="Calibri" w:cs="Calibri"/>
          <w:color w:val="auto"/>
          <w:szCs w:val="22"/>
        </w:rPr>
        <w:t xml:space="preserve">the initial project constraints, initial design and construction documents, including initial utility plans, environment commitments, and initial right-of-way assessments.  </w:t>
      </w:r>
    </w:p>
    <w:p w:rsidR="000058D7" w:rsidRPr="00FC27BD" w:rsidRDefault="000058D7" w:rsidP="00CA367B">
      <w:pPr>
        <w:spacing w:line="276" w:lineRule="auto"/>
        <w:ind w:right="374"/>
        <w:rPr>
          <w:rFonts w:ascii="Calibri" w:eastAsia="Arial Unicode MS" w:hAnsi="Calibri" w:cs="Calibri"/>
          <w:color w:val="auto"/>
          <w:szCs w:val="22"/>
        </w:rPr>
      </w:pPr>
    </w:p>
    <w:p w:rsidR="00173943" w:rsidRPr="00FC27BD" w:rsidRDefault="00173943" w:rsidP="00797D13">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w:t>
      </w:r>
      <w:r w:rsidR="00DF0767" w:rsidRPr="00FC27BD">
        <w:rPr>
          <w:rFonts w:ascii="Calibri" w:eastAsia="Arial Unicode MS" w:hAnsi="Calibri" w:cs="Calibri"/>
          <w:color w:val="auto"/>
          <w:szCs w:val="22"/>
        </w:rPr>
        <w:t xml:space="preserve">Proposers </w:t>
      </w:r>
      <w:r w:rsidRPr="00FC27BD">
        <w:rPr>
          <w:rFonts w:ascii="Calibri" w:eastAsia="Arial Unicode MS" w:hAnsi="Calibri" w:cs="Calibri"/>
          <w:color w:val="auto"/>
          <w:szCs w:val="22"/>
        </w:rPr>
        <w:t xml:space="preserve">will be </w:t>
      </w:r>
      <w:r w:rsidR="00797D13" w:rsidRPr="00FC27BD">
        <w:rPr>
          <w:rFonts w:ascii="Calibri" w:eastAsia="Arial Unicode MS" w:hAnsi="Calibri" w:cs="Calibri"/>
          <w:color w:val="auto"/>
          <w:szCs w:val="22"/>
        </w:rPr>
        <w:t xml:space="preserve">required to provide </w:t>
      </w:r>
      <w:r w:rsidRPr="00FC27BD">
        <w:rPr>
          <w:rFonts w:ascii="Calibri" w:eastAsia="Arial Unicode MS" w:hAnsi="Calibri" w:cs="Calibri"/>
          <w:color w:val="auto"/>
          <w:szCs w:val="22"/>
        </w:rPr>
        <w:t xml:space="preserve">the following information.  </w:t>
      </w:r>
    </w:p>
    <w:p w:rsidR="00AD0870" w:rsidRPr="00FC27BD" w:rsidRDefault="00AD0870" w:rsidP="00FC27BD"/>
    <w:p w:rsidR="00BD69E2" w:rsidRPr="00C1739A" w:rsidRDefault="00AD0870" w:rsidP="004634DC">
      <w:pPr>
        <w:autoSpaceDE w:val="0"/>
        <w:autoSpaceDN w:val="0"/>
        <w:adjustRightInd w:val="0"/>
        <w:spacing w:before="120" w:after="120"/>
        <w:rPr>
          <w:rFonts w:ascii="Calibri" w:eastAsia="Arial Unicode MS" w:hAnsi="Calibri" w:cs="Calibri"/>
          <w:b/>
          <w:color w:val="548DD4" w:themeColor="text2" w:themeTint="99"/>
          <w:sz w:val="28"/>
          <w:szCs w:val="28"/>
          <w:u w:val="single"/>
        </w:rPr>
      </w:pPr>
      <w:r w:rsidRPr="00C1739A">
        <w:rPr>
          <w:rFonts w:ascii="Calibri" w:eastAsia="Arial Unicode MS" w:hAnsi="Calibri" w:cs="Calibri"/>
          <w:b/>
          <w:color w:val="548DD4" w:themeColor="text2" w:themeTint="99"/>
          <w:sz w:val="28"/>
          <w:szCs w:val="28"/>
          <w:u w:val="single"/>
        </w:rPr>
        <w:t xml:space="preserve">General Management </w:t>
      </w:r>
    </w:p>
    <w:p w:rsidR="008C68D8" w:rsidRPr="00DB3AFD" w:rsidRDefault="00114741" w:rsidP="008C68D8">
      <w:pPr>
        <w:autoSpaceDE w:val="0"/>
        <w:autoSpaceDN w:val="0"/>
        <w:adjustRightInd w:val="0"/>
        <w:ind w:left="360"/>
        <w:rPr>
          <w:rFonts w:ascii="Calibri" w:eastAsia="Arial Unicode MS" w:hAnsi="Calibri" w:cs="Calibri"/>
          <w:b/>
          <w:i/>
          <w:color w:val="548DD4" w:themeColor="text2" w:themeTint="99"/>
        </w:rPr>
      </w:pPr>
      <w:r>
        <w:rPr>
          <w:rFonts w:ascii="Calibri" w:eastAsia="Arial Unicode MS" w:hAnsi="Calibri" w:cs="Calibri"/>
          <w:b/>
          <w:i/>
          <w:color w:val="548DD4" w:themeColor="text2" w:themeTint="99"/>
        </w:rPr>
        <w:t xml:space="preserve">Management Approach </w:t>
      </w:r>
    </w:p>
    <w:p w:rsidR="008C68D8" w:rsidRPr="00FC27BD" w:rsidRDefault="008C68D8" w:rsidP="008C68D8">
      <w:pPr>
        <w:ind w:left="360"/>
        <w:rPr>
          <w:rFonts w:cstheme="minorHAnsi"/>
          <w:color w:val="auto"/>
          <w:szCs w:val="22"/>
        </w:rPr>
      </w:pPr>
      <w:r w:rsidRPr="00FC27BD">
        <w:rPr>
          <w:rFonts w:cstheme="minorHAnsi"/>
          <w:color w:val="auto"/>
          <w:szCs w:val="22"/>
        </w:rPr>
        <w:t xml:space="preserve">Describe the capabilities and </w:t>
      </w:r>
      <w:r w:rsidR="00114741" w:rsidRPr="00FC27BD">
        <w:rPr>
          <w:rFonts w:cstheme="minorHAnsi"/>
          <w:color w:val="auto"/>
          <w:szCs w:val="22"/>
        </w:rPr>
        <w:t xml:space="preserve">management </w:t>
      </w:r>
      <w:r w:rsidRPr="00FC27BD">
        <w:rPr>
          <w:rFonts w:cstheme="minorHAnsi"/>
          <w:color w:val="auto"/>
          <w:szCs w:val="22"/>
        </w:rPr>
        <w:t xml:space="preserve">approach of your entity in managing, performing, and completing large and complex projects such as the GLX project. Address your entity’s experience with cost estimating, controlling costs, value </w:t>
      </w:r>
      <w:r w:rsidR="004634DC" w:rsidRPr="00FC27BD">
        <w:rPr>
          <w:rFonts w:cstheme="minorHAnsi"/>
          <w:color w:val="auto"/>
          <w:szCs w:val="22"/>
        </w:rPr>
        <w:t xml:space="preserve">engineering, </w:t>
      </w:r>
      <w:proofErr w:type="gramStart"/>
      <w:r w:rsidR="004634DC" w:rsidRPr="00FC27BD">
        <w:rPr>
          <w:rFonts w:cstheme="minorHAnsi"/>
          <w:color w:val="auto"/>
          <w:szCs w:val="22"/>
        </w:rPr>
        <w:t>assuring</w:t>
      </w:r>
      <w:proofErr w:type="gramEnd"/>
      <w:r w:rsidRPr="00FC27BD">
        <w:rPr>
          <w:rFonts w:cstheme="minorHAnsi"/>
          <w:color w:val="auto"/>
          <w:szCs w:val="22"/>
        </w:rPr>
        <w:t xml:space="preserve"> quality of construction work, meeting schedules, facilitating cooperation with other members of the project team and third-party interests, and responsiveness to owner’s requests.</w:t>
      </w:r>
    </w:p>
    <w:p w:rsidR="008C68D8" w:rsidRPr="00FC27BD" w:rsidRDefault="008C68D8" w:rsidP="008C68D8">
      <w:pPr>
        <w:autoSpaceDE w:val="0"/>
        <w:autoSpaceDN w:val="0"/>
        <w:adjustRightInd w:val="0"/>
        <w:spacing w:before="120" w:after="120"/>
        <w:ind w:left="360"/>
        <w:rPr>
          <w:rFonts w:ascii="Calibri" w:eastAsia="Arial Unicode MS" w:hAnsi="Calibri" w:cs="Calibri"/>
          <w:color w:val="auto"/>
          <w:szCs w:val="22"/>
        </w:rPr>
      </w:pPr>
      <w:r w:rsidRPr="00FC27BD">
        <w:rPr>
          <w:rFonts w:ascii="Calibri" w:eastAsia="Arial Unicode MS" w:hAnsi="Calibri" w:cs="Calibri"/>
          <w:color w:val="auto"/>
          <w:szCs w:val="22"/>
        </w:rPr>
        <w:t xml:space="preserve">Describe your entity’s project management approach and team organization during </w:t>
      </w:r>
      <w:r w:rsidR="007C2D54" w:rsidRPr="00FC27BD">
        <w:rPr>
          <w:rFonts w:ascii="Calibri" w:eastAsia="Arial Unicode MS" w:hAnsi="Calibri" w:cs="Calibri"/>
          <w:color w:val="auto"/>
          <w:szCs w:val="22"/>
        </w:rPr>
        <w:t xml:space="preserve">the different phases of construction that are indicated in the project phasing plan </w:t>
      </w:r>
      <w:r w:rsidRPr="00FC27BD">
        <w:rPr>
          <w:rFonts w:ascii="Calibri" w:eastAsia="Arial Unicode MS" w:hAnsi="Calibri" w:cs="Calibri"/>
          <w:color w:val="auto"/>
          <w:szCs w:val="22"/>
        </w:rPr>
        <w:t>(that are not already described in the preconstruction approach below). Describe processes, collaboration, partnering, key procedures, methods and systems used for constructability, planning, scheduling, cost control, estimating, and managing sub-contractors, and self-performed construction – including but not limited to:</w:t>
      </w:r>
    </w:p>
    <w:p w:rsidR="008C68D8" w:rsidRPr="00FC27BD" w:rsidRDefault="008C68D8" w:rsidP="008C68D8">
      <w:pPr>
        <w:ind w:left="540" w:hanging="180"/>
        <w:rPr>
          <w:rFonts w:cstheme="minorHAnsi"/>
          <w:color w:val="auto"/>
          <w:szCs w:val="22"/>
        </w:rPr>
      </w:pPr>
      <w:r w:rsidRPr="00FC27BD">
        <w:rPr>
          <w:rFonts w:cstheme="minorHAnsi"/>
          <w:color w:val="auto"/>
          <w:szCs w:val="22"/>
        </w:rPr>
        <w:t>a. Management and Planning Tools: Describe the management and planning tools your entity will use to ensure an effective project.</w:t>
      </w:r>
    </w:p>
    <w:p w:rsidR="008C68D8" w:rsidRPr="00FC27BD" w:rsidRDefault="008C68D8" w:rsidP="008C68D8">
      <w:pPr>
        <w:ind w:left="540" w:hanging="180"/>
        <w:rPr>
          <w:rFonts w:cstheme="minorHAnsi"/>
          <w:color w:val="auto"/>
          <w:szCs w:val="22"/>
        </w:rPr>
      </w:pPr>
    </w:p>
    <w:p w:rsidR="008C68D8" w:rsidRPr="00FC27BD" w:rsidRDefault="008C68D8" w:rsidP="008C68D8">
      <w:pPr>
        <w:ind w:left="540" w:hanging="180"/>
        <w:rPr>
          <w:rFonts w:cstheme="minorHAnsi"/>
          <w:color w:val="auto"/>
          <w:szCs w:val="22"/>
        </w:rPr>
      </w:pPr>
      <w:r w:rsidRPr="00FC27BD">
        <w:rPr>
          <w:rFonts w:cstheme="minorHAnsi"/>
          <w:color w:val="auto"/>
          <w:szCs w:val="22"/>
        </w:rPr>
        <w:t>b. Communications: Describe your entity’s internal communication and coordination protocols between staff at all levels of the organization who will be working on this project. Also, describe communication and coordination protocols between your entity, other members of your CM/GC</w:t>
      </w:r>
      <w:r w:rsidR="008C3289" w:rsidRPr="00FC27BD">
        <w:rPr>
          <w:rFonts w:cstheme="minorHAnsi"/>
          <w:color w:val="auto"/>
          <w:szCs w:val="22"/>
        </w:rPr>
        <w:t xml:space="preserve"> </w:t>
      </w:r>
      <w:r w:rsidRPr="00FC27BD">
        <w:rPr>
          <w:rFonts w:cstheme="minorHAnsi"/>
          <w:color w:val="auto"/>
          <w:szCs w:val="22"/>
        </w:rPr>
        <w:t>team, other contractors working adjacent to or on the project site (s), project stakeholders, and the Green Line extension Project Team.</w:t>
      </w:r>
    </w:p>
    <w:p w:rsidR="008C68D8" w:rsidRPr="00FC27BD" w:rsidRDefault="008C68D8" w:rsidP="008C68D8">
      <w:pPr>
        <w:ind w:left="540" w:hanging="180"/>
        <w:rPr>
          <w:rFonts w:cstheme="minorHAnsi"/>
          <w:color w:val="auto"/>
          <w:szCs w:val="22"/>
        </w:rPr>
      </w:pPr>
    </w:p>
    <w:p w:rsidR="008C68D8" w:rsidRPr="00FC27BD" w:rsidRDefault="008C68D8" w:rsidP="008C68D8">
      <w:pPr>
        <w:ind w:left="540" w:hanging="180"/>
        <w:rPr>
          <w:rFonts w:cstheme="minorHAnsi"/>
          <w:color w:val="auto"/>
          <w:szCs w:val="22"/>
        </w:rPr>
      </w:pPr>
      <w:r w:rsidRPr="00FC27BD">
        <w:rPr>
          <w:rFonts w:cstheme="minorHAnsi"/>
          <w:color w:val="auto"/>
          <w:szCs w:val="22"/>
        </w:rPr>
        <w:t xml:space="preserve">c. Familiarity with Local Laws, Regulations, and Project Requirements: Demonstrate your </w:t>
      </w:r>
      <w:proofErr w:type="gramStart"/>
      <w:r w:rsidRPr="00FC27BD">
        <w:rPr>
          <w:rFonts w:cstheme="minorHAnsi"/>
          <w:color w:val="auto"/>
          <w:szCs w:val="22"/>
        </w:rPr>
        <w:t>entity’s understanding</w:t>
      </w:r>
      <w:proofErr w:type="gramEnd"/>
      <w:r w:rsidRPr="00FC27BD">
        <w:rPr>
          <w:rFonts w:cstheme="minorHAnsi"/>
          <w:color w:val="auto"/>
          <w:szCs w:val="22"/>
        </w:rPr>
        <w:t xml:space="preserve"> of state and local legal requirements applicable to this project, including identification of applicable state and local permitting and inspecting entities. Include your entity’s familiarity with the local labor and subcontracting market, or state how you will obtain this capability. Environmental and Permit Compliance: Discuss your understanding of the issues related to </w:t>
      </w:r>
      <w:r w:rsidR="007C2D54" w:rsidRPr="00FC27BD">
        <w:rPr>
          <w:rFonts w:cstheme="minorHAnsi"/>
          <w:color w:val="auto"/>
          <w:szCs w:val="22"/>
        </w:rPr>
        <w:t xml:space="preserve">construction activities in and around an operating rail corridor, </w:t>
      </w:r>
      <w:r w:rsidRPr="00FC27BD">
        <w:rPr>
          <w:rFonts w:cstheme="minorHAnsi"/>
          <w:color w:val="auto"/>
          <w:szCs w:val="22"/>
        </w:rPr>
        <w:t xml:space="preserve">traffic control, erosion </w:t>
      </w:r>
      <w:r w:rsidRPr="00FC27BD">
        <w:rPr>
          <w:rFonts w:cstheme="minorHAnsi"/>
          <w:color w:val="auto"/>
          <w:szCs w:val="22"/>
        </w:rPr>
        <w:lastRenderedPageBreak/>
        <w:t>control, treatment and control of runoff, noise and dust mitigation and other environmental/permit concerns that will have to be addressed on this project. Describe your approach to dealing with such issues.</w:t>
      </w:r>
    </w:p>
    <w:p w:rsidR="008C68D8" w:rsidRPr="00FC27BD" w:rsidRDefault="008C68D8" w:rsidP="008C68D8">
      <w:pPr>
        <w:ind w:left="540"/>
        <w:rPr>
          <w:rFonts w:cstheme="minorHAnsi"/>
          <w:color w:val="auto"/>
          <w:szCs w:val="22"/>
        </w:rPr>
      </w:pPr>
    </w:p>
    <w:p w:rsidR="008C68D8" w:rsidRPr="00FC27BD" w:rsidRDefault="008C68D8" w:rsidP="008C68D8">
      <w:pPr>
        <w:ind w:left="540" w:hanging="180"/>
        <w:rPr>
          <w:rFonts w:cstheme="minorHAnsi"/>
          <w:color w:val="auto"/>
          <w:szCs w:val="22"/>
        </w:rPr>
      </w:pPr>
      <w:r w:rsidRPr="00FC27BD">
        <w:rPr>
          <w:rFonts w:cstheme="minorHAnsi"/>
          <w:color w:val="auto"/>
          <w:szCs w:val="22"/>
        </w:rPr>
        <w:t xml:space="preserve">d. Anticipated Staffing Plan: the GLX project will likely move toward the implementation of several early construction packages and </w:t>
      </w:r>
      <w:r w:rsidR="00C7480E" w:rsidRPr="00FC27BD">
        <w:rPr>
          <w:rFonts w:cstheme="minorHAnsi"/>
          <w:color w:val="auto"/>
          <w:szCs w:val="22"/>
        </w:rPr>
        <w:t>I</w:t>
      </w:r>
      <w:r w:rsidRPr="00FC27BD">
        <w:rPr>
          <w:rFonts w:cstheme="minorHAnsi"/>
          <w:color w:val="auto"/>
          <w:szCs w:val="22"/>
        </w:rPr>
        <w:t>nterim GMP’s for the various phases as the scope develops for the entire project.</w:t>
      </w:r>
      <w:r w:rsidR="008C3289" w:rsidRPr="00FC27BD">
        <w:rPr>
          <w:rFonts w:cstheme="minorHAnsi"/>
          <w:color w:val="auto"/>
          <w:szCs w:val="22"/>
        </w:rPr>
        <w:t xml:space="preserve">  </w:t>
      </w:r>
      <w:r w:rsidRPr="00FC27BD">
        <w:rPr>
          <w:rFonts w:cstheme="minorHAnsi"/>
          <w:color w:val="auto"/>
          <w:szCs w:val="22"/>
        </w:rPr>
        <w:t xml:space="preserve">Provide your proposed staffing plan to manage the initial, </w:t>
      </w:r>
      <w:r w:rsidR="00E44191" w:rsidRPr="00FC27BD">
        <w:rPr>
          <w:rFonts w:cstheme="minorHAnsi"/>
          <w:color w:val="auto"/>
          <w:szCs w:val="22"/>
        </w:rPr>
        <w:t xml:space="preserve">18 </w:t>
      </w:r>
      <w:r w:rsidRPr="00FC27BD">
        <w:rPr>
          <w:rFonts w:cstheme="minorHAnsi"/>
          <w:color w:val="auto"/>
          <w:szCs w:val="22"/>
        </w:rPr>
        <w:t xml:space="preserve">month, pre-reconstruction phase (i.e. working up to the first GMP).  </w:t>
      </w:r>
      <w:r w:rsidR="0022335E" w:rsidRPr="00FC27BD">
        <w:rPr>
          <w:rFonts w:cstheme="minorHAnsi"/>
          <w:color w:val="auto"/>
          <w:szCs w:val="22"/>
        </w:rPr>
        <w:t>P</w:t>
      </w:r>
      <w:r w:rsidRPr="00FC27BD">
        <w:rPr>
          <w:rFonts w:cstheme="minorHAnsi"/>
          <w:color w:val="auto"/>
          <w:szCs w:val="22"/>
        </w:rPr>
        <w:t>rovide a separate proposed staffing plan to address how your entity will transition into construction</w:t>
      </w:r>
      <w:r w:rsidR="007C2D54" w:rsidRPr="00FC27BD">
        <w:rPr>
          <w:rFonts w:cstheme="minorHAnsi"/>
          <w:color w:val="auto"/>
          <w:szCs w:val="22"/>
        </w:rPr>
        <w:t xml:space="preserve"> for the </w:t>
      </w:r>
      <w:r w:rsidR="0022335E" w:rsidRPr="00FC27BD">
        <w:rPr>
          <w:rFonts w:cstheme="minorHAnsi"/>
          <w:color w:val="auto"/>
          <w:szCs w:val="22"/>
        </w:rPr>
        <w:t>planned phasing plan</w:t>
      </w:r>
      <w:r w:rsidRPr="00FC27BD">
        <w:rPr>
          <w:rFonts w:cstheme="minorHAnsi"/>
          <w:color w:val="auto"/>
          <w:szCs w:val="22"/>
        </w:rPr>
        <w:t xml:space="preserve">.  Provide resumes of </w:t>
      </w:r>
      <w:r w:rsidR="005E6891" w:rsidRPr="00FC27BD">
        <w:rPr>
          <w:rFonts w:cstheme="minorHAnsi"/>
          <w:color w:val="auto"/>
          <w:szCs w:val="22"/>
        </w:rPr>
        <w:t xml:space="preserve">all </w:t>
      </w:r>
      <w:r w:rsidRPr="00FC27BD">
        <w:rPr>
          <w:rFonts w:cstheme="minorHAnsi"/>
          <w:color w:val="auto"/>
          <w:szCs w:val="22"/>
        </w:rPr>
        <w:t xml:space="preserve">key staff that your entity will include on the team during the preconstruction phase and the initial transition to construction.  </w:t>
      </w:r>
    </w:p>
    <w:p w:rsidR="00797D13" w:rsidRPr="00FC27BD" w:rsidRDefault="00797D13" w:rsidP="008C68D8">
      <w:pPr>
        <w:ind w:left="540" w:hanging="180"/>
        <w:rPr>
          <w:rFonts w:cstheme="minorHAnsi"/>
          <w:color w:val="auto"/>
          <w:szCs w:val="22"/>
        </w:rPr>
      </w:pPr>
    </w:p>
    <w:p w:rsidR="00AD0870" w:rsidRPr="00C1739A" w:rsidRDefault="00AD0870" w:rsidP="00AB5025">
      <w:pPr>
        <w:autoSpaceDE w:val="0"/>
        <w:autoSpaceDN w:val="0"/>
        <w:adjustRightInd w:val="0"/>
        <w:ind w:left="360"/>
        <w:rPr>
          <w:rFonts w:ascii="Calibri" w:eastAsia="Arial Unicode MS" w:hAnsi="Calibri" w:cs="Calibri"/>
          <w:b/>
          <w:i/>
          <w:color w:val="548DD4" w:themeColor="text2" w:themeTint="99"/>
        </w:rPr>
      </w:pPr>
      <w:r w:rsidRPr="00C1739A">
        <w:rPr>
          <w:rFonts w:ascii="Calibri" w:eastAsia="Arial Unicode MS" w:hAnsi="Calibri" w:cs="Calibri"/>
          <w:b/>
          <w:i/>
          <w:color w:val="548DD4" w:themeColor="text2" w:themeTint="99"/>
        </w:rPr>
        <w:t xml:space="preserve">Quality Control </w:t>
      </w:r>
    </w:p>
    <w:p w:rsidR="004B5881" w:rsidRPr="00FC27BD" w:rsidRDefault="00AD0870" w:rsidP="00AB5025">
      <w:pPr>
        <w:autoSpaceDE w:val="0"/>
        <w:autoSpaceDN w:val="0"/>
        <w:adjustRightInd w:val="0"/>
        <w:ind w:left="360"/>
        <w:rPr>
          <w:rFonts w:ascii="Calibri" w:eastAsia="Arial Unicode MS" w:hAnsi="Calibri" w:cs="Calibri"/>
          <w:color w:val="auto"/>
          <w:szCs w:val="22"/>
        </w:rPr>
      </w:pPr>
      <w:r w:rsidRPr="00FC27BD">
        <w:rPr>
          <w:rFonts w:ascii="Calibri" w:eastAsia="Arial Unicode MS" w:hAnsi="Calibri" w:cs="Calibri"/>
          <w:color w:val="auto"/>
          <w:szCs w:val="22"/>
        </w:rPr>
        <w:t xml:space="preserve">Describe </w:t>
      </w:r>
      <w:r w:rsidR="009E2690" w:rsidRPr="00FC27BD">
        <w:rPr>
          <w:rFonts w:ascii="Calibri" w:eastAsia="Arial Unicode MS" w:hAnsi="Calibri" w:cs="Calibri"/>
          <w:color w:val="auto"/>
          <w:szCs w:val="22"/>
        </w:rPr>
        <w:t xml:space="preserve">your Construction QC Plan </w:t>
      </w:r>
      <w:r w:rsidR="0022335E" w:rsidRPr="00FC27BD">
        <w:rPr>
          <w:rFonts w:ascii="Calibri" w:eastAsia="Arial Unicode MS" w:hAnsi="Calibri" w:cs="Calibri"/>
          <w:color w:val="auto"/>
          <w:szCs w:val="22"/>
        </w:rPr>
        <w:t>for both self-performed work and for that of your subcontractors.  P</w:t>
      </w:r>
      <w:r w:rsidRPr="00FC27BD">
        <w:rPr>
          <w:rFonts w:ascii="Calibri" w:eastAsia="Arial Unicode MS" w:hAnsi="Calibri" w:cs="Calibri"/>
          <w:color w:val="auto"/>
          <w:szCs w:val="22"/>
        </w:rPr>
        <w:t>rovide specific examples of how your firm will exceed MBTA standards for quality.</w:t>
      </w:r>
      <w:r w:rsidR="008C3289" w:rsidRPr="00FC27BD">
        <w:rPr>
          <w:rFonts w:ascii="Calibri" w:eastAsia="Arial Unicode MS" w:hAnsi="Calibri" w:cs="Calibri"/>
          <w:color w:val="auto"/>
          <w:szCs w:val="22"/>
        </w:rPr>
        <w:t xml:space="preserve">  </w:t>
      </w:r>
    </w:p>
    <w:p w:rsidR="0030030E" w:rsidRPr="00FC27BD" w:rsidRDefault="0030030E" w:rsidP="00647BC8">
      <w:pPr>
        <w:rPr>
          <w:rFonts w:ascii="Calibri" w:eastAsia="Arial Unicode MS" w:hAnsi="Calibri" w:cs="Calibri"/>
          <w:color w:val="auto"/>
          <w:szCs w:val="22"/>
        </w:rPr>
      </w:pPr>
    </w:p>
    <w:p w:rsidR="00AB5025" w:rsidRDefault="00F0669B" w:rsidP="00AB5025">
      <w:pPr>
        <w:autoSpaceDE w:val="0"/>
        <w:autoSpaceDN w:val="0"/>
        <w:adjustRightInd w:val="0"/>
        <w:ind w:left="360"/>
        <w:rPr>
          <w:rFonts w:cstheme="minorHAnsi"/>
          <w:color w:val="548DD4" w:themeColor="text2" w:themeTint="99"/>
          <w:szCs w:val="22"/>
        </w:rPr>
      </w:pPr>
      <w:r w:rsidRPr="00DB3AFD">
        <w:rPr>
          <w:rFonts w:cstheme="minorHAnsi"/>
          <w:b/>
          <w:i/>
          <w:color w:val="548DD4" w:themeColor="text2" w:themeTint="99"/>
        </w:rPr>
        <w:t>Project Controls:</w:t>
      </w:r>
      <w:r w:rsidRPr="00F0669B">
        <w:rPr>
          <w:rFonts w:cstheme="minorHAnsi"/>
          <w:color w:val="548DD4" w:themeColor="text2" w:themeTint="99"/>
          <w:szCs w:val="22"/>
        </w:rPr>
        <w:t xml:space="preserve"> </w:t>
      </w:r>
    </w:p>
    <w:p w:rsidR="004B5881" w:rsidRPr="00FC27BD" w:rsidRDefault="00F0669B" w:rsidP="00AB5025">
      <w:pPr>
        <w:autoSpaceDE w:val="0"/>
        <w:autoSpaceDN w:val="0"/>
        <w:adjustRightInd w:val="0"/>
        <w:ind w:left="360"/>
        <w:rPr>
          <w:rFonts w:ascii="Calibri" w:hAnsi="Calibri" w:cs="Calibri"/>
          <w:color w:val="auto"/>
          <w:szCs w:val="22"/>
        </w:rPr>
      </w:pPr>
      <w:r w:rsidRPr="00FC27BD">
        <w:rPr>
          <w:rFonts w:cstheme="minorHAnsi"/>
          <w:color w:val="auto"/>
          <w:szCs w:val="22"/>
        </w:rPr>
        <w:t xml:space="preserve">Describe how your entity would monitor and ensure that the Green Line extension program scope is maximized and its construction budget and project schedule are met at every phase of the project. What estimating, cost control, change management, document control, design schedule </w:t>
      </w:r>
      <w:r w:rsidR="001652E6" w:rsidRPr="00FC27BD">
        <w:rPr>
          <w:rFonts w:cstheme="minorHAnsi"/>
          <w:color w:val="auto"/>
          <w:szCs w:val="22"/>
        </w:rPr>
        <w:t>interface</w:t>
      </w:r>
      <w:r w:rsidRPr="00FC27BD">
        <w:rPr>
          <w:rFonts w:cstheme="minorHAnsi"/>
          <w:color w:val="auto"/>
          <w:szCs w:val="22"/>
        </w:rPr>
        <w:t xml:space="preserve">, and </w:t>
      </w:r>
      <w:r w:rsidR="001652E6" w:rsidRPr="00FC27BD">
        <w:rPr>
          <w:rFonts w:cstheme="minorHAnsi"/>
          <w:color w:val="auto"/>
          <w:szCs w:val="22"/>
        </w:rPr>
        <w:t xml:space="preserve">construction </w:t>
      </w:r>
      <w:r w:rsidRPr="00FC27BD">
        <w:rPr>
          <w:rFonts w:cstheme="minorHAnsi"/>
          <w:color w:val="auto"/>
          <w:szCs w:val="22"/>
        </w:rPr>
        <w:t>scheduling systems and management techniques would your entity employ to achieve success in these items?</w:t>
      </w:r>
      <w:r w:rsidR="004B5881" w:rsidRPr="00FC27BD">
        <w:rPr>
          <w:rFonts w:ascii="Calibri" w:hAnsi="Calibri" w:cs="Calibri"/>
          <w:color w:val="auto"/>
          <w:szCs w:val="22"/>
        </w:rPr>
        <w:t xml:space="preserve"> Describe your entity’s approach project scheduling.</w:t>
      </w:r>
      <w:r w:rsidR="008C3289" w:rsidRPr="00FC27BD">
        <w:rPr>
          <w:rFonts w:ascii="Calibri" w:hAnsi="Calibri" w:cs="Calibri"/>
          <w:color w:val="auto"/>
          <w:szCs w:val="22"/>
        </w:rPr>
        <w:t xml:space="preserve"> </w:t>
      </w:r>
      <w:r w:rsidR="004B5881" w:rsidRPr="00FC27BD">
        <w:rPr>
          <w:rFonts w:ascii="Calibri" w:hAnsi="Calibri" w:cs="Calibri"/>
          <w:color w:val="auto"/>
          <w:szCs w:val="22"/>
        </w:rPr>
        <w:t>Address how your entity has collaboratively integrated and optimize</w:t>
      </w:r>
      <w:r w:rsidR="005E6891" w:rsidRPr="00FC27BD">
        <w:rPr>
          <w:rFonts w:ascii="Calibri" w:hAnsi="Calibri" w:cs="Calibri"/>
          <w:color w:val="auto"/>
          <w:szCs w:val="22"/>
        </w:rPr>
        <w:t>d</w:t>
      </w:r>
      <w:r w:rsidR="004B5881" w:rsidRPr="00FC27BD">
        <w:rPr>
          <w:rFonts w:ascii="Calibri" w:hAnsi="Calibri" w:cs="Calibri"/>
          <w:color w:val="auto"/>
          <w:szCs w:val="22"/>
        </w:rPr>
        <w:t xml:space="preserve"> the construction schedule with outside constraints such as utilities, owner’s activities, designer’s activities, and the overall monitoring of a program management schedule. Describe how your entity integrates construction cost estimates into the construction planning process and how these aspects will be utilized.</w:t>
      </w:r>
      <w:r w:rsidR="008C3289" w:rsidRPr="00FC27BD">
        <w:rPr>
          <w:rFonts w:ascii="Calibri" w:hAnsi="Calibri" w:cs="Calibri"/>
          <w:color w:val="auto"/>
          <w:szCs w:val="22"/>
        </w:rPr>
        <w:t xml:space="preserve">  </w:t>
      </w:r>
      <w:r w:rsidR="004B5881" w:rsidRPr="00FC27BD">
        <w:rPr>
          <w:rFonts w:ascii="Calibri" w:hAnsi="Calibri" w:cs="Calibri"/>
          <w:color w:val="auto"/>
          <w:szCs w:val="22"/>
        </w:rPr>
        <w:t xml:space="preserve">Describe the most important aspects of construction scheduling that your entity utilizes to develop, update, and report on the construction progress, for the life of the project.  Describe your entity’s approach for Constructability reviews into the design development process and into construction.  Describe any additional Project Controls aspects that you feel distinguishes you from other Contractors. </w:t>
      </w:r>
    </w:p>
    <w:p w:rsidR="00A30277" w:rsidRPr="00FC27BD" w:rsidRDefault="00A30277" w:rsidP="00AB5025">
      <w:pPr>
        <w:autoSpaceDE w:val="0"/>
        <w:autoSpaceDN w:val="0"/>
        <w:adjustRightInd w:val="0"/>
        <w:ind w:left="360"/>
        <w:rPr>
          <w:rFonts w:ascii="Calibri" w:hAnsi="Calibri" w:cs="Calibri"/>
          <w:color w:val="auto"/>
          <w:szCs w:val="22"/>
        </w:rPr>
      </w:pPr>
    </w:p>
    <w:p w:rsidR="00A30277" w:rsidRPr="00FC27BD" w:rsidRDefault="00A30277" w:rsidP="00A30277">
      <w:pPr>
        <w:ind w:left="360"/>
        <w:rPr>
          <w:rFonts w:ascii="Calibri" w:hAnsi="Calibri" w:cs="Calibri"/>
          <w:color w:val="auto"/>
          <w:szCs w:val="22"/>
        </w:rPr>
      </w:pPr>
      <w:r w:rsidRPr="00FC27BD">
        <w:rPr>
          <w:rFonts w:ascii="Calibri" w:hAnsi="Calibri" w:cs="Calibri"/>
          <w:color w:val="auto"/>
          <w:szCs w:val="22"/>
        </w:rPr>
        <w:t xml:space="preserve">Provide </w:t>
      </w:r>
      <w:r w:rsidR="00E6039F">
        <w:rPr>
          <w:rFonts w:ascii="Calibri" w:hAnsi="Calibri" w:cs="Calibri"/>
          <w:color w:val="auto"/>
          <w:szCs w:val="22"/>
        </w:rPr>
        <w:t xml:space="preserve">an example of </w:t>
      </w:r>
      <w:r w:rsidRPr="00FC27BD">
        <w:rPr>
          <w:rFonts w:ascii="Calibri" w:hAnsi="Calibri" w:cs="Calibri"/>
          <w:color w:val="auto"/>
          <w:szCs w:val="22"/>
        </w:rPr>
        <w:t xml:space="preserve">a detailed production based cost estimate </w:t>
      </w:r>
      <w:r w:rsidR="009E2690" w:rsidRPr="00FC27BD">
        <w:rPr>
          <w:rFonts w:ascii="Calibri" w:hAnsi="Calibri" w:cs="Calibri"/>
          <w:color w:val="auto"/>
          <w:szCs w:val="22"/>
        </w:rPr>
        <w:t xml:space="preserve">for </w:t>
      </w:r>
      <w:r w:rsidR="00E6039F" w:rsidRPr="00FC27BD">
        <w:rPr>
          <w:rFonts w:ascii="Calibri" w:hAnsi="Calibri" w:cs="Calibri"/>
          <w:color w:val="auto"/>
          <w:szCs w:val="22"/>
        </w:rPr>
        <w:t xml:space="preserve">a horizontal </w:t>
      </w:r>
      <w:r w:rsidR="00E6039F">
        <w:rPr>
          <w:rFonts w:ascii="Calibri" w:hAnsi="Calibri" w:cs="Calibri"/>
          <w:color w:val="auto"/>
          <w:szCs w:val="22"/>
        </w:rPr>
        <w:t xml:space="preserve">construction project </w:t>
      </w:r>
      <w:r w:rsidR="00E6039F" w:rsidRPr="00FC27BD">
        <w:rPr>
          <w:rFonts w:ascii="Calibri" w:hAnsi="Calibri" w:cs="Calibri"/>
          <w:color w:val="auto"/>
          <w:szCs w:val="22"/>
        </w:rPr>
        <w:t xml:space="preserve">with an estimated value greater than $10M and a vertical </w:t>
      </w:r>
      <w:r w:rsidR="00E6039F">
        <w:rPr>
          <w:rFonts w:ascii="Calibri" w:hAnsi="Calibri" w:cs="Calibri"/>
          <w:color w:val="auto"/>
          <w:szCs w:val="22"/>
        </w:rPr>
        <w:t xml:space="preserve">construction project </w:t>
      </w:r>
      <w:r w:rsidR="00E6039F" w:rsidRPr="00FC27BD">
        <w:rPr>
          <w:rFonts w:ascii="Calibri" w:hAnsi="Calibri" w:cs="Calibri"/>
          <w:color w:val="auto"/>
          <w:szCs w:val="22"/>
        </w:rPr>
        <w:t>(i.e. station) with an estimated value greater than $2</w:t>
      </w:r>
      <w:r w:rsidR="00E6039F">
        <w:rPr>
          <w:rFonts w:ascii="Calibri" w:hAnsi="Calibri" w:cs="Calibri"/>
          <w:color w:val="auto"/>
          <w:szCs w:val="22"/>
        </w:rPr>
        <w:t>5</w:t>
      </w:r>
      <w:r w:rsidR="00E6039F" w:rsidRPr="00FC27BD">
        <w:rPr>
          <w:rFonts w:ascii="Calibri" w:hAnsi="Calibri" w:cs="Calibri"/>
          <w:color w:val="auto"/>
          <w:szCs w:val="22"/>
        </w:rPr>
        <w:t xml:space="preserve">M </w:t>
      </w:r>
      <w:r w:rsidRPr="00FC27BD">
        <w:rPr>
          <w:rFonts w:ascii="Calibri" w:hAnsi="Calibri" w:cs="Calibri"/>
          <w:color w:val="auto"/>
          <w:szCs w:val="22"/>
        </w:rPr>
        <w:t xml:space="preserve">as an example of your </w:t>
      </w:r>
      <w:r w:rsidR="009E2690" w:rsidRPr="00FC27BD">
        <w:rPr>
          <w:rFonts w:ascii="Calibri" w:hAnsi="Calibri" w:cs="Calibri"/>
          <w:color w:val="auto"/>
          <w:szCs w:val="22"/>
        </w:rPr>
        <w:t>cost estimating competency</w:t>
      </w:r>
      <w:r w:rsidRPr="00FC27BD">
        <w:rPr>
          <w:rFonts w:ascii="Calibri" w:hAnsi="Calibri" w:cs="Calibri"/>
          <w:color w:val="auto"/>
          <w:szCs w:val="22"/>
        </w:rPr>
        <w:t xml:space="preserve">.  </w:t>
      </w:r>
      <w:r w:rsidR="00E6039F">
        <w:rPr>
          <w:rFonts w:ascii="Calibri" w:hAnsi="Calibri" w:cs="Calibri"/>
          <w:color w:val="auto"/>
          <w:szCs w:val="22"/>
        </w:rPr>
        <w:t xml:space="preserve">The report shall show evidence of multi-level Work Breakdown Structure.  </w:t>
      </w:r>
      <w:r w:rsidRPr="00FC27BD">
        <w:rPr>
          <w:rFonts w:ascii="Calibri" w:hAnsi="Calibri" w:cs="Calibri"/>
          <w:color w:val="auto"/>
          <w:szCs w:val="22"/>
        </w:rPr>
        <w:t xml:space="preserve">The </w:t>
      </w:r>
      <w:r w:rsidR="00E6039F">
        <w:rPr>
          <w:rFonts w:ascii="Calibri" w:hAnsi="Calibri" w:cs="Calibri"/>
          <w:color w:val="auto"/>
          <w:szCs w:val="22"/>
        </w:rPr>
        <w:t xml:space="preserve">estimate should also demonstrate detailed pricing with burdened </w:t>
      </w:r>
      <w:r w:rsidRPr="00FC27BD">
        <w:rPr>
          <w:rFonts w:ascii="Calibri" w:hAnsi="Calibri" w:cs="Calibri"/>
          <w:color w:val="auto"/>
          <w:szCs w:val="22"/>
        </w:rPr>
        <w:t xml:space="preserve">labor rates, material costs, and equipment costs.  Include detail </w:t>
      </w:r>
      <w:r w:rsidR="001D0EE8" w:rsidRPr="00FC27BD">
        <w:rPr>
          <w:rFonts w:ascii="Calibri" w:hAnsi="Calibri" w:cs="Calibri"/>
          <w:color w:val="auto"/>
          <w:szCs w:val="22"/>
        </w:rPr>
        <w:t xml:space="preserve">for the </w:t>
      </w:r>
      <w:r w:rsidRPr="00FC27BD">
        <w:rPr>
          <w:rFonts w:ascii="Calibri" w:hAnsi="Calibri" w:cs="Calibri"/>
          <w:color w:val="auto"/>
          <w:szCs w:val="22"/>
        </w:rPr>
        <w:t xml:space="preserve">crew composition and production rates to demonstrate your firm fully understands the level of detail required for a successful </w:t>
      </w:r>
      <w:r w:rsidR="0022335E" w:rsidRPr="00FC27BD">
        <w:rPr>
          <w:rFonts w:ascii="Calibri" w:hAnsi="Calibri" w:cs="Calibri"/>
          <w:color w:val="auto"/>
          <w:szCs w:val="22"/>
        </w:rPr>
        <w:t xml:space="preserve">estimate, </w:t>
      </w:r>
      <w:r w:rsidR="00E3585C" w:rsidRPr="00FC27BD">
        <w:rPr>
          <w:rFonts w:ascii="Calibri" w:hAnsi="Calibri" w:cs="Calibri"/>
          <w:color w:val="auto"/>
          <w:szCs w:val="22"/>
        </w:rPr>
        <w:t>reconciliation</w:t>
      </w:r>
      <w:r w:rsidR="0022335E" w:rsidRPr="00FC27BD">
        <w:rPr>
          <w:rFonts w:ascii="Calibri" w:hAnsi="Calibri" w:cs="Calibri"/>
          <w:color w:val="auto"/>
          <w:szCs w:val="22"/>
        </w:rPr>
        <w:t>, and GMP development</w:t>
      </w:r>
      <w:r w:rsidRPr="00FC27BD">
        <w:rPr>
          <w:rFonts w:ascii="Calibri" w:hAnsi="Calibri" w:cs="Calibri"/>
          <w:color w:val="auto"/>
          <w:szCs w:val="22"/>
        </w:rPr>
        <w:t xml:space="preserve">.  </w:t>
      </w:r>
    </w:p>
    <w:p w:rsidR="00BB509C" w:rsidRPr="00FC27BD" w:rsidRDefault="00BB509C" w:rsidP="00A30277">
      <w:pPr>
        <w:ind w:left="360"/>
        <w:rPr>
          <w:rFonts w:ascii="Calibri" w:hAnsi="Calibri" w:cs="Calibri"/>
          <w:color w:val="auto"/>
          <w:szCs w:val="22"/>
        </w:rPr>
      </w:pPr>
    </w:p>
    <w:p w:rsidR="00BB509C" w:rsidRPr="00FC27BD" w:rsidRDefault="009E2690" w:rsidP="00BB509C">
      <w:pPr>
        <w:ind w:left="360"/>
        <w:rPr>
          <w:rFonts w:ascii="Calibri" w:eastAsia="Arial Unicode MS" w:hAnsi="Calibri" w:cs="Calibri"/>
          <w:bCs/>
          <w:color w:val="auto"/>
          <w:szCs w:val="22"/>
        </w:rPr>
      </w:pPr>
      <w:r w:rsidRPr="00FC27BD">
        <w:rPr>
          <w:rFonts w:ascii="Calibri" w:eastAsia="Arial Unicode MS" w:hAnsi="Calibri" w:cs="Calibri"/>
          <w:bCs/>
          <w:color w:val="auto"/>
          <w:szCs w:val="22"/>
        </w:rPr>
        <w:t xml:space="preserve">Proposers </w:t>
      </w:r>
      <w:r w:rsidR="00BB509C" w:rsidRPr="00FC27BD">
        <w:rPr>
          <w:rFonts w:ascii="Calibri" w:eastAsia="Arial Unicode MS" w:hAnsi="Calibri" w:cs="Calibri"/>
          <w:bCs/>
          <w:color w:val="auto"/>
          <w:szCs w:val="22"/>
        </w:rPr>
        <w:t xml:space="preserve">will be required to submit </w:t>
      </w:r>
      <w:r w:rsidR="0035051E" w:rsidRPr="00FC27BD">
        <w:rPr>
          <w:rFonts w:ascii="Calibri" w:eastAsia="Arial Unicode MS" w:hAnsi="Calibri" w:cs="Calibri"/>
          <w:bCs/>
          <w:color w:val="auto"/>
          <w:szCs w:val="22"/>
        </w:rPr>
        <w:t xml:space="preserve">the </w:t>
      </w:r>
      <w:r w:rsidR="00BB509C" w:rsidRPr="00FC27BD">
        <w:rPr>
          <w:rFonts w:ascii="Calibri" w:eastAsia="Arial Unicode MS" w:hAnsi="Calibri" w:cs="Calibri"/>
          <w:bCs/>
          <w:color w:val="auto"/>
          <w:szCs w:val="22"/>
        </w:rPr>
        <w:t xml:space="preserve">pricing in a format that details the direct cost elements </w:t>
      </w:r>
      <w:r w:rsidR="00BB509C" w:rsidRPr="00FC27BD">
        <w:rPr>
          <w:rFonts w:ascii="Calibri" w:eastAsia="Arial Unicode MS" w:hAnsi="Calibri" w:cs="Calibri"/>
          <w:bCs/>
          <w:i/>
          <w:color w:val="auto"/>
          <w:szCs w:val="22"/>
        </w:rPr>
        <w:t>(i.e. those costs that are directly attributable to a particular operation – excluding indirect costs that are often shared between many operations, such as the field office costs).</w:t>
      </w:r>
      <w:r w:rsidR="00BB509C" w:rsidRPr="00FC27BD">
        <w:rPr>
          <w:rFonts w:ascii="Calibri" w:eastAsia="Arial Unicode MS" w:hAnsi="Calibri" w:cs="Calibri"/>
          <w:bCs/>
          <w:color w:val="auto"/>
          <w:szCs w:val="22"/>
        </w:rPr>
        <w:t xml:space="preserve">  </w:t>
      </w:r>
      <w:r w:rsidR="0035051E" w:rsidRPr="00FC27BD">
        <w:rPr>
          <w:rFonts w:ascii="Calibri" w:eastAsia="Arial Unicode MS" w:hAnsi="Calibri" w:cs="Calibri"/>
          <w:b/>
          <w:bCs/>
          <w:color w:val="auto"/>
          <w:szCs w:val="22"/>
        </w:rPr>
        <w:t xml:space="preserve">Proposals showing </w:t>
      </w:r>
      <w:r w:rsidR="00BB509C" w:rsidRPr="00FC27BD">
        <w:rPr>
          <w:rFonts w:ascii="Calibri" w:eastAsia="Arial Unicode MS" w:hAnsi="Calibri" w:cs="Calibri"/>
          <w:b/>
          <w:bCs/>
          <w:color w:val="auto"/>
          <w:szCs w:val="22"/>
        </w:rPr>
        <w:t>summarized</w:t>
      </w:r>
      <w:r w:rsidR="0035051E" w:rsidRPr="00FC27BD">
        <w:rPr>
          <w:rFonts w:ascii="Calibri" w:eastAsia="Arial Unicode MS" w:hAnsi="Calibri" w:cs="Calibri"/>
          <w:b/>
          <w:bCs/>
          <w:color w:val="auto"/>
          <w:szCs w:val="22"/>
        </w:rPr>
        <w:t xml:space="preserve"> </w:t>
      </w:r>
      <w:r w:rsidR="00BB509C" w:rsidRPr="00FC27BD">
        <w:rPr>
          <w:rFonts w:ascii="Calibri" w:eastAsia="Arial Unicode MS" w:hAnsi="Calibri" w:cs="Calibri"/>
          <w:b/>
          <w:bCs/>
          <w:color w:val="auto"/>
          <w:szCs w:val="22"/>
          <w:u w:val="single"/>
        </w:rPr>
        <w:t>unit prices</w:t>
      </w:r>
      <w:r w:rsidR="00BB509C" w:rsidRPr="00FC27BD">
        <w:rPr>
          <w:rFonts w:ascii="Calibri" w:eastAsia="Arial Unicode MS" w:hAnsi="Calibri" w:cs="Calibri"/>
          <w:b/>
          <w:bCs/>
          <w:color w:val="auto"/>
          <w:szCs w:val="22"/>
        </w:rPr>
        <w:t xml:space="preserve"> </w:t>
      </w:r>
      <w:r w:rsidR="00BB509C" w:rsidRPr="00FC27BD">
        <w:rPr>
          <w:rFonts w:ascii="Calibri" w:eastAsia="Arial Unicode MS" w:hAnsi="Calibri" w:cs="Calibri"/>
          <w:b/>
          <w:bCs/>
          <w:color w:val="auto"/>
          <w:szCs w:val="22"/>
          <w:u w:val="single"/>
        </w:rPr>
        <w:t xml:space="preserve">will result in a </w:t>
      </w:r>
      <w:r w:rsidR="0035051E" w:rsidRPr="00FC27BD">
        <w:rPr>
          <w:rFonts w:ascii="Calibri" w:eastAsia="Arial Unicode MS" w:hAnsi="Calibri" w:cs="Calibri"/>
          <w:b/>
          <w:bCs/>
          <w:color w:val="auto"/>
          <w:szCs w:val="22"/>
          <w:u w:val="single"/>
        </w:rPr>
        <w:t>“poor”</w:t>
      </w:r>
      <w:r w:rsidR="006315AD" w:rsidRPr="00FC27BD">
        <w:rPr>
          <w:rFonts w:ascii="Calibri" w:eastAsia="Arial Unicode MS" w:hAnsi="Calibri" w:cs="Calibri"/>
          <w:b/>
          <w:bCs/>
          <w:color w:val="auto"/>
          <w:szCs w:val="22"/>
          <w:u w:val="single"/>
        </w:rPr>
        <w:t xml:space="preserve"> </w:t>
      </w:r>
      <w:r w:rsidR="00BB509C" w:rsidRPr="00FC27BD">
        <w:rPr>
          <w:rFonts w:ascii="Calibri" w:eastAsia="Arial Unicode MS" w:hAnsi="Calibri" w:cs="Calibri"/>
          <w:b/>
          <w:bCs/>
          <w:color w:val="auto"/>
          <w:szCs w:val="22"/>
          <w:u w:val="single"/>
        </w:rPr>
        <w:t>grade</w:t>
      </w:r>
      <w:r w:rsidR="00BB509C" w:rsidRPr="00FC27BD">
        <w:rPr>
          <w:rFonts w:ascii="Calibri" w:eastAsia="Arial Unicode MS" w:hAnsi="Calibri" w:cs="Calibri"/>
          <w:b/>
          <w:bCs/>
          <w:color w:val="auto"/>
          <w:szCs w:val="22"/>
        </w:rPr>
        <w:t>.</w:t>
      </w:r>
      <w:r w:rsidR="008C3289" w:rsidRPr="00FC27BD">
        <w:rPr>
          <w:rFonts w:ascii="Calibri" w:eastAsia="Arial Unicode MS" w:hAnsi="Calibri" w:cs="Calibri"/>
          <w:bCs/>
          <w:color w:val="auto"/>
          <w:szCs w:val="22"/>
        </w:rPr>
        <w:t xml:space="preserve">  </w:t>
      </w:r>
    </w:p>
    <w:p w:rsidR="00A30277" w:rsidRPr="00FC27BD" w:rsidRDefault="00A30277" w:rsidP="00A30277">
      <w:pPr>
        <w:ind w:left="360"/>
        <w:rPr>
          <w:rFonts w:ascii="Calibri" w:hAnsi="Calibri" w:cs="Calibri"/>
          <w:color w:val="auto"/>
          <w:szCs w:val="22"/>
        </w:rPr>
      </w:pPr>
    </w:p>
    <w:p w:rsidR="00647BC8" w:rsidRDefault="00647BC8">
      <w:pPr>
        <w:rPr>
          <w:rFonts w:ascii="Calibri" w:eastAsia="Arial Unicode MS" w:hAnsi="Calibri" w:cs="Calibri"/>
          <w:b/>
          <w:bCs/>
          <w:color w:val="auto"/>
          <w:szCs w:val="22"/>
          <w:u w:val="single"/>
        </w:rPr>
      </w:pPr>
      <w:r>
        <w:rPr>
          <w:rFonts w:ascii="Calibri" w:eastAsia="Arial Unicode MS" w:hAnsi="Calibri" w:cs="Calibri"/>
          <w:b/>
          <w:bCs/>
          <w:color w:val="auto"/>
          <w:szCs w:val="22"/>
          <w:u w:val="single"/>
        </w:rPr>
        <w:br w:type="page"/>
      </w:r>
    </w:p>
    <w:p w:rsidR="00BB509C" w:rsidRPr="00FC27BD" w:rsidRDefault="00BB509C" w:rsidP="00BB509C">
      <w:pPr>
        <w:rPr>
          <w:rFonts w:ascii="Calibri" w:eastAsia="Arial Unicode MS" w:hAnsi="Calibri" w:cs="Calibri"/>
          <w:b/>
          <w:bCs/>
          <w:color w:val="auto"/>
          <w:szCs w:val="22"/>
          <w:u w:val="single"/>
        </w:rPr>
      </w:pPr>
      <w:r w:rsidRPr="00FC27BD">
        <w:rPr>
          <w:rFonts w:ascii="Calibri" w:eastAsia="Arial Unicode MS" w:hAnsi="Calibri" w:cs="Calibri"/>
          <w:b/>
          <w:bCs/>
          <w:color w:val="auto"/>
          <w:szCs w:val="22"/>
          <w:u w:val="single"/>
        </w:rPr>
        <w:lastRenderedPageBreak/>
        <w:t xml:space="preserve">Estimate components expected: </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Bid Item or cost group</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Quantity (Unit to be measured and installed) </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Description of item being priced </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Coding for labor and equipment </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Crew size/composition </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Material costs / unit – with breakdown of all materials (described) required for the operation (not shown above for simplicity) – shown as temporary or permanent. </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Production rate – MH/Unit, Unit/MH, Unit/Shift, Unit/Hr.  </w:t>
      </w:r>
    </w:p>
    <w:p w:rsidR="00BB509C" w:rsidRPr="00FC27BD" w:rsidRDefault="00BB509C" w:rsidP="00ED2A72">
      <w:pPr>
        <w:pStyle w:val="ListParagraph"/>
        <w:numPr>
          <w:ilvl w:val="0"/>
          <w:numId w:val="32"/>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Sub-Totals – for all labor material and equipment. </w:t>
      </w:r>
    </w:p>
    <w:p w:rsidR="00BB509C" w:rsidRPr="00FC27BD" w:rsidRDefault="00BB509C" w:rsidP="00BB509C">
      <w:pPr>
        <w:rPr>
          <w:rFonts w:ascii="Calibri" w:eastAsia="Arial Unicode MS" w:hAnsi="Calibri" w:cs="Calibri"/>
          <w:bCs/>
          <w:color w:val="auto"/>
          <w:szCs w:val="22"/>
        </w:rPr>
      </w:pPr>
    </w:p>
    <w:p w:rsidR="00BB509C" w:rsidRPr="00FC27BD" w:rsidRDefault="00BB509C" w:rsidP="00BB509C">
      <w:pPr>
        <w:rPr>
          <w:rFonts w:ascii="Calibri" w:eastAsia="Arial Unicode MS" w:hAnsi="Calibri" w:cs="Calibri"/>
          <w:b/>
          <w:bCs/>
          <w:i/>
          <w:color w:val="auto"/>
          <w:szCs w:val="22"/>
        </w:rPr>
      </w:pPr>
      <w:r w:rsidRPr="00FC27BD">
        <w:rPr>
          <w:rFonts w:ascii="Calibri" w:eastAsia="Arial Unicode MS" w:hAnsi="Calibri" w:cs="Calibri"/>
          <w:b/>
          <w:bCs/>
          <w:i/>
          <w:color w:val="auto"/>
          <w:szCs w:val="22"/>
        </w:rPr>
        <w:t xml:space="preserve">Note: Requirements for detailed production based cost estimates are applicable for all self-performed work. For all sub-contracted work, quantities and unit costs will be required (at a minimum). </w:t>
      </w:r>
    </w:p>
    <w:p w:rsidR="00BB509C" w:rsidRPr="00FC27BD" w:rsidRDefault="00BB509C" w:rsidP="00FC27BD"/>
    <w:p w:rsidR="008C68D8" w:rsidRPr="00C1739A" w:rsidRDefault="008C68D8" w:rsidP="004634DC">
      <w:pPr>
        <w:autoSpaceDE w:val="0"/>
        <w:autoSpaceDN w:val="0"/>
        <w:adjustRightInd w:val="0"/>
        <w:spacing w:before="120" w:after="120"/>
        <w:rPr>
          <w:rFonts w:ascii="Calibri" w:eastAsia="Arial Unicode MS" w:hAnsi="Calibri" w:cs="Calibri"/>
          <w:b/>
          <w:color w:val="548DD4" w:themeColor="text2" w:themeTint="99"/>
          <w:sz w:val="28"/>
          <w:szCs w:val="28"/>
          <w:u w:val="single"/>
        </w:rPr>
      </w:pPr>
      <w:r>
        <w:rPr>
          <w:rFonts w:ascii="Calibri" w:eastAsia="Arial Unicode MS" w:hAnsi="Calibri" w:cs="Calibri"/>
          <w:b/>
          <w:color w:val="548DD4" w:themeColor="text2" w:themeTint="99"/>
          <w:sz w:val="28"/>
          <w:szCs w:val="28"/>
          <w:u w:val="single"/>
        </w:rPr>
        <w:t>Subcontracting Plan</w:t>
      </w:r>
    </w:p>
    <w:p w:rsidR="00E83555" w:rsidRPr="00DB3AFD" w:rsidRDefault="00E83555" w:rsidP="00E83555">
      <w:pPr>
        <w:autoSpaceDE w:val="0"/>
        <w:autoSpaceDN w:val="0"/>
        <w:adjustRightInd w:val="0"/>
        <w:ind w:left="360"/>
        <w:rPr>
          <w:rFonts w:ascii="Calibri" w:eastAsia="Arial Unicode MS" w:hAnsi="Calibri" w:cs="Calibri"/>
          <w:b/>
          <w:i/>
          <w:color w:val="548DD4" w:themeColor="text2" w:themeTint="99"/>
        </w:rPr>
      </w:pPr>
      <w:r w:rsidRPr="00DB3AFD">
        <w:rPr>
          <w:rFonts w:ascii="Calibri" w:eastAsia="Arial Unicode MS" w:hAnsi="Calibri" w:cs="Calibri"/>
          <w:b/>
          <w:i/>
          <w:color w:val="548DD4" w:themeColor="text2" w:themeTint="99"/>
        </w:rPr>
        <w:t>Responsibilities of subcontractors – Subcontractor Plan</w:t>
      </w:r>
    </w:p>
    <w:p w:rsidR="00495F1E" w:rsidRPr="00FC27BD" w:rsidRDefault="00495F1E" w:rsidP="00495F1E">
      <w:pPr>
        <w:ind w:left="360"/>
        <w:rPr>
          <w:rFonts w:cstheme="minorHAnsi"/>
          <w:color w:val="auto"/>
          <w:szCs w:val="22"/>
        </w:rPr>
      </w:pPr>
      <w:r w:rsidRPr="00FC27BD">
        <w:rPr>
          <w:rFonts w:cstheme="minorHAnsi"/>
          <w:color w:val="auto"/>
          <w:szCs w:val="22"/>
        </w:rPr>
        <w:t xml:space="preserve">Based on the information provided in this RFP, describe your approach to subcontracting including your proposed methods to meet the DBE requirements. The CM/GC selected for this Project, including any subsidiaries of the CM/GC or joint venture partners must self-perform more than 50% of the total contract amount after the value of any specialty subcontractor work has been deducted. </w:t>
      </w:r>
      <w:r w:rsidR="00185656" w:rsidRPr="00FC27BD">
        <w:rPr>
          <w:rFonts w:cstheme="minorHAnsi"/>
          <w:color w:val="auto"/>
          <w:szCs w:val="22"/>
        </w:rPr>
        <w:t>The Subcontracting Plan should identify the items of work that are considered specialty work, if any</w:t>
      </w:r>
      <w:r w:rsidR="005B6044" w:rsidRPr="00FC27BD">
        <w:rPr>
          <w:rFonts w:cstheme="minorHAnsi"/>
          <w:color w:val="auto"/>
          <w:szCs w:val="22"/>
        </w:rPr>
        <w:t>.  N</w:t>
      </w:r>
      <w:r w:rsidR="00185656" w:rsidRPr="00FC27BD">
        <w:rPr>
          <w:rFonts w:cstheme="minorHAnsi"/>
          <w:color w:val="auto"/>
          <w:szCs w:val="22"/>
        </w:rPr>
        <w:t xml:space="preserve">o specialty items </w:t>
      </w:r>
      <w:r w:rsidR="005B6044" w:rsidRPr="00FC27BD">
        <w:rPr>
          <w:rFonts w:cstheme="minorHAnsi"/>
          <w:color w:val="auto"/>
          <w:szCs w:val="22"/>
        </w:rPr>
        <w:t xml:space="preserve">are </w:t>
      </w:r>
      <w:r w:rsidR="00185656" w:rsidRPr="00FC27BD">
        <w:rPr>
          <w:rFonts w:cstheme="minorHAnsi"/>
          <w:color w:val="auto"/>
          <w:szCs w:val="22"/>
        </w:rPr>
        <w:t>identified</w:t>
      </w:r>
      <w:r w:rsidR="005B6044" w:rsidRPr="00FC27BD">
        <w:rPr>
          <w:rFonts w:cstheme="minorHAnsi"/>
          <w:color w:val="auto"/>
          <w:szCs w:val="22"/>
        </w:rPr>
        <w:t xml:space="preserve"> during the CM/GC procurement</w:t>
      </w:r>
      <w:r w:rsidR="00185656" w:rsidRPr="00FC27BD">
        <w:rPr>
          <w:rFonts w:cstheme="minorHAnsi"/>
          <w:color w:val="auto"/>
          <w:szCs w:val="22"/>
        </w:rPr>
        <w:t xml:space="preserve">.  </w:t>
      </w:r>
      <w:r w:rsidRPr="00FC27BD">
        <w:rPr>
          <w:rFonts w:cstheme="minorHAnsi"/>
          <w:color w:val="auto"/>
          <w:szCs w:val="22"/>
        </w:rPr>
        <w:t>Discuss the advantages and disadvantages and evaluate any risks associated with your subcontracting approach and how your entity would manage those risks.</w:t>
      </w:r>
    </w:p>
    <w:p w:rsidR="00702338" w:rsidRPr="00FC27BD" w:rsidRDefault="00702338" w:rsidP="00495F1E">
      <w:pPr>
        <w:ind w:left="360"/>
        <w:rPr>
          <w:rFonts w:cstheme="minorHAnsi"/>
          <w:color w:val="auto"/>
          <w:szCs w:val="22"/>
        </w:rPr>
      </w:pPr>
    </w:p>
    <w:p w:rsidR="00495F1E" w:rsidRPr="00FC27BD" w:rsidRDefault="00702338" w:rsidP="00495F1E">
      <w:pPr>
        <w:ind w:left="360"/>
        <w:rPr>
          <w:rFonts w:cstheme="minorHAnsi"/>
          <w:color w:val="auto"/>
          <w:szCs w:val="22"/>
        </w:rPr>
      </w:pPr>
      <w:r w:rsidRPr="00FC27BD">
        <w:rPr>
          <w:rFonts w:cstheme="minorHAnsi"/>
          <w:color w:val="auto"/>
          <w:szCs w:val="22"/>
        </w:rPr>
        <w:t xml:space="preserve">The CM/GC </w:t>
      </w:r>
      <w:r w:rsidR="0022335E" w:rsidRPr="00FC27BD">
        <w:rPr>
          <w:rFonts w:cstheme="minorHAnsi"/>
          <w:color w:val="auto"/>
          <w:szCs w:val="22"/>
        </w:rPr>
        <w:t xml:space="preserve">entities </w:t>
      </w:r>
      <w:r w:rsidRPr="00FC27BD">
        <w:rPr>
          <w:rFonts w:cstheme="minorHAnsi"/>
          <w:color w:val="auto"/>
          <w:szCs w:val="22"/>
        </w:rPr>
        <w:t xml:space="preserve">will need to meet the MBTA Subcontractor approval process (similar to traditional Design/Bid/Build).  If, during the proposal stage, the CM/GC has a concern about teaming with certain major subcontractors, the CM/GC Proposer may submit the names of major participants to the MBTA for acceptance during the Proposal Phase.  </w:t>
      </w:r>
    </w:p>
    <w:p w:rsidR="00495F1E" w:rsidRPr="00FC27BD" w:rsidRDefault="00495F1E" w:rsidP="00E83555">
      <w:pPr>
        <w:ind w:left="360"/>
        <w:rPr>
          <w:rFonts w:ascii="Calibri" w:eastAsia="Arial Unicode MS" w:hAnsi="Calibri" w:cs="Calibri"/>
          <w:color w:val="auto"/>
          <w:szCs w:val="22"/>
        </w:rPr>
      </w:pPr>
    </w:p>
    <w:p w:rsidR="00E83555" w:rsidRPr="00FC27BD" w:rsidRDefault="00702338" w:rsidP="00E83555">
      <w:pPr>
        <w:ind w:left="360"/>
        <w:rPr>
          <w:rFonts w:ascii="Calibri" w:eastAsia="Arial Unicode MS" w:hAnsi="Calibri" w:cs="Calibri"/>
          <w:color w:val="auto"/>
          <w:szCs w:val="22"/>
        </w:rPr>
      </w:pPr>
      <w:r w:rsidRPr="00FC27BD">
        <w:rPr>
          <w:rFonts w:ascii="Calibri" w:eastAsia="Arial Unicode MS" w:hAnsi="Calibri" w:cs="Calibri"/>
          <w:color w:val="auto"/>
          <w:szCs w:val="22"/>
        </w:rPr>
        <w:t>The CM/CG will need to p</w:t>
      </w:r>
      <w:r w:rsidR="00E83555" w:rsidRPr="00FC27BD">
        <w:rPr>
          <w:rFonts w:ascii="Calibri" w:eastAsia="Arial Unicode MS" w:hAnsi="Calibri" w:cs="Calibri"/>
          <w:color w:val="auto"/>
          <w:szCs w:val="22"/>
        </w:rPr>
        <w:t xml:space="preserve">rovide a subcontractor selection plan. The plan should allow for solicitation of bids from </w:t>
      </w:r>
      <w:r w:rsidR="005B6044" w:rsidRPr="00FC27BD">
        <w:rPr>
          <w:rFonts w:ascii="Calibri" w:eastAsia="Arial Unicode MS" w:hAnsi="Calibri" w:cs="Calibri"/>
          <w:color w:val="auto"/>
          <w:szCs w:val="22"/>
        </w:rPr>
        <w:t>the CM/GC’s list of subcontractors, which will be reviewed by the MBTA</w:t>
      </w:r>
      <w:r w:rsidR="00E83555" w:rsidRPr="00FC27BD">
        <w:rPr>
          <w:rFonts w:ascii="Calibri" w:eastAsia="Arial Unicode MS" w:hAnsi="Calibri" w:cs="Calibri"/>
          <w:color w:val="auto"/>
          <w:szCs w:val="22"/>
        </w:rPr>
        <w:t xml:space="preserve">, from which your entity will make a selection. Describe your </w:t>
      </w:r>
      <w:r w:rsidR="005B6044" w:rsidRPr="00FC27BD">
        <w:rPr>
          <w:rFonts w:ascii="Calibri" w:eastAsia="Arial Unicode MS" w:hAnsi="Calibri" w:cs="Calibri"/>
          <w:color w:val="auto"/>
          <w:szCs w:val="22"/>
        </w:rPr>
        <w:t xml:space="preserve">selection </w:t>
      </w:r>
      <w:r w:rsidR="00E83555" w:rsidRPr="00FC27BD">
        <w:rPr>
          <w:rFonts w:ascii="Calibri" w:eastAsia="Arial Unicode MS" w:hAnsi="Calibri" w:cs="Calibri"/>
          <w:color w:val="auto"/>
          <w:szCs w:val="22"/>
        </w:rPr>
        <w:t>process</w:t>
      </w:r>
      <w:r w:rsidR="005B6044" w:rsidRPr="00FC27BD">
        <w:rPr>
          <w:rFonts w:ascii="Calibri" w:eastAsia="Arial Unicode MS" w:hAnsi="Calibri" w:cs="Calibri"/>
          <w:color w:val="auto"/>
          <w:szCs w:val="22"/>
        </w:rPr>
        <w:t>, including the proposal outreach to bidders</w:t>
      </w:r>
      <w:r w:rsidR="00E83555" w:rsidRPr="00FC27BD">
        <w:rPr>
          <w:rFonts w:ascii="Calibri" w:eastAsia="Arial Unicode MS" w:hAnsi="Calibri" w:cs="Calibri"/>
          <w:color w:val="auto"/>
          <w:szCs w:val="22"/>
        </w:rPr>
        <w:t xml:space="preserve">. Your plan will in part be judged on how well it brings market competitive pricing into the Project.  The CM/GC is expected to apply their subcontractor selection process and demonstrate a good-faith effort to a minimum of </w:t>
      </w:r>
      <w:r w:rsidR="00E83555" w:rsidRPr="00FC27BD">
        <w:rPr>
          <w:rFonts w:ascii="Calibri" w:eastAsia="Arial Unicode MS" w:hAnsi="Calibri" w:cs="Calibri"/>
          <w:color w:val="auto"/>
          <w:szCs w:val="22"/>
          <w:u w:val="single"/>
        </w:rPr>
        <w:t xml:space="preserve">three competing </w:t>
      </w:r>
      <w:r w:rsidR="00DF0767" w:rsidRPr="00FC27BD">
        <w:rPr>
          <w:rFonts w:ascii="Calibri" w:eastAsia="Arial Unicode MS" w:hAnsi="Calibri" w:cs="Calibri"/>
          <w:color w:val="auto"/>
          <w:szCs w:val="22"/>
          <w:u w:val="single"/>
        </w:rPr>
        <w:t>Proposers</w:t>
      </w:r>
      <w:r w:rsidR="00DF0767" w:rsidRPr="00FC27BD">
        <w:rPr>
          <w:rFonts w:ascii="Calibri" w:eastAsia="Arial Unicode MS" w:hAnsi="Calibri" w:cs="Calibri"/>
          <w:color w:val="auto"/>
          <w:szCs w:val="22"/>
        </w:rPr>
        <w:t xml:space="preserve"> </w:t>
      </w:r>
      <w:r w:rsidR="00E83555" w:rsidRPr="00FC27BD">
        <w:rPr>
          <w:rFonts w:ascii="Calibri" w:eastAsia="Arial Unicode MS" w:hAnsi="Calibri" w:cs="Calibri"/>
          <w:color w:val="auto"/>
          <w:szCs w:val="22"/>
        </w:rPr>
        <w:t xml:space="preserve">for each subcontracted item. It is expected that the CM/GC will identify their selections during the design process as the team creates a solution that meets schedule, quality, and budget goals. Describe the role subcontractors will play on your team and what benefits they will provide to your team, the MBTA and the project. </w:t>
      </w:r>
    </w:p>
    <w:p w:rsidR="00E83555" w:rsidRPr="00FC27BD" w:rsidRDefault="00E83555" w:rsidP="00E83555">
      <w:pPr>
        <w:ind w:left="360"/>
        <w:rPr>
          <w:rFonts w:ascii="Calibri" w:eastAsia="Arial Unicode MS" w:hAnsi="Calibri" w:cs="Calibri"/>
          <w:color w:val="auto"/>
          <w:szCs w:val="22"/>
        </w:rPr>
      </w:pPr>
    </w:p>
    <w:p w:rsidR="00E83555" w:rsidRPr="00FC27BD" w:rsidRDefault="00E83555" w:rsidP="00E83555">
      <w:pPr>
        <w:ind w:left="360"/>
        <w:rPr>
          <w:rFonts w:cstheme="minorHAnsi"/>
          <w:color w:val="auto"/>
          <w:szCs w:val="22"/>
        </w:rPr>
      </w:pPr>
      <w:r w:rsidRPr="00FC27BD">
        <w:rPr>
          <w:rFonts w:cstheme="minorHAnsi"/>
          <w:color w:val="auto"/>
          <w:szCs w:val="22"/>
        </w:rPr>
        <w:t>Following:</w:t>
      </w:r>
    </w:p>
    <w:p w:rsidR="00E83555" w:rsidRPr="00FC27BD" w:rsidRDefault="00E83555" w:rsidP="00ED2A72">
      <w:pPr>
        <w:pStyle w:val="ListParagraph"/>
        <w:numPr>
          <w:ilvl w:val="0"/>
          <w:numId w:val="34"/>
        </w:numPr>
        <w:rPr>
          <w:rFonts w:cstheme="minorHAnsi"/>
          <w:color w:val="auto"/>
          <w:szCs w:val="22"/>
        </w:rPr>
      </w:pPr>
      <w:r w:rsidRPr="00FC27BD">
        <w:rPr>
          <w:rFonts w:cstheme="minorHAnsi"/>
          <w:color w:val="auto"/>
          <w:szCs w:val="22"/>
        </w:rPr>
        <w:t>Outline how you will manage the procurement and installation activities;</w:t>
      </w:r>
    </w:p>
    <w:p w:rsidR="00E83555" w:rsidRPr="00FC27BD" w:rsidRDefault="00E83555" w:rsidP="00ED2A72">
      <w:pPr>
        <w:pStyle w:val="ListParagraph"/>
        <w:numPr>
          <w:ilvl w:val="0"/>
          <w:numId w:val="34"/>
        </w:numPr>
        <w:rPr>
          <w:rFonts w:cstheme="minorHAnsi"/>
          <w:color w:val="auto"/>
          <w:szCs w:val="22"/>
        </w:rPr>
      </w:pPr>
      <w:r w:rsidRPr="00FC27BD">
        <w:rPr>
          <w:rFonts w:cstheme="minorHAnsi"/>
          <w:color w:val="auto"/>
          <w:szCs w:val="22"/>
        </w:rPr>
        <w:t>Approach to managing subcontractors, subcontractor issues and claims;</w:t>
      </w:r>
    </w:p>
    <w:p w:rsidR="00E83555" w:rsidRPr="00FC27BD" w:rsidRDefault="00E83555" w:rsidP="00ED2A72">
      <w:pPr>
        <w:pStyle w:val="ListParagraph"/>
        <w:numPr>
          <w:ilvl w:val="0"/>
          <w:numId w:val="34"/>
        </w:numPr>
        <w:rPr>
          <w:rFonts w:cstheme="minorHAnsi"/>
          <w:color w:val="auto"/>
          <w:szCs w:val="22"/>
        </w:rPr>
      </w:pPr>
      <w:r w:rsidRPr="00FC27BD">
        <w:rPr>
          <w:rFonts w:cstheme="minorHAnsi"/>
          <w:color w:val="auto"/>
          <w:szCs w:val="22"/>
        </w:rPr>
        <w:t>Recommended subcontractor packaging approach and number of packages;</w:t>
      </w:r>
    </w:p>
    <w:p w:rsidR="00E83555" w:rsidRPr="00FC27BD" w:rsidRDefault="00E83555" w:rsidP="00ED2A72">
      <w:pPr>
        <w:pStyle w:val="ListParagraph"/>
        <w:numPr>
          <w:ilvl w:val="0"/>
          <w:numId w:val="34"/>
        </w:numPr>
        <w:rPr>
          <w:rFonts w:cstheme="minorHAnsi"/>
          <w:color w:val="auto"/>
          <w:szCs w:val="22"/>
        </w:rPr>
      </w:pPr>
      <w:r w:rsidRPr="00FC27BD">
        <w:rPr>
          <w:rFonts w:cstheme="minorHAnsi"/>
          <w:color w:val="auto"/>
          <w:szCs w:val="22"/>
        </w:rPr>
        <w:t xml:space="preserve">A discussion of the advantages and disadvantages for this Project of early subcontract bidding options </w:t>
      </w:r>
    </w:p>
    <w:p w:rsidR="00E83555" w:rsidRPr="00FC27BD" w:rsidRDefault="00E83555" w:rsidP="00ED2A72">
      <w:pPr>
        <w:pStyle w:val="ListParagraph"/>
        <w:numPr>
          <w:ilvl w:val="0"/>
          <w:numId w:val="34"/>
        </w:numPr>
        <w:rPr>
          <w:rFonts w:cstheme="minorHAnsi"/>
          <w:color w:val="auto"/>
          <w:szCs w:val="22"/>
        </w:rPr>
      </w:pPr>
      <w:r w:rsidRPr="00FC27BD">
        <w:rPr>
          <w:rFonts w:cstheme="minorHAnsi"/>
          <w:color w:val="auto"/>
          <w:szCs w:val="22"/>
        </w:rPr>
        <w:lastRenderedPageBreak/>
        <w:t xml:space="preserve">A discussion of your entity’s subcontract bidding and selection procedures and requirements, </w:t>
      </w:r>
      <w:r w:rsidR="005B6044" w:rsidRPr="00FC27BD">
        <w:rPr>
          <w:rFonts w:cstheme="minorHAnsi"/>
          <w:color w:val="auto"/>
          <w:szCs w:val="22"/>
        </w:rPr>
        <w:t xml:space="preserve">the scope of work </w:t>
      </w:r>
      <w:r w:rsidRPr="00FC27BD">
        <w:rPr>
          <w:rFonts w:cstheme="minorHAnsi"/>
          <w:color w:val="auto"/>
          <w:szCs w:val="22"/>
        </w:rPr>
        <w:t xml:space="preserve">your entity intends to bid </w:t>
      </w:r>
      <w:r w:rsidR="005B6044" w:rsidRPr="00FC27BD">
        <w:rPr>
          <w:rFonts w:cstheme="minorHAnsi"/>
          <w:color w:val="auto"/>
          <w:szCs w:val="22"/>
        </w:rPr>
        <w:t xml:space="preserve">and </w:t>
      </w:r>
      <w:r w:rsidRPr="00FC27BD">
        <w:rPr>
          <w:rFonts w:cstheme="minorHAnsi"/>
          <w:color w:val="auto"/>
          <w:szCs w:val="22"/>
        </w:rPr>
        <w:t>self-perform</w:t>
      </w:r>
      <w:r w:rsidR="005B6044" w:rsidRPr="00FC27BD">
        <w:rPr>
          <w:rFonts w:cstheme="minorHAnsi"/>
          <w:color w:val="auto"/>
          <w:szCs w:val="22"/>
        </w:rPr>
        <w:t>,</w:t>
      </w:r>
      <w:r w:rsidRPr="00FC27BD">
        <w:rPr>
          <w:rFonts w:cstheme="minorHAnsi"/>
          <w:color w:val="auto"/>
          <w:szCs w:val="22"/>
        </w:rPr>
        <w:t xml:space="preserve"> and the entity’s ability to perform such work;</w:t>
      </w:r>
    </w:p>
    <w:p w:rsidR="00E83555" w:rsidRPr="00FC27BD" w:rsidRDefault="00E83555" w:rsidP="00ED2A72">
      <w:pPr>
        <w:pStyle w:val="ListParagraph"/>
        <w:numPr>
          <w:ilvl w:val="0"/>
          <w:numId w:val="34"/>
        </w:numPr>
        <w:rPr>
          <w:rFonts w:cstheme="minorHAnsi"/>
          <w:color w:val="auto"/>
          <w:szCs w:val="22"/>
        </w:rPr>
      </w:pPr>
      <w:r w:rsidRPr="00FC27BD">
        <w:rPr>
          <w:rFonts w:cstheme="minorHAnsi"/>
          <w:color w:val="auto"/>
          <w:szCs w:val="22"/>
        </w:rPr>
        <w:t>How your entity would ensure quality subcontractors through either subcontractor bidder eligibility or subcontractor responsibility criteria, and how your entity would manage these processes.</w:t>
      </w:r>
    </w:p>
    <w:p w:rsidR="00E83555" w:rsidRPr="00FC27BD" w:rsidRDefault="00E83555" w:rsidP="00E83555">
      <w:pPr>
        <w:ind w:left="360"/>
        <w:rPr>
          <w:rFonts w:eastAsia="Arial Unicode MS" w:cstheme="minorHAnsi"/>
          <w:color w:val="auto"/>
          <w:szCs w:val="22"/>
        </w:rPr>
      </w:pPr>
    </w:p>
    <w:p w:rsidR="00E83555" w:rsidRPr="00093E23" w:rsidRDefault="00E83555" w:rsidP="00E83555">
      <w:pPr>
        <w:ind w:left="360"/>
        <w:rPr>
          <w:rFonts w:eastAsia="Arial Unicode MS" w:cstheme="minorHAnsi"/>
          <w:b/>
          <w:color w:val="4F81BD"/>
        </w:rPr>
      </w:pPr>
      <w:r w:rsidRPr="00093E23">
        <w:rPr>
          <w:rFonts w:eastAsia="Arial Unicode MS" w:cstheme="minorHAnsi"/>
          <w:b/>
          <w:i/>
          <w:color w:val="4F81BD"/>
        </w:rPr>
        <w:t>DBE Implementation Plan</w:t>
      </w:r>
      <w:r w:rsidR="00D31A82">
        <w:rPr>
          <w:rFonts w:eastAsia="Arial Unicode MS" w:cstheme="minorHAnsi"/>
          <w:b/>
          <w:color w:val="4F81BD"/>
        </w:rPr>
        <w:t xml:space="preserve"> </w:t>
      </w:r>
    </w:p>
    <w:p w:rsidR="002472E7" w:rsidRPr="00FC27BD" w:rsidRDefault="002472E7" w:rsidP="002472E7">
      <w:pPr>
        <w:tabs>
          <w:tab w:val="left" w:pos="1170"/>
        </w:tabs>
        <w:ind w:left="360"/>
        <w:rPr>
          <w:rFonts w:cstheme="minorHAnsi"/>
          <w:bCs/>
          <w:color w:val="auto"/>
          <w:szCs w:val="22"/>
        </w:rPr>
      </w:pPr>
      <w:r w:rsidRPr="00FC27BD">
        <w:rPr>
          <w:rFonts w:ascii="Calibri" w:eastAsia="Arial Unicode MS" w:hAnsi="Calibri" w:cs="Calibri"/>
          <w:bCs/>
          <w:color w:val="auto"/>
          <w:szCs w:val="22"/>
        </w:rPr>
        <w:t>Each CM/GC Proposer shall provide a DBE</w:t>
      </w:r>
      <w:r w:rsidR="004634DC" w:rsidRPr="00FC27BD">
        <w:rPr>
          <w:rFonts w:ascii="Calibri" w:eastAsia="Arial Unicode MS" w:hAnsi="Calibri" w:cs="Calibri"/>
          <w:bCs/>
          <w:color w:val="auto"/>
          <w:szCs w:val="22"/>
        </w:rPr>
        <w:t xml:space="preserve"> </w:t>
      </w:r>
      <w:r w:rsidRPr="00FC27BD">
        <w:rPr>
          <w:rFonts w:ascii="Calibri" w:eastAsia="Arial Unicode MS" w:hAnsi="Calibri" w:cs="Calibri"/>
          <w:bCs/>
          <w:color w:val="auto"/>
          <w:szCs w:val="22"/>
        </w:rPr>
        <w:t xml:space="preserve">Implementation Plan that demonstrates the methods by which the CM/GC will achieve the DBE goals.  </w:t>
      </w:r>
      <w:r w:rsidRPr="00FC27BD">
        <w:rPr>
          <w:rFonts w:cstheme="minorHAnsi"/>
          <w:bCs/>
          <w:color w:val="auto"/>
          <w:szCs w:val="22"/>
        </w:rPr>
        <w:t>Proposers will be evaluated based on their approach, creativity in their DBE Implementation Plan</w:t>
      </w:r>
      <w:r w:rsidR="00D31A82" w:rsidRPr="00FC27BD">
        <w:rPr>
          <w:rFonts w:cstheme="minorHAnsi"/>
          <w:bCs/>
          <w:color w:val="auto"/>
          <w:szCs w:val="22"/>
        </w:rPr>
        <w:t xml:space="preserve"> </w:t>
      </w:r>
      <w:r w:rsidRPr="00FC27BD">
        <w:rPr>
          <w:rFonts w:cstheme="minorHAnsi"/>
          <w:bCs/>
          <w:color w:val="auto"/>
          <w:szCs w:val="22"/>
        </w:rPr>
        <w:t xml:space="preserve">, their demonstrated commitment to the MBTA’s DBE Program, and ability to successfully respond to project DBE participation goals for all phases of the CM/GC process and compliance with </w:t>
      </w:r>
      <w:r w:rsidR="00230AFF" w:rsidRPr="00FC27BD">
        <w:rPr>
          <w:rFonts w:cstheme="minorHAnsi"/>
          <w:bCs/>
          <w:color w:val="auto"/>
          <w:szCs w:val="22"/>
        </w:rPr>
        <w:t xml:space="preserve">the </w:t>
      </w:r>
      <w:r w:rsidRPr="00FC27BD">
        <w:rPr>
          <w:rFonts w:cstheme="minorHAnsi"/>
          <w:bCs/>
          <w:color w:val="auto"/>
          <w:szCs w:val="22"/>
        </w:rPr>
        <w:t>overall DBE Program requirements set forth in 49 CFR Part 26.</w:t>
      </w:r>
    </w:p>
    <w:p w:rsidR="002472E7" w:rsidRPr="00FC27BD" w:rsidRDefault="002472E7" w:rsidP="00CE6661">
      <w:pPr>
        <w:ind w:left="360"/>
        <w:rPr>
          <w:rFonts w:ascii="Calibri" w:hAnsi="Calibri" w:cstheme="minorHAnsi"/>
          <w:color w:val="auto"/>
          <w:szCs w:val="22"/>
        </w:rPr>
      </w:pPr>
    </w:p>
    <w:p w:rsidR="00CE6661" w:rsidRPr="00FC27BD" w:rsidRDefault="00CE6661" w:rsidP="00CE6661">
      <w:pPr>
        <w:ind w:left="360"/>
        <w:rPr>
          <w:rFonts w:ascii="Calibri" w:hAnsi="Calibri" w:cstheme="minorHAnsi"/>
          <w:color w:val="auto"/>
          <w:szCs w:val="22"/>
        </w:rPr>
      </w:pPr>
      <w:r w:rsidRPr="00FC27BD">
        <w:rPr>
          <w:rFonts w:ascii="Calibri" w:hAnsi="Calibri" w:cstheme="minorHAnsi"/>
          <w:color w:val="auto"/>
          <w:szCs w:val="22"/>
        </w:rPr>
        <w:t>The MBTA is committed to creating a level playing field on which DBEs, as defined in 49 CFR Part 26, can compete and to removing barriers for participation by DBEs on DOT-assisted contracts.  By submitting its proposal, Proposer certifies that it will take all necessary and reasonable steps in accordance with 49 CFR Part 26 to ensure that DBEs are given the maximum opportunity to compete for and participate in the performance of this contract.</w:t>
      </w:r>
    </w:p>
    <w:p w:rsidR="00CE6661" w:rsidRPr="00FC27BD" w:rsidRDefault="00CE6661" w:rsidP="00CE6661">
      <w:pPr>
        <w:ind w:left="360"/>
        <w:rPr>
          <w:rFonts w:ascii="Calibri" w:hAnsi="Calibri" w:cstheme="minorHAnsi"/>
          <w:dstrike/>
          <w:color w:val="auto"/>
          <w:szCs w:val="22"/>
        </w:rPr>
      </w:pPr>
    </w:p>
    <w:p w:rsidR="00F10CC0" w:rsidRPr="00FC27BD" w:rsidRDefault="00230AFF" w:rsidP="00CE6661">
      <w:pPr>
        <w:autoSpaceDE w:val="0"/>
        <w:autoSpaceDN w:val="0"/>
        <w:adjustRightInd w:val="0"/>
        <w:ind w:left="360"/>
        <w:rPr>
          <w:rFonts w:ascii="Calibri" w:eastAsia="Arial Unicode MS" w:hAnsi="Calibri" w:cs="Calibri"/>
          <w:bCs/>
          <w:color w:val="auto"/>
          <w:szCs w:val="22"/>
        </w:rPr>
      </w:pPr>
      <w:r w:rsidRPr="00FC27BD">
        <w:rPr>
          <w:rFonts w:ascii="Calibri" w:eastAsia="Arial Unicode MS" w:hAnsi="Calibri" w:cs="Calibri"/>
          <w:bCs/>
          <w:color w:val="auto"/>
          <w:szCs w:val="22"/>
        </w:rPr>
        <w:t xml:space="preserve">Overall DBE goals have been </w:t>
      </w:r>
      <w:r w:rsidR="00CE6661" w:rsidRPr="00FC27BD">
        <w:rPr>
          <w:rFonts w:ascii="Calibri" w:eastAsia="Arial Unicode MS" w:hAnsi="Calibri" w:cs="Calibri"/>
          <w:bCs/>
          <w:color w:val="auto"/>
          <w:szCs w:val="22"/>
        </w:rPr>
        <w:t xml:space="preserve">established for the </w:t>
      </w:r>
      <w:r w:rsidR="00A06093" w:rsidRPr="00FC27BD">
        <w:rPr>
          <w:rFonts w:ascii="Calibri" w:eastAsia="Arial Unicode MS" w:hAnsi="Calibri" w:cs="Calibri"/>
          <w:bCs/>
          <w:color w:val="auto"/>
          <w:szCs w:val="22"/>
        </w:rPr>
        <w:t>GLX Project</w:t>
      </w:r>
      <w:r w:rsidRPr="00FC27BD">
        <w:rPr>
          <w:rFonts w:ascii="Calibri" w:eastAsia="Arial Unicode MS" w:hAnsi="Calibri" w:cs="Calibri"/>
          <w:bCs/>
          <w:color w:val="auto"/>
          <w:szCs w:val="22"/>
        </w:rPr>
        <w:t xml:space="preserve"> at </w:t>
      </w:r>
      <w:r w:rsidR="00724909">
        <w:rPr>
          <w:rFonts w:ascii="Calibri" w:eastAsia="Arial Unicode MS" w:hAnsi="Calibri" w:cs="Calibri"/>
          <w:bCs/>
          <w:color w:val="auto"/>
          <w:szCs w:val="22"/>
        </w:rPr>
        <w:t xml:space="preserve">13.5% </w:t>
      </w:r>
      <w:r w:rsidRPr="00FC27BD">
        <w:rPr>
          <w:rFonts w:ascii="Calibri" w:eastAsia="Arial Unicode MS" w:hAnsi="Calibri" w:cs="Calibri"/>
          <w:bCs/>
          <w:color w:val="auto"/>
          <w:szCs w:val="22"/>
        </w:rPr>
        <w:t>for DBE</w:t>
      </w:r>
      <w:r w:rsidR="00A06093" w:rsidRPr="00FC27BD">
        <w:rPr>
          <w:rFonts w:ascii="Calibri" w:eastAsia="Arial Unicode MS" w:hAnsi="Calibri" w:cs="Calibri"/>
          <w:bCs/>
          <w:color w:val="auto"/>
          <w:szCs w:val="22"/>
        </w:rPr>
        <w:t>.</w:t>
      </w:r>
      <w:r w:rsidR="008C3289" w:rsidRPr="00FC27BD">
        <w:rPr>
          <w:rFonts w:ascii="Calibri" w:eastAsia="Arial Unicode MS" w:hAnsi="Calibri" w:cs="Calibri"/>
          <w:bCs/>
          <w:color w:val="auto"/>
          <w:szCs w:val="22"/>
        </w:rPr>
        <w:t xml:space="preserve">  </w:t>
      </w:r>
      <w:r w:rsidR="00A06093" w:rsidRPr="00FC27BD">
        <w:rPr>
          <w:rFonts w:ascii="Calibri" w:eastAsia="Arial Unicode MS" w:hAnsi="Calibri" w:cs="Calibri"/>
          <w:bCs/>
          <w:color w:val="auto"/>
          <w:szCs w:val="22"/>
        </w:rPr>
        <w:t xml:space="preserve">The scope of work and the </w:t>
      </w:r>
      <w:r w:rsidRPr="00FC27BD">
        <w:rPr>
          <w:rFonts w:ascii="Calibri" w:eastAsia="Arial Unicode MS" w:hAnsi="Calibri" w:cs="Calibri"/>
          <w:bCs/>
          <w:color w:val="auto"/>
          <w:szCs w:val="22"/>
        </w:rPr>
        <w:t xml:space="preserve">PM/CM </w:t>
      </w:r>
      <w:r w:rsidR="00724909">
        <w:rPr>
          <w:rFonts w:ascii="Calibri" w:eastAsia="Arial Unicode MS" w:hAnsi="Calibri" w:cs="Calibri"/>
          <w:bCs/>
          <w:color w:val="auto"/>
          <w:szCs w:val="22"/>
        </w:rPr>
        <w:t>e</w:t>
      </w:r>
      <w:r w:rsidR="00A06093" w:rsidRPr="00FC27BD">
        <w:rPr>
          <w:rFonts w:ascii="Calibri" w:eastAsia="Arial Unicode MS" w:hAnsi="Calibri" w:cs="Calibri"/>
          <w:bCs/>
          <w:color w:val="auto"/>
          <w:szCs w:val="22"/>
        </w:rPr>
        <w:t xml:space="preserve">stimate for each </w:t>
      </w:r>
      <w:r w:rsidR="009E2690" w:rsidRPr="00FC27BD">
        <w:rPr>
          <w:rFonts w:ascii="Calibri" w:eastAsia="Arial Unicode MS" w:hAnsi="Calibri" w:cs="Calibri"/>
          <w:bCs/>
          <w:color w:val="auto"/>
          <w:szCs w:val="22"/>
        </w:rPr>
        <w:t xml:space="preserve">scope of </w:t>
      </w:r>
      <w:r w:rsidR="00A06093" w:rsidRPr="00FC27BD">
        <w:rPr>
          <w:rFonts w:ascii="Calibri" w:eastAsia="Arial Unicode MS" w:hAnsi="Calibri" w:cs="Calibri"/>
          <w:bCs/>
          <w:color w:val="auto"/>
          <w:szCs w:val="22"/>
        </w:rPr>
        <w:t>work, including preconstruction services and Interim GMPs will be assessed and a DBE goal will be established</w:t>
      </w:r>
      <w:r w:rsidR="00535A43" w:rsidRPr="00FC27BD">
        <w:rPr>
          <w:rFonts w:ascii="Calibri" w:eastAsia="Arial Unicode MS" w:hAnsi="Calibri" w:cs="Calibri"/>
          <w:bCs/>
          <w:color w:val="auto"/>
          <w:szCs w:val="22"/>
        </w:rPr>
        <w:t xml:space="preserve"> for that scope</w:t>
      </w:r>
      <w:r w:rsidR="002472E7" w:rsidRPr="00FC27BD">
        <w:rPr>
          <w:rFonts w:ascii="Calibri" w:eastAsia="Arial Unicode MS" w:hAnsi="Calibri" w:cs="Calibri"/>
          <w:bCs/>
          <w:color w:val="auto"/>
          <w:szCs w:val="22"/>
        </w:rPr>
        <w:t xml:space="preserve">.  The </w:t>
      </w:r>
      <w:r w:rsidR="00535A43" w:rsidRPr="00FC27BD">
        <w:rPr>
          <w:rFonts w:ascii="Calibri" w:eastAsia="Arial Unicode MS" w:hAnsi="Calibri" w:cs="Calibri"/>
          <w:bCs/>
          <w:color w:val="auto"/>
          <w:szCs w:val="22"/>
        </w:rPr>
        <w:t xml:space="preserve">DBE goal </w:t>
      </w:r>
      <w:r w:rsidR="006965E0" w:rsidRPr="00FC27BD">
        <w:rPr>
          <w:rFonts w:ascii="Calibri" w:eastAsia="Arial Unicode MS" w:hAnsi="Calibri" w:cs="Calibri"/>
          <w:bCs/>
          <w:color w:val="auto"/>
          <w:szCs w:val="22"/>
        </w:rPr>
        <w:t xml:space="preserve">will be developed by the MBTA </w:t>
      </w:r>
      <w:r w:rsidR="00535A43" w:rsidRPr="00FC27BD">
        <w:rPr>
          <w:rFonts w:ascii="Calibri" w:eastAsia="Arial Unicode MS" w:hAnsi="Calibri" w:cs="Calibri"/>
          <w:bCs/>
          <w:color w:val="auto"/>
          <w:szCs w:val="22"/>
        </w:rPr>
        <w:t xml:space="preserve">for each </w:t>
      </w:r>
      <w:r w:rsidR="00F10CC0" w:rsidRPr="00FC27BD">
        <w:rPr>
          <w:rFonts w:ascii="Calibri" w:eastAsia="Arial Unicode MS" w:hAnsi="Calibri" w:cs="Calibri"/>
          <w:bCs/>
          <w:color w:val="auto"/>
          <w:szCs w:val="22"/>
        </w:rPr>
        <w:t>Interim GMP scope of work</w:t>
      </w:r>
      <w:r w:rsidR="006965E0" w:rsidRPr="00FC27BD">
        <w:rPr>
          <w:rFonts w:ascii="Calibri" w:eastAsia="Arial Unicode MS" w:hAnsi="Calibri" w:cs="Calibri"/>
          <w:bCs/>
          <w:color w:val="auto"/>
          <w:szCs w:val="22"/>
        </w:rPr>
        <w:t xml:space="preserve"> and will be primarily based on the preliminary cost breakdowns. </w:t>
      </w:r>
      <w:r w:rsidR="00F10CC0" w:rsidRPr="00FC27BD">
        <w:rPr>
          <w:rFonts w:ascii="Calibri" w:eastAsia="Arial Unicode MS" w:hAnsi="Calibri" w:cs="Calibri"/>
          <w:bCs/>
          <w:color w:val="auto"/>
          <w:szCs w:val="22"/>
        </w:rPr>
        <w:t xml:space="preserve"> </w:t>
      </w:r>
      <w:r w:rsidR="006965E0" w:rsidRPr="00FC27BD">
        <w:rPr>
          <w:rFonts w:ascii="Calibri" w:eastAsia="Arial Unicode MS" w:hAnsi="Calibri" w:cs="Calibri"/>
          <w:bCs/>
          <w:color w:val="auto"/>
          <w:szCs w:val="22"/>
        </w:rPr>
        <w:t xml:space="preserve">The goals </w:t>
      </w:r>
      <w:r w:rsidR="00F10CC0" w:rsidRPr="00FC27BD">
        <w:rPr>
          <w:rFonts w:ascii="Calibri" w:eastAsia="Arial Unicode MS" w:hAnsi="Calibri" w:cs="Calibri"/>
          <w:bCs/>
          <w:color w:val="auto"/>
          <w:szCs w:val="22"/>
        </w:rPr>
        <w:t>will be developed based on collaboration between MBTA</w:t>
      </w:r>
      <w:r w:rsidR="006965E0" w:rsidRPr="00FC27BD">
        <w:rPr>
          <w:rFonts w:ascii="Calibri" w:eastAsia="Arial Unicode MS" w:hAnsi="Calibri" w:cs="Calibri"/>
          <w:bCs/>
          <w:color w:val="auto"/>
          <w:szCs w:val="22"/>
        </w:rPr>
        <w:t>, ODCR,</w:t>
      </w:r>
      <w:r w:rsidR="00F10CC0" w:rsidRPr="00FC27BD">
        <w:rPr>
          <w:rFonts w:ascii="Calibri" w:eastAsia="Arial Unicode MS" w:hAnsi="Calibri" w:cs="Calibri"/>
          <w:bCs/>
          <w:color w:val="auto"/>
          <w:szCs w:val="22"/>
        </w:rPr>
        <w:t xml:space="preserve"> and the CM/GC</w:t>
      </w:r>
      <w:r w:rsidR="006965E0" w:rsidRPr="00FC27BD">
        <w:rPr>
          <w:rFonts w:ascii="Calibri" w:eastAsia="Arial Unicode MS" w:hAnsi="Calibri" w:cs="Calibri"/>
          <w:bCs/>
          <w:color w:val="auto"/>
          <w:szCs w:val="22"/>
        </w:rPr>
        <w:t xml:space="preserve"> for the DBE opportunities associated with the work</w:t>
      </w:r>
      <w:r w:rsidR="00F10CC0" w:rsidRPr="00FC27BD">
        <w:rPr>
          <w:rFonts w:ascii="Calibri" w:eastAsia="Arial Unicode MS" w:hAnsi="Calibri" w:cs="Calibri"/>
          <w:bCs/>
          <w:color w:val="auto"/>
          <w:szCs w:val="22"/>
        </w:rPr>
        <w:t xml:space="preserve">.  </w:t>
      </w:r>
      <w:r w:rsidR="00FF79DD" w:rsidRPr="00FC27BD">
        <w:rPr>
          <w:rFonts w:ascii="Calibri" w:eastAsia="Arial Unicode MS" w:hAnsi="Calibri" w:cs="Calibri"/>
          <w:bCs/>
          <w:color w:val="auto"/>
          <w:szCs w:val="22"/>
        </w:rPr>
        <w:t xml:space="preserve">The </w:t>
      </w:r>
      <w:r w:rsidR="00535A43" w:rsidRPr="00FC27BD">
        <w:rPr>
          <w:rFonts w:ascii="Calibri" w:eastAsia="Arial Unicode MS" w:hAnsi="Calibri" w:cs="Calibri"/>
          <w:bCs/>
          <w:color w:val="auto"/>
          <w:szCs w:val="22"/>
        </w:rPr>
        <w:t xml:space="preserve">overall </w:t>
      </w:r>
      <w:r w:rsidR="00FF79DD" w:rsidRPr="00FC27BD">
        <w:rPr>
          <w:rFonts w:ascii="Calibri" w:eastAsia="Arial Unicode MS" w:hAnsi="Calibri" w:cs="Calibri"/>
          <w:bCs/>
          <w:color w:val="auto"/>
          <w:szCs w:val="22"/>
        </w:rPr>
        <w:t xml:space="preserve">goals will be </w:t>
      </w:r>
      <w:r w:rsidR="00535A43" w:rsidRPr="00FC27BD">
        <w:rPr>
          <w:rFonts w:ascii="Calibri" w:eastAsia="Arial Unicode MS" w:hAnsi="Calibri" w:cs="Calibri"/>
          <w:bCs/>
          <w:color w:val="auto"/>
          <w:szCs w:val="22"/>
        </w:rPr>
        <w:t xml:space="preserve">kept in mind and progress towards meeting the </w:t>
      </w:r>
      <w:r w:rsidRPr="00FC27BD">
        <w:rPr>
          <w:rFonts w:ascii="Calibri" w:eastAsia="Arial Unicode MS" w:hAnsi="Calibri" w:cs="Calibri"/>
          <w:bCs/>
          <w:color w:val="auto"/>
          <w:szCs w:val="22"/>
        </w:rPr>
        <w:t xml:space="preserve">overall program </w:t>
      </w:r>
      <w:r w:rsidR="00535A43" w:rsidRPr="00FC27BD">
        <w:rPr>
          <w:rFonts w:ascii="Calibri" w:eastAsia="Arial Unicode MS" w:hAnsi="Calibri" w:cs="Calibri"/>
          <w:bCs/>
          <w:color w:val="auto"/>
          <w:szCs w:val="22"/>
        </w:rPr>
        <w:t xml:space="preserve">goal will be monitored </w:t>
      </w:r>
      <w:r w:rsidR="00FF79DD" w:rsidRPr="00FC27BD">
        <w:rPr>
          <w:rFonts w:ascii="Calibri" w:eastAsia="Arial Unicode MS" w:hAnsi="Calibri" w:cs="Calibri"/>
          <w:bCs/>
          <w:color w:val="auto"/>
          <w:szCs w:val="22"/>
        </w:rPr>
        <w:t>as the project evolves.</w:t>
      </w:r>
    </w:p>
    <w:p w:rsidR="00F10CC0" w:rsidRPr="00FC27BD" w:rsidRDefault="00F10CC0" w:rsidP="00CE6661">
      <w:pPr>
        <w:autoSpaceDE w:val="0"/>
        <w:autoSpaceDN w:val="0"/>
        <w:adjustRightInd w:val="0"/>
        <w:ind w:left="360"/>
        <w:rPr>
          <w:rFonts w:ascii="Calibri" w:eastAsia="Arial Unicode MS" w:hAnsi="Calibri" w:cs="Calibri"/>
          <w:bCs/>
          <w:color w:val="auto"/>
          <w:szCs w:val="22"/>
        </w:rPr>
      </w:pPr>
    </w:p>
    <w:p w:rsidR="00CE6661" w:rsidRPr="00FC27BD" w:rsidRDefault="000F4799" w:rsidP="00D31A82">
      <w:pPr>
        <w:autoSpaceDE w:val="0"/>
        <w:autoSpaceDN w:val="0"/>
        <w:adjustRightInd w:val="0"/>
        <w:ind w:left="360"/>
        <w:rPr>
          <w:rFonts w:cstheme="minorHAnsi"/>
          <w:color w:val="auto"/>
          <w:szCs w:val="22"/>
        </w:rPr>
      </w:pPr>
      <w:r w:rsidRPr="00FC27BD">
        <w:rPr>
          <w:rFonts w:ascii="Calibri" w:eastAsia="Arial Unicode MS" w:hAnsi="Calibri" w:cs="Calibri"/>
          <w:bCs/>
          <w:color w:val="auto"/>
          <w:szCs w:val="22"/>
        </w:rPr>
        <w:t xml:space="preserve">The CM/GC will bid subcontractor scopes taking into account the specific DBE goal established for that Interim GMP and the initial DBE Implementation Plan included in the proposal.  </w:t>
      </w:r>
    </w:p>
    <w:p w:rsidR="00425405" w:rsidRPr="00FC27BD" w:rsidRDefault="00425405" w:rsidP="00E83555">
      <w:pPr>
        <w:ind w:left="360"/>
        <w:rPr>
          <w:rFonts w:cstheme="minorHAnsi"/>
          <w:color w:val="auto"/>
          <w:szCs w:val="22"/>
        </w:rPr>
      </w:pPr>
    </w:p>
    <w:p w:rsidR="00E83555" w:rsidRPr="00FC27BD" w:rsidRDefault="00E83555" w:rsidP="00E83555">
      <w:pPr>
        <w:ind w:left="360"/>
        <w:rPr>
          <w:rFonts w:cstheme="minorHAnsi"/>
          <w:color w:val="auto"/>
          <w:szCs w:val="22"/>
        </w:rPr>
      </w:pPr>
      <w:r w:rsidRPr="00FC27BD">
        <w:rPr>
          <w:rFonts w:cstheme="minorHAnsi"/>
          <w:color w:val="auto"/>
          <w:szCs w:val="22"/>
        </w:rPr>
        <w:t xml:space="preserve">Information submitted in response to this </w:t>
      </w:r>
      <w:r w:rsidR="00724909">
        <w:rPr>
          <w:rFonts w:cstheme="minorHAnsi"/>
          <w:color w:val="auto"/>
          <w:szCs w:val="22"/>
        </w:rPr>
        <w:t>e</w:t>
      </w:r>
      <w:r w:rsidRPr="00FC27BD">
        <w:rPr>
          <w:rFonts w:cstheme="minorHAnsi"/>
          <w:color w:val="auto"/>
          <w:szCs w:val="22"/>
        </w:rPr>
        <w:t xml:space="preserve">valuation </w:t>
      </w:r>
      <w:r w:rsidR="00724909">
        <w:rPr>
          <w:rFonts w:cstheme="minorHAnsi"/>
          <w:color w:val="auto"/>
          <w:szCs w:val="22"/>
        </w:rPr>
        <w:t>c</w:t>
      </w:r>
      <w:r w:rsidRPr="00FC27BD">
        <w:rPr>
          <w:rFonts w:cstheme="minorHAnsi"/>
          <w:color w:val="auto"/>
          <w:szCs w:val="22"/>
        </w:rPr>
        <w:t xml:space="preserve">riterion should </w:t>
      </w:r>
      <w:r w:rsidR="0075774F" w:rsidRPr="00FC27BD">
        <w:rPr>
          <w:rFonts w:cstheme="minorHAnsi"/>
          <w:color w:val="auto"/>
          <w:szCs w:val="22"/>
        </w:rPr>
        <w:t xml:space="preserve">include the following and is limited to </w:t>
      </w:r>
      <w:r w:rsidRPr="00FC27BD">
        <w:rPr>
          <w:rFonts w:cstheme="minorHAnsi"/>
          <w:color w:val="auto"/>
          <w:szCs w:val="22"/>
        </w:rPr>
        <w:t>be no longer than</w:t>
      </w:r>
      <w:r w:rsidR="0075774F" w:rsidRPr="00FC27BD">
        <w:rPr>
          <w:rFonts w:cstheme="minorHAnsi"/>
          <w:color w:val="auto"/>
          <w:szCs w:val="22"/>
        </w:rPr>
        <w:t xml:space="preserve"> </w:t>
      </w:r>
      <w:r w:rsidRPr="00FC27BD">
        <w:rPr>
          <w:rFonts w:cstheme="minorHAnsi"/>
          <w:color w:val="auto"/>
          <w:szCs w:val="22"/>
        </w:rPr>
        <w:t>five (5) pages.</w:t>
      </w:r>
    </w:p>
    <w:p w:rsidR="006E4F0B" w:rsidRPr="00FC27BD" w:rsidRDefault="006E4F0B" w:rsidP="00E83555">
      <w:pPr>
        <w:ind w:left="360"/>
        <w:rPr>
          <w:rFonts w:cstheme="minorHAnsi"/>
          <w:color w:val="auto"/>
          <w:szCs w:val="22"/>
        </w:rPr>
      </w:pPr>
    </w:p>
    <w:p w:rsidR="000C3ACB" w:rsidRPr="00FC27BD" w:rsidRDefault="00E83555" w:rsidP="00ED2A72">
      <w:pPr>
        <w:pStyle w:val="ListParagraph"/>
        <w:numPr>
          <w:ilvl w:val="0"/>
          <w:numId w:val="35"/>
        </w:numPr>
        <w:ind w:left="720"/>
        <w:rPr>
          <w:rFonts w:cstheme="minorHAnsi"/>
          <w:color w:val="auto"/>
          <w:szCs w:val="22"/>
        </w:rPr>
      </w:pPr>
      <w:r w:rsidRPr="00FC27BD">
        <w:rPr>
          <w:rFonts w:cstheme="minorHAnsi"/>
          <w:color w:val="auto"/>
          <w:szCs w:val="22"/>
        </w:rPr>
        <w:t xml:space="preserve">Past Performance: </w:t>
      </w:r>
      <w:r w:rsidR="005E6891" w:rsidRPr="00FC27BD">
        <w:rPr>
          <w:rFonts w:cstheme="minorHAnsi"/>
          <w:color w:val="auto"/>
          <w:szCs w:val="22"/>
        </w:rPr>
        <w:t xml:space="preserve">Provide the DBE or MBE/WBE goal information for the projects identified under “Past Performance of the Proposer”, </w:t>
      </w:r>
      <w:r w:rsidRPr="00FC27BD">
        <w:rPr>
          <w:rFonts w:cstheme="minorHAnsi"/>
          <w:color w:val="auto"/>
          <w:szCs w:val="22"/>
        </w:rPr>
        <w:t>as applicable, and the proposer’s achievement of the goals on those projects. Provide information relevant to the proposer’s performance, particularly if goals were not achieved.</w:t>
      </w:r>
      <w:r w:rsidR="000C3ACB" w:rsidRPr="00FC27BD">
        <w:rPr>
          <w:rFonts w:eastAsia="Arial Unicode MS" w:cstheme="minorHAnsi"/>
          <w:color w:val="auto"/>
        </w:rPr>
        <w:t xml:space="preserve"> </w:t>
      </w:r>
      <w:r w:rsidR="000C3ACB" w:rsidRPr="00FC27BD">
        <w:rPr>
          <w:rFonts w:eastAsia="Arial Unicode MS" w:cstheme="minorHAnsi"/>
          <w:color w:val="auto"/>
          <w:szCs w:val="22"/>
        </w:rPr>
        <w:t xml:space="preserve">Provide the following information on projects identified:  (1) project name, (2) project location, (3) name of contract person (reference), telephone and fax numbers of the owner’s representative for the project, (4) project DBE </w:t>
      </w:r>
      <w:r w:rsidR="005E6891" w:rsidRPr="00FC27BD">
        <w:rPr>
          <w:rFonts w:eastAsia="Arial Unicode MS" w:cstheme="minorHAnsi"/>
          <w:color w:val="auto"/>
          <w:szCs w:val="22"/>
        </w:rPr>
        <w:t xml:space="preserve">or MBE/WBE </w:t>
      </w:r>
      <w:r w:rsidR="000C3ACB" w:rsidRPr="00FC27BD">
        <w:rPr>
          <w:rFonts w:eastAsia="Arial Unicode MS" w:cstheme="minorHAnsi"/>
          <w:color w:val="auto"/>
          <w:szCs w:val="22"/>
        </w:rPr>
        <w:t>participation goal commitment versus actual goal attainment, (5) if the DBE participation goal was not obtained (including good faith efforts, partial waivers, explain the lessons learned and recommend preventive measures to be implemented to avoid similar results on the proposed project.</w:t>
      </w:r>
    </w:p>
    <w:p w:rsidR="00E83555" w:rsidRPr="00FC27BD" w:rsidRDefault="00E83555" w:rsidP="00FF79DD">
      <w:pPr>
        <w:rPr>
          <w:rFonts w:cstheme="minorHAnsi"/>
          <w:color w:val="auto"/>
          <w:szCs w:val="22"/>
        </w:rPr>
      </w:pPr>
    </w:p>
    <w:p w:rsidR="00E83555" w:rsidRPr="00FC27BD" w:rsidRDefault="00E83555" w:rsidP="00ED2A72">
      <w:pPr>
        <w:pStyle w:val="ListParagraph"/>
        <w:numPr>
          <w:ilvl w:val="0"/>
          <w:numId w:val="35"/>
        </w:numPr>
        <w:ind w:left="720"/>
        <w:rPr>
          <w:rFonts w:cstheme="minorHAnsi"/>
          <w:color w:val="auto"/>
          <w:szCs w:val="22"/>
        </w:rPr>
      </w:pPr>
      <w:r w:rsidRPr="00FC27BD">
        <w:rPr>
          <w:rFonts w:cstheme="minorHAnsi"/>
          <w:color w:val="auto"/>
          <w:szCs w:val="22"/>
        </w:rPr>
        <w:t xml:space="preserve">Outreach Efforts: Describe the Proposer’s planned outreach efforts for ensuring </w:t>
      </w:r>
      <w:r w:rsidR="005E6891" w:rsidRPr="00FC27BD">
        <w:rPr>
          <w:rFonts w:cstheme="minorHAnsi"/>
          <w:color w:val="auto"/>
          <w:szCs w:val="22"/>
        </w:rPr>
        <w:t xml:space="preserve">that </w:t>
      </w:r>
      <w:r w:rsidRPr="00FC27BD">
        <w:rPr>
          <w:rFonts w:cstheme="minorHAnsi"/>
          <w:color w:val="auto"/>
          <w:szCs w:val="22"/>
        </w:rPr>
        <w:t>DBEs have sufficient information about subcontract bid packages on this Project.</w:t>
      </w:r>
    </w:p>
    <w:p w:rsidR="00E83555" w:rsidRPr="00FC27BD" w:rsidRDefault="00E83555" w:rsidP="00FF79DD">
      <w:pPr>
        <w:rPr>
          <w:rFonts w:cstheme="minorHAnsi"/>
          <w:color w:val="auto"/>
          <w:szCs w:val="22"/>
        </w:rPr>
      </w:pPr>
    </w:p>
    <w:p w:rsidR="00E83555" w:rsidRPr="00FC27BD" w:rsidRDefault="00E83555" w:rsidP="00ED2A72">
      <w:pPr>
        <w:pStyle w:val="ListParagraph"/>
        <w:numPr>
          <w:ilvl w:val="0"/>
          <w:numId w:val="35"/>
        </w:numPr>
        <w:ind w:left="720"/>
        <w:rPr>
          <w:rFonts w:cstheme="minorHAnsi"/>
          <w:color w:val="auto"/>
          <w:szCs w:val="22"/>
        </w:rPr>
      </w:pPr>
      <w:r w:rsidRPr="00FC27BD">
        <w:rPr>
          <w:rFonts w:cstheme="minorHAnsi"/>
          <w:color w:val="auto"/>
          <w:szCs w:val="22"/>
        </w:rPr>
        <w:t>Strategies and Approach: Discuss your entity’s strategies and approach for arranging and packaging subcontract bid packages to encourage the participation of DBEs.</w:t>
      </w:r>
    </w:p>
    <w:p w:rsidR="00E83555" w:rsidRPr="00FC27BD" w:rsidRDefault="00E83555" w:rsidP="00FF79DD">
      <w:pPr>
        <w:rPr>
          <w:rFonts w:cstheme="minorHAnsi"/>
          <w:color w:val="auto"/>
          <w:szCs w:val="22"/>
        </w:rPr>
      </w:pPr>
    </w:p>
    <w:p w:rsidR="00E83555" w:rsidRPr="00FC27BD" w:rsidRDefault="00E83555" w:rsidP="00ED2A72">
      <w:pPr>
        <w:pStyle w:val="ListParagraph"/>
        <w:numPr>
          <w:ilvl w:val="0"/>
          <w:numId w:val="35"/>
        </w:numPr>
        <w:ind w:left="720"/>
        <w:rPr>
          <w:rFonts w:cstheme="minorHAnsi"/>
          <w:color w:val="auto"/>
          <w:szCs w:val="22"/>
        </w:rPr>
      </w:pPr>
      <w:r w:rsidRPr="00FC27BD">
        <w:rPr>
          <w:rFonts w:cstheme="minorHAnsi"/>
          <w:color w:val="auto"/>
          <w:szCs w:val="22"/>
        </w:rPr>
        <w:t>Managing Diversity: Describe the Proposer’s experience and approach in managing diverse teams on projects comparable to the scope of work, size, and duration of this Project.</w:t>
      </w:r>
    </w:p>
    <w:p w:rsidR="00E83555" w:rsidRPr="00FC27BD" w:rsidRDefault="00E83555" w:rsidP="00FF79DD">
      <w:pPr>
        <w:rPr>
          <w:rFonts w:cstheme="minorHAnsi"/>
          <w:color w:val="auto"/>
          <w:szCs w:val="22"/>
        </w:rPr>
      </w:pPr>
    </w:p>
    <w:p w:rsidR="00E83555" w:rsidRPr="00FC27BD" w:rsidRDefault="00E83555" w:rsidP="00ED2A72">
      <w:pPr>
        <w:pStyle w:val="ListParagraph"/>
        <w:numPr>
          <w:ilvl w:val="0"/>
          <w:numId w:val="35"/>
        </w:numPr>
        <w:ind w:left="720"/>
        <w:rPr>
          <w:rFonts w:cstheme="minorHAnsi"/>
          <w:color w:val="auto"/>
          <w:szCs w:val="22"/>
        </w:rPr>
      </w:pPr>
      <w:r w:rsidRPr="00FC27BD">
        <w:rPr>
          <w:rFonts w:cstheme="minorHAnsi"/>
          <w:color w:val="auto"/>
          <w:szCs w:val="22"/>
        </w:rPr>
        <w:t>Assistance to DBEs: Include an explanation about the assistance the Proposer has provided in the past to DBEs with expertise but limited resources. Such assistance may include, but not be limited to resource sharing (e.g., office space, equipment, etc.), formal or informal mentoring, and other efforts undertaken to enhance the performance of the DBEs on previous projects of the Proposer.</w:t>
      </w:r>
    </w:p>
    <w:p w:rsidR="00E83555" w:rsidRPr="00FC27BD" w:rsidRDefault="00E83555" w:rsidP="00FF79DD">
      <w:pPr>
        <w:rPr>
          <w:rFonts w:cstheme="minorHAnsi"/>
          <w:color w:val="auto"/>
          <w:szCs w:val="22"/>
        </w:rPr>
      </w:pPr>
    </w:p>
    <w:p w:rsidR="00E83555" w:rsidRPr="00FC27BD" w:rsidRDefault="00E83555" w:rsidP="00ED2A72">
      <w:pPr>
        <w:pStyle w:val="ListParagraph"/>
        <w:numPr>
          <w:ilvl w:val="0"/>
          <w:numId w:val="35"/>
        </w:numPr>
        <w:ind w:left="720"/>
        <w:rPr>
          <w:rFonts w:cstheme="minorHAnsi"/>
          <w:color w:val="auto"/>
          <w:szCs w:val="22"/>
        </w:rPr>
      </w:pPr>
      <w:r w:rsidRPr="00FC27BD">
        <w:rPr>
          <w:rFonts w:cstheme="minorHAnsi"/>
          <w:color w:val="auto"/>
          <w:szCs w:val="22"/>
        </w:rPr>
        <w:t>Planned Approach to Support DBEs: Describe the Proposer’s approach in monitoring, mentoring, and supporting DBEs if awarded the contract under this</w:t>
      </w:r>
      <w:r w:rsidR="00CE5083" w:rsidRPr="00FC27BD">
        <w:rPr>
          <w:rFonts w:cstheme="minorHAnsi"/>
          <w:color w:val="auto"/>
          <w:szCs w:val="22"/>
        </w:rPr>
        <w:t xml:space="preserve"> procurement</w:t>
      </w:r>
      <w:r w:rsidRPr="00FC27BD">
        <w:rPr>
          <w:rFonts w:cstheme="minorHAnsi"/>
          <w:color w:val="auto"/>
          <w:szCs w:val="22"/>
        </w:rPr>
        <w:t xml:space="preserve">. </w:t>
      </w:r>
    </w:p>
    <w:p w:rsidR="00E83555" w:rsidRPr="00FC27BD" w:rsidRDefault="00E83555" w:rsidP="00FF79DD">
      <w:pPr>
        <w:rPr>
          <w:rFonts w:cstheme="minorHAnsi"/>
          <w:color w:val="auto"/>
          <w:szCs w:val="22"/>
        </w:rPr>
      </w:pPr>
    </w:p>
    <w:p w:rsidR="00E83555" w:rsidRPr="00FC27BD" w:rsidRDefault="00E83555" w:rsidP="00ED2A72">
      <w:pPr>
        <w:pStyle w:val="ListParagraph"/>
        <w:numPr>
          <w:ilvl w:val="0"/>
          <w:numId w:val="35"/>
        </w:numPr>
        <w:ind w:left="720"/>
        <w:rPr>
          <w:rFonts w:cstheme="minorHAnsi"/>
          <w:color w:val="auto"/>
          <w:szCs w:val="22"/>
        </w:rPr>
      </w:pPr>
      <w:r w:rsidRPr="00FC27BD">
        <w:rPr>
          <w:rFonts w:cstheme="minorHAnsi"/>
          <w:color w:val="auto"/>
          <w:szCs w:val="22"/>
        </w:rPr>
        <w:t>Personnel Commitment: Provide the name and title of the individual on the Proposer’s team who will be responsible for overseeing efforts to reach out to and assist DBEs to compete for subcontract work and to successfully perform as members of the Proposer’s team. Include the percentage of time this individual’s will be dedicated to DBE outreach and assistance issues.</w:t>
      </w:r>
    </w:p>
    <w:p w:rsidR="00E83555" w:rsidRPr="00FC27BD" w:rsidRDefault="00E83555" w:rsidP="00FC27BD"/>
    <w:p w:rsidR="00E83555" w:rsidRDefault="00E83555" w:rsidP="00C010EA">
      <w:pPr>
        <w:tabs>
          <w:tab w:val="left" w:pos="360"/>
        </w:tabs>
        <w:ind w:left="360"/>
        <w:rPr>
          <w:rFonts w:cstheme="minorHAnsi"/>
          <w:b/>
          <w:bCs/>
          <w:color w:val="548DD4" w:themeColor="text2" w:themeTint="99"/>
          <w:szCs w:val="22"/>
        </w:rPr>
      </w:pPr>
      <w:r w:rsidRPr="00093E23">
        <w:rPr>
          <w:rFonts w:cstheme="minorHAnsi"/>
          <w:b/>
          <w:bCs/>
          <w:color w:val="548DD4" w:themeColor="text2" w:themeTint="99"/>
          <w:szCs w:val="22"/>
        </w:rPr>
        <w:t>Equal Employment Opportunity (EEO):</w:t>
      </w:r>
    </w:p>
    <w:p w:rsidR="000C3ACB" w:rsidRPr="00FC27BD" w:rsidRDefault="000C3ACB" w:rsidP="00C010EA">
      <w:pPr>
        <w:tabs>
          <w:tab w:val="left" w:pos="360"/>
        </w:tabs>
        <w:ind w:left="360"/>
        <w:rPr>
          <w:rFonts w:cstheme="minorHAnsi"/>
          <w:color w:val="auto"/>
          <w:szCs w:val="22"/>
        </w:rPr>
      </w:pPr>
      <w:r w:rsidRPr="00FC27BD">
        <w:rPr>
          <w:rFonts w:eastAsia="Arial Unicode MS" w:cstheme="minorHAnsi"/>
          <w:color w:val="auto"/>
          <w:szCs w:val="22"/>
        </w:rPr>
        <w:t>The MBTA values diversity in its workforce and in the workforce of those that contract with the Authority.  The MBTA recognizes and appreciates that diversity is an advantage in the business community of today.  The MBTA encourages, supports and nurtures diversity, and encourages any firm contracting with the MBTA to do the same and will be reviewing:</w:t>
      </w:r>
    </w:p>
    <w:p w:rsidR="000C3ACB" w:rsidRPr="00FC27BD" w:rsidRDefault="000C3ACB" w:rsidP="00FF79DD">
      <w:pPr>
        <w:rPr>
          <w:rFonts w:cstheme="minorHAnsi"/>
          <w:b/>
          <w:bCs/>
          <w:color w:val="auto"/>
          <w:szCs w:val="22"/>
        </w:rPr>
      </w:pPr>
    </w:p>
    <w:p w:rsidR="00E83555" w:rsidRPr="00FC27BD" w:rsidRDefault="005E6891" w:rsidP="00ED2A72">
      <w:pPr>
        <w:pStyle w:val="ListParagraph"/>
        <w:numPr>
          <w:ilvl w:val="0"/>
          <w:numId w:val="36"/>
        </w:numPr>
        <w:ind w:left="900"/>
        <w:rPr>
          <w:rFonts w:cstheme="minorHAnsi"/>
          <w:color w:val="auto"/>
          <w:szCs w:val="22"/>
        </w:rPr>
      </w:pPr>
      <w:r w:rsidRPr="00FC27BD">
        <w:rPr>
          <w:rFonts w:cstheme="minorHAnsi"/>
          <w:color w:val="auto"/>
          <w:szCs w:val="22"/>
        </w:rPr>
        <w:t>P</w:t>
      </w:r>
      <w:r w:rsidR="00E83555" w:rsidRPr="00FC27BD">
        <w:rPr>
          <w:rFonts w:cstheme="minorHAnsi"/>
          <w:color w:val="auto"/>
          <w:szCs w:val="22"/>
        </w:rPr>
        <w:t xml:space="preserve">rovide information regarding EEO and internship, training or apprenticeship goals as applicable; and the proposer’s achievement of the goals on </w:t>
      </w:r>
      <w:r w:rsidRPr="00FC27BD">
        <w:rPr>
          <w:rFonts w:cstheme="minorHAnsi"/>
          <w:color w:val="auto"/>
          <w:szCs w:val="22"/>
        </w:rPr>
        <w:t xml:space="preserve">the </w:t>
      </w:r>
      <w:r w:rsidR="00E83555" w:rsidRPr="00FC27BD">
        <w:rPr>
          <w:rFonts w:cstheme="minorHAnsi"/>
          <w:color w:val="auto"/>
          <w:szCs w:val="22"/>
        </w:rPr>
        <w:t>projects</w:t>
      </w:r>
      <w:r w:rsidRPr="00FC27BD">
        <w:rPr>
          <w:rFonts w:cstheme="minorHAnsi"/>
          <w:color w:val="auto"/>
          <w:szCs w:val="22"/>
        </w:rPr>
        <w:t xml:space="preserve"> identified under “Past Performance of the Proposer”</w:t>
      </w:r>
      <w:r w:rsidR="00E83555" w:rsidRPr="00FC27BD">
        <w:rPr>
          <w:rFonts w:cstheme="minorHAnsi"/>
          <w:color w:val="auto"/>
          <w:szCs w:val="22"/>
        </w:rPr>
        <w:t>. Provide information relevant to the proposer’s performance, particularly if goals were not achieved.</w:t>
      </w:r>
    </w:p>
    <w:p w:rsidR="00E83555" w:rsidRPr="00FC27BD" w:rsidRDefault="00E83555" w:rsidP="00FF79DD">
      <w:pPr>
        <w:ind w:left="540"/>
        <w:rPr>
          <w:rFonts w:cstheme="minorHAnsi"/>
          <w:color w:val="auto"/>
          <w:szCs w:val="22"/>
        </w:rPr>
      </w:pPr>
    </w:p>
    <w:p w:rsidR="000C3ACB" w:rsidRPr="00FC27BD" w:rsidRDefault="00E83555" w:rsidP="00ED2A72">
      <w:pPr>
        <w:pStyle w:val="ListParagraph"/>
        <w:numPr>
          <w:ilvl w:val="0"/>
          <w:numId w:val="36"/>
        </w:numPr>
        <w:ind w:left="900"/>
        <w:rPr>
          <w:rFonts w:eastAsia="Arial Unicode MS" w:cstheme="minorHAnsi"/>
          <w:color w:val="auto"/>
          <w:szCs w:val="22"/>
        </w:rPr>
      </w:pPr>
      <w:r w:rsidRPr="00FC27BD">
        <w:rPr>
          <w:rFonts w:cstheme="minorHAnsi"/>
          <w:color w:val="auto"/>
          <w:szCs w:val="22"/>
        </w:rPr>
        <w:t>EEO Efforts: Discuss the Proposer’s efforts to ensure that it provides equal employment opportunities to all persons without regard to race, color, age, sex, marital status, sexual orientation, religion, ancestry, national origin or the presence of any sensory, mental or physical disability in an otherwise qualified disable person on the Proposer’s workforce, and the involvement of such persons on comparable projects. Include an explanation of internship, training, and apprenticeship opportunities as appropriate.</w:t>
      </w:r>
      <w:r w:rsidR="000C3ACB" w:rsidRPr="00FC27BD">
        <w:rPr>
          <w:rFonts w:cstheme="minorHAnsi"/>
          <w:color w:val="auto"/>
          <w:szCs w:val="22"/>
        </w:rPr>
        <w:t xml:space="preserve">  .</w:t>
      </w:r>
      <w:r w:rsidR="008C3289" w:rsidRPr="00FC27BD">
        <w:rPr>
          <w:rFonts w:cstheme="minorHAnsi"/>
          <w:color w:val="auto"/>
          <w:szCs w:val="22"/>
        </w:rPr>
        <w:t xml:space="preserve">  </w:t>
      </w:r>
      <w:r w:rsidR="000C3ACB" w:rsidRPr="00FC27BD">
        <w:rPr>
          <w:rFonts w:eastAsia="Arial Unicode MS" w:cstheme="minorHAnsi"/>
          <w:color w:val="auto"/>
          <w:szCs w:val="22"/>
        </w:rPr>
        <w:t>If the Proposer currently has under representation of minorities or women, describe how it proposes to remedy the underutilization over remaining contract time.</w:t>
      </w:r>
    </w:p>
    <w:p w:rsidR="00E83555" w:rsidRPr="00FC27BD" w:rsidRDefault="00E83555" w:rsidP="00FF79DD">
      <w:pPr>
        <w:ind w:left="540"/>
        <w:rPr>
          <w:rFonts w:cstheme="minorHAnsi"/>
          <w:color w:val="auto"/>
          <w:szCs w:val="22"/>
        </w:rPr>
      </w:pPr>
    </w:p>
    <w:p w:rsidR="00E83555" w:rsidRPr="00FC27BD" w:rsidRDefault="00E83555" w:rsidP="00ED2A72">
      <w:pPr>
        <w:pStyle w:val="ListParagraph"/>
        <w:numPr>
          <w:ilvl w:val="0"/>
          <w:numId w:val="36"/>
        </w:numPr>
        <w:ind w:left="900"/>
        <w:rPr>
          <w:rFonts w:cstheme="minorHAnsi"/>
          <w:color w:val="auto"/>
          <w:szCs w:val="22"/>
        </w:rPr>
      </w:pPr>
      <w:r w:rsidRPr="00FC27BD">
        <w:rPr>
          <w:rFonts w:cstheme="minorHAnsi"/>
          <w:color w:val="auto"/>
          <w:szCs w:val="22"/>
        </w:rPr>
        <w:t xml:space="preserve">EEO Approach: Discuss the Proposer’s overall approach to EEO. Describe the Proposer’s experience and approach in employing diverse teams on projects comparable to the scope of work, size, and duration of this Project. </w:t>
      </w:r>
    </w:p>
    <w:p w:rsidR="00E83555" w:rsidRPr="00FC27BD" w:rsidRDefault="00E83555" w:rsidP="00FF79DD">
      <w:pPr>
        <w:ind w:left="540"/>
        <w:rPr>
          <w:rFonts w:cstheme="minorHAnsi"/>
          <w:color w:val="auto"/>
          <w:szCs w:val="22"/>
        </w:rPr>
      </w:pPr>
    </w:p>
    <w:p w:rsidR="00E83555" w:rsidRPr="00FC27BD" w:rsidRDefault="008306DA" w:rsidP="00ED2A72">
      <w:pPr>
        <w:pStyle w:val="ListParagraph"/>
        <w:numPr>
          <w:ilvl w:val="0"/>
          <w:numId w:val="36"/>
        </w:numPr>
        <w:ind w:left="900"/>
        <w:rPr>
          <w:rFonts w:cstheme="minorHAnsi"/>
          <w:color w:val="auto"/>
          <w:szCs w:val="22"/>
        </w:rPr>
      </w:pPr>
      <w:r w:rsidRPr="00FC27BD">
        <w:rPr>
          <w:rFonts w:cstheme="minorHAnsi"/>
          <w:color w:val="auto"/>
          <w:szCs w:val="22"/>
        </w:rPr>
        <w:t>CM/GC Compliance Officer</w:t>
      </w:r>
      <w:r w:rsidR="00E83555" w:rsidRPr="00FC27BD">
        <w:rPr>
          <w:rFonts w:cstheme="minorHAnsi"/>
          <w:color w:val="auto"/>
          <w:szCs w:val="22"/>
        </w:rPr>
        <w:t xml:space="preserve">: Include the name and title of the individual who will be responsible for overseeing the Proposer’s adherence to EEO laws and policies, and who will ensure that employment actions regarding staffing and managing the work will be carried out </w:t>
      </w:r>
      <w:r w:rsidR="00E83555" w:rsidRPr="00FC27BD">
        <w:rPr>
          <w:rFonts w:cstheme="minorHAnsi"/>
          <w:color w:val="auto"/>
          <w:szCs w:val="22"/>
        </w:rPr>
        <w:lastRenderedPageBreak/>
        <w:t>in a nondiscriminatory manner. Include the percentage of time this individual will be dedicated to EEO issues.</w:t>
      </w:r>
    </w:p>
    <w:p w:rsidR="00E83555" w:rsidRPr="00FC27BD" w:rsidRDefault="00E83555" w:rsidP="00CC76F5">
      <w:pPr>
        <w:ind w:left="360"/>
        <w:rPr>
          <w:rFonts w:cstheme="minorHAnsi"/>
          <w:color w:val="auto"/>
          <w:sz w:val="20"/>
          <w:szCs w:val="20"/>
        </w:rPr>
      </w:pPr>
    </w:p>
    <w:p w:rsidR="00B1029E" w:rsidRPr="00C1739A" w:rsidRDefault="00B1029E" w:rsidP="004634DC">
      <w:pPr>
        <w:autoSpaceDE w:val="0"/>
        <w:autoSpaceDN w:val="0"/>
        <w:adjustRightInd w:val="0"/>
        <w:spacing w:before="120" w:after="120"/>
        <w:rPr>
          <w:rFonts w:ascii="Calibri" w:eastAsia="Arial Unicode MS" w:hAnsi="Calibri" w:cs="Calibri"/>
          <w:b/>
          <w:color w:val="548DD4" w:themeColor="text2" w:themeTint="99"/>
          <w:sz w:val="28"/>
          <w:szCs w:val="28"/>
          <w:u w:val="single"/>
        </w:rPr>
      </w:pPr>
      <w:r>
        <w:rPr>
          <w:rFonts w:ascii="Calibri" w:eastAsia="Arial Unicode MS" w:hAnsi="Calibri" w:cs="Calibri"/>
          <w:b/>
          <w:color w:val="548DD4" w:themeColor="text2" w:themeTint="99"/>
          <w:sz w:val="28"/>
          <w:szCs w:val="28"/>
          <w:u w:val="single"/>
        </w:rPr>
        <w:t xml:space="preserve">Preconstruction </w:t>
      </w:r>
      <w:r w:rsidR="00CE5083">
        <w:rPr>
          <w:rFonts w:ascii="Calibri" w:eastAsia="Arial Unicode MS" w:hAnsi="Calibri" w:cs="Calibri"/>
          <w:b/>
          <w:color w:val="548DD4" w:themeColor="text2" w:themeTint="99"/>
          <w:sz w:val="28"/>
          <w:szCs w:val="28"/>
          <w:u w:val="single"/>
        </w:rPr>
        <w:t>Phase</w:t>
      </w:r>
    </w:p>
    <w:p w:rsidR="006D172C" w:rsidRPr="0041416B" w:rsidRDefault="00821013" w:rsidP="00AB5025">
      <w:pPr>
        <w:autoSpaceDE w:val="0"/>
        <w:autoSpaceDN w:val="0"/>
        <w:adjustRightInd w:val="0"/>
        <w:ind w:left="360"/>
        <w:rPr>
          <w:rFonts w:ascii="Calibri" w:eastAsia="Arial Unicode MS" w:hAnsi="Calibri" w:cs="Calibri"/>
          <w:color w:val="4F81BD" w:themeColor="accent1"/>
        </w:rPr>
      </w:pPr>
      <w:r w:rsidRPr="0041416B">
        <w:rPr>
          <w:rFonts w:ascii="Calibri" w:eastAsia="Arial Unicode MS" w:hAnsi="Calibri" w:cs="Calibri"/>
          <w:b/>
          <w:i/>
          <w:color w:val="4F81BD" w:themeColor="accent1"/>
        </w:rPr>
        <w:t>Preconstruction</w:t>
      </w:r>
      <w:r w:rsidR="004A40B1" w:rsidRPr="0041416B">
        <w:rPr>
          <w:rFonts w:ascii="Calibri" w:eastAsia="Arial Unicode MS" w:hAnsi="Calibri" w:cs="Calibri"/>
          <w:b/>
          <w:i/>
          <w:color w:val="4F81BD" w:themeColor="accent1"/>
        </w:rPr>
        <w:t xml:space="preserve"> Approach</w:t>
      </w:r>
      <w:r w:rsidR="004A40B1" w:rsidRPr="0041416B">
        <w:rPr>
          <w:rFonts w:ascii="Calibri" w:eastAsia="Arial Unicode MS" w:hAnsi="Calibri" w:cs="Calibri"/>
          <w:b/>
          <w:color w:val="4F81BD" w:themeColor="accent1"/>
        </w:rPr>
        <w:t xml:space="preserve"> </w:t>
      </w:r>
      <w:r w:rsidR="00834C4F" w:rsidRPr="0041416B">
        <w:rPr>
          <w:rFonts w:ascii="Calibri" w:eastAsia="Arial Unicode MS" w:hAnsi="Calibri" w:cs="Calibri"/>
          <w:color w:val="4F81BD" w:themeColor="accent1"/>
        </w:rPr>
        <w:t xml:space="preserve"> </w:t>
      </w:r>
    </w:p>
    <w:p w:rsidR="006D172C" w:rsidRPr="00FC27BD" w:rsidRDefault="006D172C" w:rsidP="00AB5025">
      <w:pPr>
        <w:ind w:left="360"/>
        <w:rPr>
          <w:rFonts w:cstheme="minorHAnsi"/>
          <w:color w:val="auto"/>
          <w:szCs w:val="22"/>
        </w:rPr>
      </w:pPr>
      <w:r w:rsidRPr="00FC27BD">
        <w:rPr>
          <w:rFonts w:cstheme="minorHAnsi"/>
          <w:color w:val="auto"/>
          <w:szCs w:val="22"/>
        </w:rPr>
        <w:t xml:space="preserve">MBTA intends to negotiate a cost reimbursable contract for Preconstruction Services. </w:t>
      </w:r>
    </w:p>
    <w:p w:rsidR="00CA4FFE" w:rsidRPr="00FC27BD" w:rsidRDefault="00CA4FFE" w:rsidP="00AB5025">
      <w:pPr>
        <w:autoSpaceDE w:val="0"/>
        <w:autoSpaceDN w:val="0"/>
        <w:adjustRightInd w:val="0"/>
        <w:ind w:left="360"/>
        <w:rPr>
          <w:rFonts w:ascii="Calibri" w:eastAsia="Arial Unicode MS" w:hAnsi="Calibri" w:cs="Calibri"/>
          <w:bCs/>
          <w:color w:val="auto"/>
          <w:szCs w:val="22"/>
        </w:rPr>
      </w:pPr>
      <w:r w:rsidRPr="00FC27BD">
        <w:rPr>
          <w:rFonts w:ascii="Calibri" w:eastAsia="Arial Unicode MS" w:hAnsi="Calibri" w:cs="Calibri"/>
          <w:bCs/>
          <w:color w:val="auto"/>
          <w:szCs w:val="22"/>
        </w:rPr>
        <w:t xml:space="preserve">During the preconstruction phase, the CM/GC will be </w:t>
      </w:r>
      <w:r w:rsidR="00F42F13" w:rsidRPr="00FC27BD">
        <w:rPr>
          <w:rFonts w:ascii="Calibri" w:eastAsia="Arial Unicode MS" w:hAnsi="Calibri" w:cs="Calibri"/>
          <w:bCs/>
          <w:color w:val="auto"/>
          <w:szCs w:val="22"/>
        </w:rPr>
        <w:t xml:space="preserve">will be reimbursed </w:t>
      </w:r>
      <w:r w:rsidR="006965E0" w:rsidRPr="00FC27BD">
        <w:rPr>
          <w:rFonts w:ascii="Calibri" w:eastAsia="Arial Unicode MS" w:hAnsi="Calibri" w:cs="Calibri"/>
          <w:bCs/>
          <w:color w:val="auto"/>
          <w:szCs w:val="22"/>
        </w:rPr>
        <w:t xml:space="preserve">for direct labor </w:t>
      </w:r>
      <w:r w:rsidR="00F42F13" w:rsidRPr="00FC27BD">
        <w:rPr>
          <w:rFonts w:ascii="Calibri" w:eastAsia="Arial Unicode MS" w:hAnsi="Calibri" w:cs="Calibri"/>
          <w:bCs/>
          <w:color w:val="auto"/>
          <w:szCs w:val="22"/>
        </w:rPr>
        <w:t>on a cost plus basis</w:t>
      </w:r>
      <w:r w:rsidR="00FE271E" w:rsidRPr="00FC27BD">
        <w:rPr>
          <w:rFonts w:ascii="Calibri" w:eastAsia="Arial Unicode MS" w:hAnsi="Calibri" w:cs="Calibri"/>
          <w:bCs/>
          <w:color w:val="auto"/>
          <w:szCs w:val="22"/>
        </w:rPr>
        <w:t>,</w:t>
      </w:r>
      <w:r w:rsidR="00F42F13" w:rsidRPr="00FC27BD">
        <w:rPr>
          <w:rFonts w:ascii="Calibri" w:eastAsia="Arial Unicode MS" w:hAnsi="Calibri" w:cs="Calibri"/>
          <w:bCs/>
          <w:color w:val="auto"/>
          <w:szCs w:val="22"/>
        </w:rPr>
        <w:t xml:space="preserve"> </w:t>
      </w:r>
      <w:r w:rsidRPr="00FC27BD">
        <w:rPr>
          <w:rFonts w:ascii="Calibri" w:eastAsia="Arial Unicode MS" w:hAnsi="Calibri" w:cs="Calibri"/>
          <w:bCs/>
          <w:color w:val="auto"/>
          <w:szCs w:val="22"/>
        </w:rPr>
        <w:t xml:space="preserve">based upon </w:t>
      </w:r>
      <w:r w:rsidR="006965E0" w:rsidRPr="00FC27BD">
        <w:rPr>
          <w:rFonts w:ascii="Calibri" w:eastAsia="Arial Unicode MS" w:hAnsi="Calibri" w:cs="Calibri"/>
          <w:bCs/>
          <w:color w:val="auto"/>
          <w:szCs w:val="22"/>
        </w:rPr>
        <w:t xml:space="preserve">the </w:t>
      </w:r>
      <w:r w:rsidRPr="00FC27BD">
        <w:rPr>
          <w:rFonts w:ascii="Calibri" w:eastAsia="Arial Unicode MS" w:hAnsi="Calibri" w:cs="Calibri"/>
          <w:bCs/>
          <w:color w:val="auto"/>
          <w:szCs w:val="22"/>
        </w:rPr>
        <w:t>actual hours worked</w:t>
      </w:r>
      <w:r w:rsidR="00B95C71" w:rsidRPr="00FC27BD">
        <w:rPr>
          <w:rFonts w:ascii="Calibri" w:eastAsia="Arial Unicode MS" w:hAnsi="Calibri" w:cs="Calibri"/>
          <w:bCs/>
          <w:color w:val="auto"/>
          <w:szCs w:val="22"/>
        </w:rPr>
        <w:t xml:space="preserve"> </w:t>
      </w:r>
      <w:r w:rsidR="00FE271E" w:rsidRPr="00FC27BD">
        <w:rPr>
          <w:rFonts w:ascii="Calibri" w:eastAsia="Arial Unicode MS" w:hAnsi="Calibri" w:cs="Calibri"/>
          <w:bCs/>
          <w:color w:val="auto"/>
          <w:szCs w:val="22"/>
        </w:rPr>
        <w:t xml:space="preserve">and the </w:t>
      </w:r>
      <w:r w:rsidR="006965E0" w:rsidRPr="00FC27BD">
        <w:rPr>
          <w:rFonts w:ascii="Calibri" w:eastAsia="Arial Unicode MS" w:hAnsi="Calibri" w:cs="Calibri"/>
          <w:bCs/>
          <w:color w:val="auto"/>
          <w:szCs w:val="22"/>
        </w:rPr>
        <w:t xml:space="preserve">employee’s </w:t>
      </w:r>
      <w:r w:rsidR="00FE271E" w:rsidRPr="00FC27BD">
        <w:rPr>
          <w:rFonts w:ascii="Calibri" w:eastAsia="Arial Unicode MS" w:hAnsi="Calibri" w:cs="Calibri"/>
          <w:bCs/>
          <w:color w:val="auto"/>
          <w:szCs w:val="22"/>
        </w:rPr>
        <w:t xml:space="preserve">hourly rate (for direct salary only) </w:t>
      </w:r>
      <w:r w:rsidR="006965E0" w:rsidRPr="00FC27BD">
        <w:rPr>
          <w:rFonts w:ascii="Calibri" w:eastAsia="Arial Unicode MS" w:hAnsi="Calibri" w:cs="Calibri"/>
          <w:bCs/>
          <w:color w:val="auto"/>
          <w:szCs w:val="22"/>
        </w:rPr>
        <w:t xml:space="preserve">with a Preconstruction Multiplier </w:t>
      </w:r>
      <w:r w:rsidR="00FE271E" w:rsidRPr="00FC27BD">
        <w:rPr>
          <w:rFonts w:ascii="Calibri" w:eastAsia="Arial Unicode MS" w:hAnsi="Calibri" w:cs="Calibri"/>
          <w:bCs/>
          <w:color w:val="auto"/>
          <w:szCs w:val="22"/>
        </w:rPr>
        <w:t xml:space="preserve">on direct labor costs </w:t>
      </w:r>
      <w:r w:rsidR="006965E0" w:rsidRPr="00FC27BD">
        <w:rPr>
          <w:rFonts w:ascii="Calibri" w:eastAsia="Arial Unicode MS" w:hAnsi="Calibri" w:cs="Calibri"/>
          <w:bCs/>
          <w:color w:val="auto"/>
          <w:szCs w:val="22"/>
        </w:rPr>
        <w:t>of</w:t>
      </w:r>
      <w:r w:rsidR="0051326A" w:rsidRPr="00FC27BD">
        <w:rPr>
          <w:rFonts w:ascii="Calibri" w:eastAsia="Arial Unicode MS" w:hAnsi="Calibri" w:cs="Calibri"/>
          <w:bCs/>
          <w:color w:val="auto"/>
          <w:szCs w:val="22"/>
        </w:rPr>
        <w:t xml:space="preserve"> 5</w:t>
      </w:r>
      <w:r w:rsidR="00602D8C" w:rsidRPr="00FC27BD">
        <w:rPr>
          <w:rFonts w:ascii="Calibri" w:eastAsia="Arial Unicode MS" w:hAnsi="Calibri" w:cs="Calibri"/>
          <w:bCs/>
          <w:color w:val="auto"/>
          <w:szCs w:val="22"/>
        </w:rPr>
        <w:t>0%</w:t>
      </w:r>
      <w:r w:rsidR="00FE271E" w:rsidRPr="00FC27BD">
        <w:rPr>
          <w:rFonts w:ascii="Calibri" w:eastAsia="Arial Unicode MS" w:hAnsi="Calibri" w:cs="Calibri"/>
          <w:bCs/>
          <w:color w:val="auto"/>
          <w:szCs w:val="22"/>
        </w:rPr>
        <w:t xml:space="preserve">.  </w:t>
      </w:r>
      <w:r w:rsidRPr="00FC27BD">
        <w:rPr>
          <w:rFonts w:ascii="Calibri" w:eastAsia="Arial Unicode MS" w:hAnsi="Calibri" w:cs="Calibri"/>
          <w:bCs/>
          <w:color w:val="auto"/>
          <w:szCs w:val="22"/>
        </w:rPr>
        <w:t xml:space="preserve">Prior to entering into a contract, the MBTA </w:t>
      </w:r>
      <w:r w:rsidR="00F42F13" w:rsidRPr="00FC27BD">
        <w:rPr>
          <w:rFonts w:ascii="Calibri" w:eastAsia="Arial Unicode MS" w:hAnsi="Calibri" w:cs="Calibri"/>
          <w:bCs/>
          <w:color w:val="auto"/>
          <w:szCs w:val="22"/>
        </w:rPr>
        <w:t xml:space="preserve">and CMGC </w:t>
      </w:r>
      <w:r w:rsidRPr="00FC27BD">
        <w:rPr>
          <w:rFonts w:ascii="Calibri" w:eastAsia="Arial Unicode MS" w:hAnsi="Calibri" w:cs="Calibri"/>
          <w:bCs/>
          <w:color w:val="auto"/>
          <w:szCs w:val="22"/>
        </w:rPr>
        <w:t xml:space="preserve">will collectively </w:t>
      </w:r>
      <w:r w:rsidR="00230AFF" w:rsidRPr="00FC27BD">
        <w:rPr>
          <w:rFonts w:ascii="Calibri" w:eastAsia="Arial Unicode MS" w:hAnsi="Calibri" w:cs="Calibri"/>
          <w:bCs/>
          <w:color w:val="auto"/>
          <w:szCs w:val="22"/>
        </w:rPr>
        <w:t xml:space="preserve">finalize </w:t>
      </w:r>
      <w:r w:rsidRPr="00FC27BD">
        <w:rPr>
          <w:rFonts w:ascii="Calibri" w:eastAsia="Arial Unicode MS" w:hAnsi="Calibri" w:cs="Calibri"/>
          <w:bCs/>
          <w:color w:val="auto"/>
          <w:szCs w:val="22"/>
        </w:rPr>
        <w:t xml:space="preserve">the preconstruction phase </w:t>
      </w:r>
      <w:r w:rsidR="00F42F13" w:rsidRPr="00FC27BD">
        <w:rPr>
          <w:rFonts w:ascii="Calibri" w:eastAsia="Arial Unicode MS" w:hAnsi="Calibri" w:cs="Calibri"/>
          <w:bCs/>
          <w:color w:val="auto"/>
          <w:szCs w:val="22"/>
        </w:rPr>
        <w:t xml:space="preserve">services </w:t>
      </w:r>
      <w:r w:rsidRPr="00FC27BD">
        <w:rPr>
          <w:rFonts w:ascii="Calibri" w:eastAsia="Arial Unicode MS" w:hAnsi="Calibri" w:cs="Calibri"/>
          <w:bCs/>
          <w:color w:val="auto"/>
          <w:szCs w:val="22"/>
        </w:rPr>
        <w:t xml:space="preserve">scope of </w:t>
      </w:r>
      <w:r w:rsidR="00F42F13" w:rsidRPr="00FC27BD">
        <w:rPr>
          <w:rFonts w:ascii="Calibri" w:eastAsia="Arial Unicode MS" w:hAnsi="Calibri" w:cs="Calibri"/>
          <w:bCs/>
          <w:color w:val="auto"/>
          <w:szCs w:val="22"/>
        </w:rPr>
        <w:t xml:space="preserve">work </w:t>
      </w:r>
      <w:r w:rsidRPr="00FC27BD">
        <w:rPr>
          <w:rFonts w:ascii="Calibri" w:eastAsia="Arial Unicode MS" w:hAnsi="Calibri" w:cs="Calibri"/>
          <w:bCs/>
          <w:color w:val="auto"/>
          <w:szCs w:val="22"/>
        </w:rPr>
        <w:t xml:space="preserve">with an estimate of the amount of hours that will be needed by each member of the CM/GC </w:t>
      </w:r>
      <w:r w:rsidR="00FE271E" w:rsidRPr="00FC27BD">
        <w:rPr>
          <w:rFonts w:ascii="Calibri" w:eastAsia="Arial Unicode MS" w:hAnsi="Calibri" w:cs="Calibri"/>
          <w:bCs/>
          <w:color w:val="auto"/>
          <w:szCs w:val="22"/>
        </w:rPr>
        <w:t xml:space="preserve">entity </w:t>
      </w:r>
      <w:r w:rsidRPr="00FC27BD">
        <w:rPr>
          <w:rFonts w:ascii="Calibri" w:eastAsia="Arial Unicode MS" w:hAnsi="Calibri" w:cs="Calibri"/>
          <w:bCs/>
          <w:color w:val="auto"/>
          <w:szCs w:val="22"/>
        </w:rPr>
        <w:t xml:space="preserve">to fulfill the agreed to scope/deliverables for preconstruction services.  </w:t>
      </w:r>
    </w:p>
    <w:p w:rsidR="00CA4FFE" w:rsidRPr="00FC27BD" w:rsidRDefault="00CA4FFE" w:rsidP="00715D1B">
      <w:pPr>
        <w:autoSpaceDE w:val="0"/>
        <w:autoSpaceDN w:val="0"/>
        <w:adjustRightInd w:val="0"/>
        <w:ind w:left="360"/>
        <w:rPr>
          <w:rFonts w:ascii="Calibri" w:eastAsia="Arial Unicode MS" w:hAnsi="Calibri" w:cs="Calibri"/>
          <w:bCs/>
          <w:color w:val="auto"/>
          <w:szCs w:val="22"/>
        </w:rPr>
      </w:pPr>
    </w:p>
    <w:p w:rsidR="00CA4FFE" w:rsidRPr="00FC27BD" w:rsidRDefault="00CA4FFE" w:rsidP="00715D1B">
      <w:pPr>
        <w:autoSpaceDE w:val="0"/>
        <w:autoSpaceDN w:val="0"/>
        <w:adjustRightInd w:val="0"/>
        <w:ind w:left="360"/>
        <w:rPr>
          <w:rFonts w:ascii="Calibri" w:eastAsia="Arial Unicode MS" w:hAnsi="Calibri" w:cs="Calibri"/>
          <w:bCs/>
          <w:color w:val="auto"/>
          <w:szCs w:val="22"/>
        </w:rPr>
      </w:pPr>
      <w:r w:rsidRPr="00FC27BD">
        <w:rPr>
          <w:rFonts w:ascii="Calibri" w:eastAsia="Arial Unicode MS" w:hAnsi="Calibri" w:cs="Calibri"/>
          <w:bCs/>
          <w:color w:val="auto"/>
          <w:szCs w:val="22"/>
        </w:rPr>
        <w:t xml:space="preserve">As part of the evaluation of </w:t>
      </w:r>
      <w:r w:rsidR="005E6891" w:rsidRPr="00FC27BD">
        <w:rPr>
          <w:rFonts w:ascii="Calibri" w:eastAsia="Arial Unicode MS" w:hAnsi="Calibri" w:cs="Calibri"/>
          <w:bCs/>
          <w:color w:val="auto"/>
          <w:szCs w:val="22"/>
        </w:rPr>
        <w:t xml:space="preserve">Preconstruction </w:t>
      </w:r>
      <w:r w:rsidRPr="00FC27BD">
        <w:rPr>
          <w:rFonts w:ascii="Calibri" w:eastAsia="Arial Unicode MS" w:hAnsi="Calibri" w:cs="Calibri"/>
          <w:bCs/>
          <w:color w:val="auto"/>
          <w:szCs w:val="22"/>
        </w:rPr>
        <w:t xml:space="preserve">Approach, each </w:t>
      </w:r>
      <w:r w:rsidR="00DF0767" w:rsidRPr="00FC27BD">
        <w:rPr>
          <w:rFonts w:ascii="Calibri" w:eastAsia="Arial Unicode MS" w:hAnsi="Calibri" w:cs="Calibri"/>
          <w:bCs/>
          <w:color w:val="auto"/>
          <w:szCs w:val="22"/>
        </w:rPr>
        <w:t xml:space="preserve">CMGC Proposer </w:t>
      </w:r>
      <w:r w:rsidRPr="00FC27BD">
        <w:rPr>
          <w:rFonts w:ascii="Calibri" w:eastAsia="Arial Unicode MS" w:hAnsi="Calibri" w:cs="Calibri"/>
          <w:bCs/>
          <w:color w:val="auto"/>
          <w:szCs w:val="22"/>
        </w:rPr>
        <w:t xml:space="preserve">will be required to fill out an ‘anticipated preconstruction services’ fee estimate. </w:t>
      </w:r>
    </w:p>
    <w:p w:rsidR="00CA4FFE" w:rsidRPr="00FC27BD" w:rsidRDefault="00CA4FFE" w:rsidP="00715D1B">
      <w:pPr>
        <w:autoSpaceDE w:val="0"/>
        <w:autoSpaceDN w:val="0"/>
        <w:adjustRightInd w:val="0"/>
        <w:ind w:left="360"/>
        <w:rPr>
          <w:rFonts w:ascii="Calibri" w:eastAsia="Arial Unicode MS" w:hAnsi="Calibri" w:cs="Calibri"/>
          <w:bCs/>
          <w:color w:val="auto"/>
          <w:szCs w:val="22"/>
        </w:rPr>
      </w:pPr>
    </w:p>
    <w:p w:rsidR="006D172C" w:rsidRPr="00FC27BD" w:rsidRDefault="006D172C" w:rsidP="00715D1B">
      <w:pPr>
        <w:autoSpaceDE w:val="0"/>
        <w:autoSpaceDN w:val="0"/>
        <w:adjustRightInd w:val="0"/>
        <w:ind w:left="360"/>
        <w:rPr>
          <w:rFonts w:ascii="Calibri" w:eastAsia="Arial Unicode MS" w:hAnsi="Calibri" w:cs="Calibri"/>
          <w:bCs/>
          <w:color w:val="auto"/>
          <w:szCs w:val="22"/>
        </w:rPr>
      </w:pPr>
      <w:r w:rsidRPr="00FC27BD">
        <w:rPr>
          <w:rFonts w:ascii="Calibri" w:eastAsia="Arial Unicode MS" w:hAnsi="Calibri" w:cs="Calibri"/>
          <w:bCs/>
          <w:color w:val="auto"/>
          <w:szCs w:val="22"/>
        </w:rPr>
        <w:t xml:space="preserve">Because the preconstruction services are </w:t>
      </w:r>
      <w:r w:rsidR="005E6891" w:rsidRPr="00FC27BD">
        <w:rPr>
          <w:rFonts w:ascii="Calibri" w:eastAsia="Arial Unicode MS" w:hAnsi="Calibri" w:cs="Calibri"/>
          <w:bCs/>
          <w:color w:val="auto"/>
          <w:szCs w:val="22"/>
        </w:rPr>
        <w:t xml:space="preserve">a </w:t>
      </w:r>
      <w:r w:rsidRPr="00FC27BD">
        <w:rPr>
          <w:rFonts w:ascii="Calibri" w:eastAsia="Arial Unicode MS" w:hAnsi="Calibri" w:cs="Calibri"/>
          <w:bCs/>
          <w:color w:val="auto"/>
          <w:szCs w:val="22"/>
        </w:rPr>
        <w:t xml:space="preserve">smaller portion of the overall price of the project, and because the scope of these preconstruction services may vary and fluctuate as the project evolves into construction, the </w:t>
      </w:r>
      <w:r w:rsidR="00DF0767" w:rsidRPr="00FC27BD">
        <w:rPr>
          <w:rFonts w:ascii="Calibri" w:eastAsia="Arial Unicode MS" w:hAnsi="Calibri" w:cs="Calibri"/>
          <w:bCs/>
          <w:color w:val="auto"/>
          <w:szCs w:val="22"/>
        </w:rPr>
        <w:t xml:space="preserve">Proposers </w:t>
      </w:r>
      <w:r w:rsidRPr="00FC27BD">
        <w:rPr>
          <w:rFonts w:ascii="Calibri" w:eastAsia="Arial Unicode MS" w:hAnsi="Calibri" w:cs="Calibri"/>
          <w:bCs/>
          <w:color w:val="auto"/>
          <w:szCs w:val="22"/>
        </w:rPr>
        <w:t xml:space="preserve">will be requested to provide </w:t>
      </w:r>
      <w:r w:rsidR="005E6891" w:rsidRPr="00FC27BD">
        <w:rPr>
          <w:rFonts w:ascii="Calibri" w:eastAsia="Arial Unicode MS" w:hAnsi="Calibri" w:cs="Calibri"/>
          <w:bCs/>
          <w:color w:val="auto"/>
          <w:szCs w:val="22"/>
        </w:rPr>
        <w:t xml:space="preserve">preconstruction </w:t>
      </w:r>
      <w:r w:rsidR="00B95C71" w:rsidRPr="00FC27BD">
        <w:rPr>
          <w:rFonts w:ascii="Calibri" w:eastAsia="Arial Unicode MS" w:hAnsi="Calibri" w:cs="Calibri"/>
          <w:bCs/>
          <w:color w:val="auto"/>
          <w:szCs w:val="22"/>
        </w:rPr>
        <w:t xml:space="preserve">services </w:t>
      </w:r>
      <w:r w:rsidRPr="00FC27BD">
        <w:rPr>
          <w:rFonts w:ascii="Calibri" w:eastAsia="Arial Unicode MS" w:hAnsi="Calibri" w:cs="Calibri"/>
          <w:bCs/>
          <w:color w:val="auto"/>
          <w:szCs w:val="22"/>
        </w:rPr>
        <w:t xml:space="preserve">cost estimate for </w:t>
      </w:r>
      <w:r w:rsidR="00B95C71" w:rsidRPr="00FC27BD">
        <w:rPr>
          <w:rFonts w:ascii="Calibri" w:eastAsia="Arial Unicode MS" w:hAnsi="Calibri" w:cs="Calibri"/>
          <w:bCs/>
          <w:color w:val="auto"/>
          <w:szCs w:val="22"/>
        </w:rPr>
        <w:t xml:space="preserve">the </w:t>
      </w:r>
      <w:r w:rsidR="00E44191" w:rsidRPr="00FC27BD">
        <w:rPr>
          <w:rFonts w:ascii="Calibri" w:eastAsia="Arial Unicode MS" w:hAnsi="Calibri" w:cs="Calibri"/>
          <w:bCs/>
          <w:color w:val="auto"/>
          <w:szCs w:val="22"/>
        </w:rPr>
        <w:t xml:space="preserve">18 </w:t>
      </w:r>
      <w:r w:rsidR="00B95C71" w:rsidRPr="00FC27BD">
        <w:rPr>
          <w:rFonts w:ascii="Calibri" w:eastAsia="Arial Unicode MS" w:hAnsi="Calibri" w:cs="Calibri"/>
          <w:bCs/>
          <w:color w:val="auto"/>
          <w:szCs w:val="22"/>
        </w:rPr>
        <w:t>month</w:t>
      </w:r>
      <w:r w:rsidR="005E6891" w:rsidRPr="00FC27BD">
        <w:rPr>
          <w:rFonts w:ascii="Calibri" w:eastAsia="Arial Unicode MS" w:hAnsi="Calibri" w:cs="Calibri"/>
          <w:bCs/>
          <w:color w:val="auto"/>
          <w:szCs w:val="22"/>
        </w:rPr>
        <w:t xml:space="preserve"> duration</w:t>
      </w:r>
      <w:r w:rsidRPr="00FC27BD">
        <w:rPr>
          <w:rFonts w:ascii="Calibri" w:eastAsia="Arial Unicode MS" w:hAnsi="Calibri" w:cs="Calibri"/>
          <w:bCs/>
          <w:color w:val="auto"/>
          <w:szCs w:val="22"/>
        </w:rPr>
        <w:t xml:space="preserve">.  This estimate </w:t>
      </w:r>
      <w:r w:rsidR="00B95C71" w:rsidRPr="00FC27BD">
        <w:rPr>
          <w:rFonts w:ascii="Calibri" w:eastAsia="Arial Unicode MS" w:hAnsi="Calibri" w:cs="Calibri"/>
          <w:bCs/>
          <w:color w:val="auto"/>
          <w:szCs w:val="22"/>
        </w:rPr>
        <w:t xml:space="preserve">(based upon the annual salaries of the staff) </w:t>
      </w:r>
      <w:r w:rsidRPr="00FC27BD">
        <w:rPr>
          <w:rFonts w:ascii="Calibri" w:eastAsia="Arial Unicode MS" w:hAnsi="Calibri" w:cs="Calibri"/>
          <w:bCs/>
          <w:color w:val="auto"/>
          <w:szCs w:val="22"/>
        </w:rPr>
        <w:t xml:space="preserve">will </w:t>
      </w:r>
      <w:r w:rsidRPr="00FC27BD">
        <w:rPr>
          <w:rFonts w:ascii="Calibri" w:eastAsia="Arial Unicode MS" w:hAnsi="Calibri" w:cs="Calibri"/>
          <w:bCs/>
          <w:color w:val="auto"/>
          <w:szCs w:val="22"/>
          <w:u w:val="thick"/>
        </w:rPr>
        <w:t>NOT</w:t>
      </w:r>
      <w:r w:rsidRPr="00FC27BD">
        <w:rPr>
          <w:rFonts w:ascii="Calibri" w:eastAsia="Arial Unicode MS" w:hAnsi="Calibri" w:cs="Calibri"/>
          <w:bCs/>
          <w:color w:val="auto"/>
          <w:szCs w:val="22"/>
        </w:rPr>
        <w:t xml:space="preserve"> be considered in the pricing component of the </w:t>
      </w:r>
      <w:r w:rsidR="00E52646" w:rsidRPr="00FC27BD">
        <w:rPr>
          <w:rFonts w:ascii="Calibri" w:eastAsia="Arial Unicode MS" w:hAnsi="Calibri" w:cs="Calibri"/>
          <w:bCs/>
          <w:color w:val="auto"/>
          <w:szCs w:val="22"/>
        </w:rPr>
        <w:t xml:space="preserve">RFP </w:t>
      </w:r>
      <w:r w:rsidRPr="00FC27BD">
        <w:rPr>
          <w:rFonts w:ascii="Calibri" w:eastAsia="Arial Unicode MS" w:hAnsi="Calibri" w:cs="Calibri"/>
          <w:bCs/>
          <w:color w:val="auto"/>
          <w:szCs w:val="22"/>
        </w:rPr>
        <w:t xml:space="preserve">scoring.  However, this effort will help the Selection Committee to evaluate if the CM/GC understands the goals of the projects and this estimate will help to demonstrate the CM/GC’s capabilities to manage the preconstruction phase.  </w:t>
      </w:r>
      <w:r w:rsidR="00CE5083" w:rsidRPr="00FC27BD">
        <w:rPr>
          <w:rFonts w:ascii="Calibri" w:eastAsia="Arial Unicode MS" w:hAnsi="Calibri" w:cs="Calibri"/>
          <w:bCs/>
          <w:color w:val="auto"/>
          <w:szCs w:val="22"/>
        </w:rPr>
        <w:t xml:space="preserve">The information </w:t>
      </w:r>
      <w:r w:rsidRPr="00FC27BD">
        <w:rPr>
          <w:rFonts w:ascii="Calibri" w:eastAsia="Arial Unicode MS" w:hAnsi="Calibri" w:cs="Calibri"/>
          <w:bCs/>
          <w:color w:val="auto"/>
          <w:szCs w:val="22"/>
        </w:rPr>
        <w:t xml:space="preserve">will provide the basis for the MBTA Project Manager to start negotiations (based on detailing the deliverables and the priorities of the preconstruction services, once the </w:t>
      </w:r>
      <w:r w:rsidR="00BF31B3" w:rsidRPr="00FC27BD">
        <w:rPr>
          <w:rFonts w:ascii="Calibri" w:eastAsia="Arial Unicode MS" w:hAnsi="Calibri" w:cs="Calibri"/>
          <w:bCs/>
          <w:color w:val="auto"/>
          <w:szCs w:val="22"/>
        </w:rPr>
        <w:t xml:space="preserve">selected </w:t>
      </w:r>
      <w:r w:rsidRPr="00FC27BD">
        <w:rPr>
          <w:rFonts w:ascii="Calibri" w:eastAsia="Arial Unicode MS" w:hAnsi="Calibri" w:cs="Calibri"/>
          <w:bCs/>
          <w:color w:val="auto"/>
          <w:szCs w:val="22"/>
        </w:rPr>
        <w:t xml:space="preserve">CM/GC has received award). </w:t>
      </w:r>
    </w:p>
    <w:p w:rsidR="00CA4FFE" w:rsidRPr="00FC27BD" w:rsidRDefault="00CA4FFE" w:rsidP="00715D1B">
      <w:pPr>
        <w:autoSpaceDE w:val="0"/>
        <w:autoSpaceDN w:val="0"/>
        <w:adjustRightInd w:val="0"/>
        <w:ind w:left="360"/>
        <w:rPr>
          <w:rFonts w:ascii="Calibri" w:eastAsia="Arial Unicode MS" w:hAnsi="Calibri" w:cs="Calibri"/>
          <w:bCs/>
          <w:color w:val="auto"/>
          <w:szCs w:val="22"/>
        </w:rPr>
      </w:pPr>
    </w:p>
    <w:p w:rsidR="00CA4FFE" w:rsidRPr="00FC27BD" w:rsidRDefault="00B95C71" w:rsidP="00715D1B">
      <w:pPr>
        <w:ind w:left="360"/>
        <w:rPr>
          <w:rFonts w:cstheme="minorHAnsi"/>
          <w:color w:val="auto"/>
          <w:szCs w:val="22"/>
        </w:rPr>
      </w:pPr>
      <w:r w:rsidRPr="00FC27BD">
        <w:rPr>
          <w:rFonts w:cstheme="minorHAnsi"/>
          <w:color w:val="auto"/>
          <w:szCs w:val="22"/>
        </w:rPr>
        <w:t>The hourly</w:t>
      </w:r>
      <w:r w:rsidR="00CA4FFE" w:rsidRPr="00FC27BD">
        <w:rPr>
          <w:rFonts w:cstheme="minorHAnsi"/>
          <w:color w:val="auto"/>
          <w:szCs w:val="22"/>
        </w:rPr>
        <w:t xml:space="preserve"> rate proposed for each individual shall be the compensation rate to include the cost for direct </w:t>
      </w:r>
      <w:r w:rsidR="003D6725" w:rsidRPr="00FC27BD">
        <w:rPr>
          <w:rFonts w:cstheme="minorHAnsi"/>
          <w:color w:val="auto"/>
          <w:szCs w:val="22"/>
        </w:rPr>
        <w:t xml:space="preserve">salary only.  No </w:t>
      </w:r>
      <w:r w:rsidR="001E0AAB" w:rsidRPr="00FC27BD">
        <w:rPr>
          <w:rFonts w:cstheme="minorHAnsi"/>
          <w:color w:val="auto"/>
          <w:szCs w:val="22"/>
        </w:rPr>
        <w:t xml:space="preserve">costs for </w:t>
      </w:r>
      <w:r w:rsidR="003D6725" w:rsidRPr="00FC27BD">
        <w:rPr>
          <w:rFonts w:cstheme="minorHAnsi"/>
          <w:color w:val="auto"/>
          <w:szCs w:val="22"/>
        </w:rPr>
        <w:t xml:space="preserve">taxes, insurances, retirement plans, bonuses, or any other labor </w:t>
      </w:r>
      <w:proofErr w:type="spellStart"/>
      <w:r w:rsidR="003D6725" w:rsidRPr="00FC27BD">
        <w:rPr>
          <w:rFonts w:cstheme="minorHAnsi"/>
          <w:color w:val="auto"/>
          <w:szCs w:val="22"/>
        </w:rPr>
        <w:t>addon</w:t>
      </w:r>
      <w:proofErr w:type="spellEnd"/>
      <w:r w:rsidR="003D6725" w:rsidRPr="00FC27BD">
        <w:rPr>
          <w:rFonts w:cstheme="minorHAnsi"/>
          <w:color w:val="auto"/>
          <w:szCs w:val="22"/>
        </w:rPr>
        <w:t>/markup costs are to be included and n</w:t>
      </w:r>
      <w:r w:rsidR="00CA4FFE" w:rsidRPr="00FC27BD">
        <w:rPr>
          <w:rFonts w:cstheme="minorHAnsi"/>
          <w:color w:val="auto"/>
          <w:szCs w:val="22"/>
        </w:rPr>
        <w:t xml:space="preserve">o </w:t>
      </w:r>
      <w:r w:rsidR="001E0AAB" w:rsidRPr="00FC27BD">
        <w:rPr>
          <w:rFonts w:cstheme="minorHAnsi"/>
          <w:color w:val="auto"/>
          <w:szCs w:val="22"/>
        </w:rPr>
        <w:t xml:space="preserve">costs that are considered to be </w:t>
      </w:r>
      <w:r w:rsidR="00CA4FFE" w:rsidRPr="00FC27BD">
        <w:rPr>
          <w:rFonts w:cstheme="minorHAnsi"/>
          <w:color w:val="auto"/>
          <w:szCs w:val="22"/>
        </w:rPr>
        <w:t>‘overhead’ or ‘home office’ costs shall be added onto these rates</w:t>
      </w:r>
      <w:r w:rsidR="003D6725" w:rsidRPr="00FC27BD">
        <w:rPr>
          <w:rFonts w:cstheme="minorHAnsi"/>
          <w:color w:val="auto"/>
          <w:szCs w:val="22"/>
        </w:rPr>
        <w:t xml:space="preserve"> either</w:t>
      </w:r>
      <w:r w:rsidR="00CA4FFE" w:rsidRPr="00FC27BD">
        <w:rPr>
          <w:rFonts w:cstheme="minorHAnsi"/>
          <w:color w:val="auto"/>
          <w:szCs w:val="22"/>
        </w:rPr>
        <w:t>.  Note, for simplicity an</w:t>
      </w:r>
      <w:r w:rsidR="00BF31B3" w:rsidRPr="00FC27BD">
        <w:rPr>
          <w:rFonts w:cstheme="minorHAnsi"/>
          <w:color w:val="auto"/>
          <w:szCs w:val="22"/>
        </w:rPr>
        <w:t>d</w:t>
      </w:r>
      <w:r w:rsidR="00CA4FFE" w:rsidRPr="00FC27BD">
        <w:rPr>
          <w:rFonts w:cstheme="minorHAnsi"/>
          <w:color w:val="auto"/>
          <w:szCs w:val="22"/>
        </w:rPr>
        <w:t xml:space="preserve"> oversight / transparency, over the course of the </w:t>
      </w:r>
      <w:r w:rsidR="00E44191" w:rsidRPr="00FC27BD">
        <w:rPr>
          <w:rFonts w:cstheme="minorHAnsi"/>
          <w:color w:val="auto"/>
          <w:szCs w:val="22"/>
        </w:rPr>
        <w:t xml:space="preserve">18 </w:t>
      </w:r>
      <w:r w:rsidR="00CA4FFE" w:rsidRPr="00FC27BD">
        <w:rPr>
          <w:rFonts w:cstheme="minorHAnsi"/>
          <w:color w:val="auto"/>
          <w:szCs w:val="22"/>
        </w:rPr>
        <w:t xml:space="preserve">month preconstruction service period, no escalation (salary increases) will be permitted unless approved by the MBTA and in no event shall the salary increases be greater than </w:t>
      </w:r>
      <w:r w:rsidR="003D6725" w:rsidRPr="00FC27BD">
        <w:rPr>
          <w:rFonts w:cstheme="minorHAnsi"/>
          <w:color w:val="auto"/>
          <w:szCs w:val="22"/>
        </w:rPr>
        <w:t>4</w:t>
      </w:r>
      <w:r w:rsidR="00CA4FFE" w:rsidRPr="00FC27BD">
        <w:rPr>
          <w:rFonts w:cstheme="minorHAnsi"/>
          <w:color w:val="auto"/>
          <w:szCs w:val="22"/>
        </w:rPr>
        <w:t>% annually.  Additionally, as a requirement of the preconstruction phase</w:t>
      </w:r>
      <w:r w:rsidR="003D6725" w:rsidRPr="00FC27BD">
        <w:rPr>
          <w:rFonts w:cstheme="minorHAnsi"/>
          <w:color w:val="auto"/>
          <w:szCs w:val="22"/>
        </w:rPr>
        <w:t xml:space="preserve"> negotiation</w:t>
      </w:r>
      <w:r w:rsidR="00CA4FFE" w:rsidRPr="00FC27BD">
        <w:rPr>
          <w:rFonts w:cstheme="minorHAnsi"/>
          <w:color w:val="auto"/>
          <w:szCs w:val="22"/>
        </w:rPr>
        <w:t>, a historic record (showing annual salaries for the full 2011 year) of the current salaries may be required for each individual on the preconstruction te</w:t>
      </w:r>
      <w:r w:rsidR="00FE271E" w:rsidRPr="00FC27BD">
        <w:rPr>
          <w:rFonts w:cstheme="minorHAnsi"/>
          <w:color w:val="auto"/>
          <w:szCs w:val="22"/>
        </w:rPr>
        <w:t xml:space="preserve">am. </w:t>
      </w:r>
    </w:p>
    <w:p w:rsidR="003D6725" w:rsidRPr="00FC27BD" w:rsidRDefault="00CE5083" w:rsidP="00715D1B">
      <w:pPr>
        <w:autoSpaceDE w:val="0"/>
        <w:autoSpaceDN w:val="0"/>
        <w:adjustRightInd w:val="0"/>
        <w:spacing w:before="120" w:after="120"/>
        <w:ind w:left="36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4C26D1" w:rsidRPr="00FC27BD">
        <w:rPr>
          <w:rFonts w:ascii="Calibri" w:eastAsia="Arial Unicode MS" w:hAnsi="Calibri" w:cs="Calibri"/>
          <w:color w:val="auto"/>
          <w:szCs w:val="22"/>
        </w:rPr>
        <w:t xml:space="preserve">preconstruction </w:t>
      </w:r>
      <w:r w:rsidRPr="00FC27BD">
        <w:rPr>
          <w:rFonts w:ascii="Calibri" w:eastAsia="Arial Unicode MS" w:hAnsi="Calibri" w:cs="Calibri"/>
          <w:color w:val="auto"/>
          <w:szCs w:val="22"/>
        </w:rPr>
        <w:t xml:space="preserve">services </w:t>
      </w:r>
      <w:r w:rsidR="004C26D1" w:rsidRPr="00FC27BD">
        <w:rPr>
          <w:rFonts w:ascii="Calibri" w:eastAsia="Arial Unicode MS" w:hAnsi="Calibri" w:cs="Calibri"/>
          <w:color w:val="auto"/>
          <w:szCs w:val="22"/>
        </w:rPr>
        <w:t xml:space="preserve">period has been set at </w:t>
      </w:r>
      <w:r w:rsidR="00E44191" w:rsidRPr="00FC27BD">
        <w:rPr>
          <w:rFonts w:ascii="Calibri" w:eastAsia="Arial Unicode MS" w:hAnsi="Calibri" w:cs="Calibri"/>
          <w:color w:val="auto"/>
          <w:szCs w:val="22"/>
        </w:rPr>
        <w:t>18</w:t>
      </w:r>
      <w:r w:rsidR="00254B2C" w:rsidRPr="00FC27BD">
        <w:rPr>
          <w:rFonts w:ascii="Calibri" w:eastAsia="Arial Unicode MS" w:hAnsi="Calibri" w:cs="Calibri"/>
          <w:color w:val="auto"/>
          <w:szCs w:val="22"/>
        </w:rPr>
        <w:t xml:space="preserve"> </w:t>
      </w:r>
      <w:r w:rsidR="004C26D1" w:rsidRPr="00FC27BD">
        <w:rPr>
          <w:rFonts w:ascii="Calibri" w:eastAsia="Arial Unicode MS" w:hAnsi="Calibri" w:cs="Calibri"/>
          <w:color w:val="auto"/>
          <w:szCs w:val="22"/>
        </w:rPr>
        <w:t>months</w:t>
      </w:r>
      <w:r w:rsidRPr="00FC27BD">
        <w:rPr>
          <w:rFonts w:ascii="Calibri" w:eastAsia="Arial Unicode MS" w:hAnsi="Calibri" w:cs="Calibri"/>
          <w:color w:val="auto"/>
          <w:szCs w:val="22"/>
        </w:rPr>
        <w:t xml:space="preserve"> for the Technical Proposal evaluation</w:t>
      </w:r>
      <w:r w:rsidR="00B95C71"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and </w:t>
      </w:r>
      <w:r w:rsidR="00B95C71" w:rsidRPr="00FC27BD">
        <w:rPr>
          <w:rFonts w:ascii="Calibri" w:eastAsia="Arial Unicode MS" w:hAnsi="Calibri" w:cs="Calibri"/>
          <w:color w:val="auto"/>
          <w:szCs w:val="22"/>
        </w:rPr>
        <w:t xml:space="preserve">is </w:t>
      </w:r>
      <w:r w:rsidR="004C26D1" w:rsidRPr="00FC27BD">
        <w:rPr>
          <w:rFonts w:ascii="Calibri" w:eastAsia="Arial Unicode MS" w:hAnsi="Calibri" w:cs="Calibri"/>
          <w:color w:val="auto"/>
          <w:szCs w:val="22"/>
        </w:rPr>
        <w:t>subject to change</w:t>
      </w:r>
      <w:r w:rsidRPr="00FC27BD">
        <w:rPr>
          <w:rFonts w:ascii="Calibri" w:eastAsia="Arial Unicode MS" w:hAnsi="Calibri" w:cs="Calibri"/>
          <w:color w:val="auto"/>
          <w:szCs w:val="22"/>
        </w:rPr>
        <w:t>.</w:t>
      </w:r>
      <w:r w:rsidR="004C26D1" w:rsidRPr="00FC27BD">
        <w:rPr>
          <w:rFonts w:ascii="Calibri" w:eastAsia="Arial Unicode MS" w:hAnsi="Calibri" w:cs="Calibri"/>
          <w:color w:val="auto"/>
          <w:szCs w:val="22"/>
        </w:rPr>
        <w:t xml:space="preserve"> </w:t>
      </w:r>
      <w:r w:rsidR="00237EBF" w:rsidRPr="00FC27BD">
        <w:rPr>
          <w:rFonts w:ascii="Calibri" w:eastAsia="Arial Unicode MS" w:hAnsi="Calibri" w:cs="Calibri"/>
          <w:color w:val="auto"/>
          <w:szCs w:val="22"/>
        </w:rPr>
        <w:t xml:space="preserve">The duration </w:t>
      </w:r>
      <w:r w:rsidR="004C26D1" w:rsidRPr="00FC27BD">
        <w:rPr>
          <w:rFonts w:ascii="Calibri" w:eastAsia="Arial Unicode MS" w:hAnsi="Calibri" w:cs="Calibri"/>
          <w:color w:val="auto"/>
          <w:szCs w:val="22"/>
        </w:rPr>
        <w:t>provide</w:t>
      </w:r>
      <w:r w:rsidR="00237EBF" w:rsidRPr="00FC27BD">
        <w:rPr>
          <w:rFonts w:ascii="Calibri" w:eastAsia="Arial Unicode MS" w:hAnsi="Calibri" w:cs="Calibri"/>
          <w:color w:val="auto"/>
          <w:szCs w:val="22"/>
        </w:rPr>
        <w:t>s</w:t>
      </w:r>
      <w:r w:rsidR="004C26D1" w:rsidRPr="00FC27BD">
        <w:rPr>
          <w:rFonts w:ascii="Calibri" w:eastAsia="Arial Unicode MS" w:hAnsi="Calibri" w:cs="Calibri"/>
          <w:color w:val="auto"/>
          <w:szCs w:val="22"/>
        </w:rPr>
        <w:t xml:space="preserve"> a basis in the likely event that multiple GMP’s will be established </w:t>
      </w:r>
      <w:r w:rsidR="00230AFF" w:rsidRPr="00FC27BD">
        <w:rPr>
          <w:rFonts w:ascii="Calibri" w:eastAsia="Arial Unicode MS" w:hAnsi="Calibri" w:cs="Calibri"/>
          <w:color w:val="auto"/>
          <w:szCs w:val="22"/>
        </w:rPr>
        <w:t xml:space="preserve">during and </w:t>
      </w:r>
      <w:r w:rsidR="004C26D1" w:rsidRPr="00FC27BD">
        <w:rPr>
          <w:rFonts w:ascii="Calibri" w:eastAsia="Arial Unicode MS" w:hAnsi="Calibri" w:cs="Calibri"/>
          <w:color w:val="auto"/>
          <w:szCs w:val="22"/>
        </w:rPr>
        <w:t xml:space="preserve">after this initial preconstruction phase.  </w:t>
      </w:r>
      <w:r w:rsidR="00237EBF" w:rsidRPr="00FC27BD">
        <w:rPr>
          <w:rFonts w:ascii="Calibri" w:eastAsia="Arial Unicode MS" w:hAnsi="Calibri" w:cs="Calibri"/>
          <w:color w:val="auto"/>
          <w:szCs w:val="22"/>
        </w:rPr>
        <w:t xml:space="preserve">The MBTA anticipates </w:t>
      </w:r>
      <w:r w:rsidR="004C26D1" w:rsidRPr="00FC27BD">
        <w:rPr>
          <w:rFonts w:ascii="Calibri" w:eastAsia="Arial Unicode MS" w:hAnsi="Calibri" w:cs="Calibri"/>
          <w:color w:val="auto"/>
          <w:szCs w:val="22"/>
        </w:rPr>
        <w:t xml:space="preserve">many of the </w:t>
      </w:r>
      <w:r w:rsidR="00237EBF" w:rsidRPr="00FC27BD">
        <w:rPr>
          <w:rFonts w:ascii="Calibri" w:eastAsia="Arial Unicode MS" w:hAnsi="Calibri" w:cs="Calibri"/>
          <w:color w:val="auto"/>
          <w:szCs w:val="22"/>
        </w:rPr>
        <w:t xml:space="preserve">CM/GC </w:t>
      </w:r>
      <w:r w:rsidR="004C26D1" w:rsidRPr="00FC27BD">
        <w:rPr>
          <w:rFonts w:ascii="Calibri" w:eastAsia="Arial Unicode MS" w:hAnsi="Calibri" w:cs="Calibri"/>
          <w:color w:val="auto"/>
          <w:szCs w:val="22"/>
        </w:rPr>
        <w:t xml:space="preserve">staff </w:t>
      </w:r>
      <w:r w:rsidR="00237EBF" w:rsidRPr="00FC27BD">
        <w:rPr>
          <w:rFonts w:ascii="Calibri" w:eastAsia="Arial Unicode MS" w:hAnsi="Calibri" w:cs="Calibri"/>
          <w:color w:val="auto"/>
          <w:szCs w:val="22"/>
        </w:rPr>
        <w:t xml:space="preserve">providing </w:t>
      </w:r>
      <w:r w:rsidR="004C26D1" w:rsidRPr="00FC27BD">
        <w:rPr>
          <w:rFonts w:ascii="Calibri" w:eastAsia="Arial Unicode MS" w:hAnsi="Calibri" w:cs="Calibri"/>
          <w:color w:val="auto"/>
          <w:szCs w:val="22"/>
        </w:rPr>
        <w:t xml:space="preserve">initial preconstruction </w:t>
      </w:r>
      <w:r w:rsidR="00237EBF" w:rsidRPr="00FC27BD">
        <w:rPr>
          <w:rFonts w:ascii="Calibri" w:eastAsia="Arial Unicode MS" w:hAnsi="Calibri" w:cs="Calibri"/>
          <w:color w:val="auto"/>
          <w:szCs w:val="22"/>
        </w:rPr>
        <w:t xml:space="preserve">services </w:t>
      </w:r>
      <w:r w:rsidR="004C26D1" w:rsidRPr="00FC27BD">
        <w:rPr>
          <w:rFonts w:ascii="Calibri" w:eastAsia="Arial Unicode MS" w:hAnsi="Calibri" w:cs="Calibri"/>
          <w:color w:val="auto"/>
          <w:szCs w:val="22"/>
        </w:rPr>
        <w:t>will likely transition some or all of their time to the management of the construction phase (</w:t>
      </w:r>
      <w:r w:rsidR="00237EBF" w:rsidRPr="00FC27BD">
        <w:rPr>
          <w:rFonts w:ascii="Calibri" w:eastAsia="Arial Unicode MS" w:hAnsi="Calibri" w:cs="Calibri"/>
          <w:color w:val="auto"/>
          <w:szCs w:val="22"/>
        </w:rPr>
        <w:t xml:space="preserve">the reimbursement for which is </w:t>
      </w:r>
      <w:r w:rsidR="004C26D1" w:rsidRPr="00FC27BD">
        <w:rPr>
          <w:rFonts w:ascii="Calibri" w:eastAsia="Arial Unicode MS" w:hAnsi="Calibri" w:cs="Calibri"/>
          <w:color w:val="auto"/>
          <w:szCs w:val="22"/>
        </w:rPr>
        <w:t>included in the GMP price)</w:t>
      </w:r>
      <w:r w:rsidR="00237EBF" w:rsidRPr="00FC27BD">
        <w:rPr>
          <w:rFonts w:ascii="Calibri" w:eastAsia="Arial Unicode MS" w:hAnsi="Calibri" w:cs="Calibri"/>
          <w:color w:val="auto"/>
          <w:szCs w:val="22"/>
        </w:rPr>
        <w:t>. In such cases,</w:t>
      </w:r>
      <w:r w:rsidR="004C26D1" w:rsidRPr="00FC27BD">
        <w:rPr>
          <w:rFonts w:ascii="Calibri" w:eastAsia="Arial Unicode MS" w:hAnsi="Calibri" w:cs="Calibri"/>
          <w:color w:val="auto"/>
          <w:szCs w:val="22"/>
        </w:rPr>
        <w:t xml:space="preserve"> the CM/GC and the MBTA will </w:t>
      </w:r>
      <w:r w:rsidR="00237EBF" w:rsidRPr="00FC27BD">
        <w:rPr>
          <w:rFonts w:ascii="Calibri" w:eastAsia="Arial Unicode MS" w:hAnsi="Calibri" w:cs="Calibri"/>
          <w:color w:val="auto"/>
          <w:szCs w:val="22"/>
        </w:rPr>
        <w:t xml:space="preserve">determine </w:t>
      </w:r>
      <w:r w:rsidR="004C26D1" w:rsidRPr="00FC27BD">
        <w:rPr>
          <w:rFonts w:ascii="Calibri" w:eastAsia="Arial Unicode MS" w:hAnsi="Calibri" w:cs="Calibri"/>
          <w:color w:val="auto"/>
          <w:szCs w:val="22"/>
        </w:rPr>
        <w:t xml:space="preserve">a structured payment/reimbursement plan that delineates the continuation of the preconstruction services </w:t>
      </w:r>
      <w:r w:rsidR="00237EBF" w:rsidRPr="00FC27BD">
        <w:rPr>
          <w:rFonts w:ascii="Calibri" w:eastAsia="Arial Unicode MS" w:hAnsi="Calibri" w:cs="Calibri"/>
          <w:color w:val="auto"/>
          <w:szCs w:val="22"/>
        </w:rPr>
        <w:t xml:space="preserve">versus </w:t>
      </w:r>
      <w:r w:rsidR="004C26D1" w:rsidRPr="00FC27BD">
        <w:rPr>
          <w:rFonts w:ascii="Calibri" w:eastAsia="Arial Unicode MS" w:hAnsi="Calibri" w:cs="Calibri"/>
          <w:color w:val="auto"/>
          <w:szCs w:val="22"/>
        </w:rPr>
        <w:t xml:space="preserve">those that transition to the management of the </w:t>
      </w:r>
      <w:r w:rsidR="00B95C71" w:rsidRPr="00FC27BD">
        <w:rPr>
          <w:rFonts w:ascii="Calibri" w:eastAsia="Arial Unicode MS" w:hAnsi="Calibri" w:cs="Calibri"/>
          <w:color w:val="auto"/>
          <w:szCs w:val="22"/>
        </w:rPr>
        <w:t xml:space="preserve">scope of work under the </w:t>
      </w:r>
      <w:r w:rsidR="00237EBF" w:rsidRPr="00FC27BD">
        <w:rPr>
          <w:rFonts w:ascii="Calibri" w:eastAsia="Arial Unicode MS" w:hAnsi="Calibri" w:cs="Calibri"/>
          <w:color w:val="auto"/>
          <w:szCs w:val="22"/>
        </w:rPr>
        <w:t xml:space="preserve">GMP.  </w:t>
      </w:r>
    </w:p>
    <w:p w:rsidR="004A40B1" w:rsidRPr="00FC27BD" w:rsidRDefault="00834C4F" w:rsidP="00715D1B">
      <w:pPr>
        <w:autoSpaceDE w:val="0"/>
        <w:autoSpaceDN w:val="0"/>
        <w:adjustRightInd w:val="0"/>
        <w:spacing w:before="120" w:after="120"/>
        <w:ind w:left="360"/>
        <w:rPr>
          <w:rFonts w:ascii="Calibri" w:eastAsia="Arial Unicode MS" w:hAnsi="Calibri" w:cs="Calibri"/>
          <w:color w:val="auto"/>
          <w:szCs w:val="22"/>
        </w:rPr>
      </w:pPr>
      <w:r w:rsidRPr="00FC27BD">
        <w:rPr>
          <w:rFonts w:ascii="Calibri" w:eastAsia="Arial Unicode MS" w:hAnsi="Calibri" w:cs="Calibri"/>
          <w:color w:val="auto"/>
          <w:szCs w:val="22"/>
        </w:rPr>
        <w:t xml:space="preserve">Describe all </w:t>
      </w:r>
      <w:r w:rsidR="00821013" w:rsidRPr="00FC27BD">
        <w:rPr>
          <w:rFonts w:ascii="Calibri" w:eastAsia="Arial Unicode MS" w:hAnsi="Calibri" w:cs="Calibri"/>
          <w:color w:val="auto"/>
          <w:szCs w:val="22"/>
        </w:rPr>
        <w:t>additional</w:t>
      </w:r>
      <w:r w:rsidRPr="00FC27BD">
        <w:rPr>
          <w:rFonts w:ascii="Calibri" w:eastAsia="Arial Unicode MS" w:hAnsi="Calibri" w:cs="Calibri"/>
          <w:color w:val="auto"/>
          <w:szCs w:val="22"/>
        </w:rPr>
        <w:t xml:space="preserve"> relevant aspects of the preconstruction </w:t>
      </w:r>
    </w:p>
    <w:p w:rsidR="008C04B3" w:rsidRPr="00FC27BD" w:rsidRDefault="008C04B3" w:rsidP="00ED2A72">
      <w:pPr>
        <w:pStyle w:val="ListParagraph"/>
        <w:numPr>
          <w:ilvl w:val="0"/>
          <w:numId w:val="28"/>
        </w:numPr>
        <w:tabs>
          <w:tab w:val="left" w:pos="1080"/>
        </w:tabs>
        <w:ind w:left="1080"/>
        <w:rPr>
          <w:rFonts w:cstheme="minorHAnsi"/>
          <w:color w:val="auto"/>
          <w:szCs w:val="22"/>
        </w:rPr>
      </w:pPr>
      <w:r w:rsidRPr="00FC27BD">
        <w:rPr>
          <w:rFonts w:cstheme="minorHAnsi"/>
          <w:color w:val="auto"/>
          <w:szCs w:val="22"/>
        </w:rPr>
        <w:t xml:space="preserve">Philosophy: Describe your </w:t>
      </w:r>
      <w:r w:rsidR="00842CFB" w:rsidRPr="00FC27BD">
        <w:rPr>
          <w:rFonts w:cstheme="minorHAnsi"/>
          <w:color w:val="auto"/>
          <w:szCs w:val="22"/>
        </w:rPr>
        <w:t>entity</w:t>
      </w:r>
      <w:r w:rsidRPr="00FC27BD">
        <w:rPr>
          <w:rFonts w:cstheme="minorHAnsi"/>
          <w:color w:val="auto"/>
          <w:szCs w:val="22"/>
        </w:rPr>
        <w:t>’s philosophy and approach to Preconstruction Services.</w:t>
      </w:r>
    </w:p>
    <w:p w:rsidR="008C04B3" w:rsidRPr="00FC27BD" w:rsidRDefault="008C04B3" w:rsidP="00715D1B">
      <w:pPr>
        <w:tabs>
          <w:tab w:val="left" w:pos="1080"/>
        </w:tabs>
        <w:ind w:left="1080" w:hanging="720"/>
        <w:rPr>
          <w:rFonts w:cstheme="minorHAnsi"/>
          <w:color w:val="auto"/>
          <w:szCs w:val="22"/>
        </w:rPr>
      </w:pPr>
    </w:p>
    <w:p w:rsidR="008C04B3" w:rsidRPr="00FC27BD" w:rsidRDefault="008C04B3" w:rsidP="00ED2A72">
      <w:pPr>
        <w:pStyle w:val="ListParagraph"/>
        <w:numPr>
          <w:ilvl w:val="0"/>
          <w:numId w:val="28"/>
        </w:numPr>
        <w:tabs>
          <w:tab w:val="left" w:pos="1080"/>
        </w:tabs>
        <w:ind w:left="1080"/>
        <w:rPr>
          <w:rFonts w:cstheme="minorHAnsi"/>
          <w:color w:val="auto"/>
          <w:szCs w:val="22"/>
        </w:rPr>
      </w:pPr>
      <w:r w:rsidRPr="00FC27BD">
        <w:rPr>
          <w:rFonts w:cstheme="minorHAnsi"/>
          <w:color w:val="auto"/>
          <w:szCs w:val="22"/>
        </w:rPr>
        <w:t xml:space="preserve">Critical Preconstruction Activities: Identify the Preconstruction activities that you see as being most important to the success of the </w:t>
      </w:r>
      <w:r w:rsidR="000A5718" w:rsidRPr="00FC27BD">
        <w:rPr>
          <w:rFonts w:cstheme="minorHAnsi"/>
          <w:color w:val="auto"/>
          <w:szCs w:val="22"/>
        </w:rPr>
        <w:t xml:space="preserve">GLX </w:t>
      </w:r>
      <w:r w:rsidRPr="00FC27BD">
        <w:rPr>
          <w:rFonts w:cstheme="minorHAnsi"/>
          <w:color w:val="auto"/>
          <w:szCs w:val="22"/>
        </w:rPr>
        <w:t>project and elaborate on the anticipated benefits of those activities to the project.</w:t>
      </w:r>
    </w:p>
    <w:p w:rsidR="008C04B3" w:rsidRPr="00FC27BD" w:rsidRDefault="008C04B3" w:rsidP="00715D1B">
      <w:pPr>
        <w:tabs>
          <w:tab w:val="left" w:pos="1080"/>
        </w:tabs>
        <w:ind w:left="1080" w:hanging="720"/>
        <w:rPr>
          <w:rFonts w:cstheme="minorHAnsi"/>
          <w:color w:val="auto"/>
          <w:szCs w:val="22"/>
        </w:rPr>
      </w:pPr>
    </w:p>
    <w:p w:rsidR="008C04B3" w:rsidRPr="00FC27BD" w:rsidRDefault="008C04B3" w:rsidP="00ED2A72">
      <w:pPr>
        <w:pStyle w:val="ListParagraph"/>
        <w:numPr>
          <w:ilvl w:val="0"/>
          <w:numId w:val="28"/>
        </w:numPr>
        <w:tabs>
          <w:tab w:val="left" w:pos="1080"/>
        </w:tabs>
        <w:ind w:left="1080"/>
        <w:rPr>
          <w:rFonts w:cstheme="minorHAnsi"/>
          <w:color w:val="auto"/>
          <w:szCs w:val="22"/>
        </w:rPr>
      </w:pPr>
      <w:r w:rsidRPr="00FC27BD">
        <w:rPr>
          <w:rFonts w:cstheme="minorHAnsi"/>
          <w:color w:val="auto"/>
          <w:szCs w:val="22"/>
        </w:rPr>
        <w:t xml:space="preserve">Project Examples: Provide three (3) examples of projects that demonstrate the range of </w:t>
      </w:r>
      <w:r w:rsidR="000A5718" w:rsidRPr="00FC27BD">
        <w:rPr>
          <w:rFonts w:cstheme="minorHAnsi"/>
          <w:color w:val="auto"/>
          <w:szCs w:val="22"/>
        </w:rPr>
        <w:t>similar p</w:t>
      </w:r>
      <w:r w:rsidRPr="00FC27BD">
        <w:rPr>
          <w:rFonts w:cstheme="minorHAnsi"/>
          <w:color w:val="auto"/>
          <w:szCs w:val="22"/>
        </w:rPr>
        <w:t xml:space="preserve">reconstruction </w:t>
      </w:r>
      <w:r w:rsidR="000A5718" w:rsidRPr="00FC27BD">
        <w:rPr>
          <w:rFonts w:cstheme="minorHAnsi"/>
          <w:color w:val="auto"/>
          <w:szCs w:val="22"/>
        </w:rPr>
        <w:t>s</w:t>
      </w:r>
      <w:r w:rsidRPr="00FC27BD">
        <w:rPr>
          <w:rFonts w:cstheme="minorHAnsi"/>
          <w:color w:val="auto"/>
          <w:szCs w:val="22"/>
        </w:rPr>
        <w:t xml:space="preserve">ervices your </w:t>
      </w:r>
      <w:r w:rsidR="00842CFB" w:rsidRPr="00FC27BD">
        <w:rPr>
          <w:rFonts w:cstheme="minorHAnsi"/>
          <w:color w:val="auto"/>
          <w:szCs w:val="22"/>
        </w:rPr>
        <w:t>entity</w:t>
      </w:r>
      <w:r w:rsidRPr="00FC27BD">
        <w:rPr>
          <w:rFonts w:cstheme="minorHAnsi"/>
          <w:color w:val="auto"/>
          <w:szCs w:val="22"/>
        </w:rPr>
        <w:t xml:space="preserve"> has provided on previous projects or similar public or private contracting methods. Describe the services provided and how the experiences gained on these projects will benefit the GLX Project. Provide the name and role of individuals that participated as team member on the projects.</w:t>
      </w:r>
    </w:p>
    <w:p w:rsidR="008C04B3" w:rsidRPr="00FC27BD" w:rsidRDefault="008C04B3" w:rsidP="00715D1B">
      <w:pPr>
        <w:tabs>
          <w:tab w:val="left" w:pos="1080"/>
        </w:tabs>
        <w:ind w:left="1080" w:hanging="720"/>
        <w:rPr>
          <w:rFonts w:cstheme="minorHAnsi"/>
          <w:color w:val="auto"/>
          <w:szCs w:val="22"/>
        </w:rPr>
      </w:pPr>
    </w:p>
    <w:p w:rsidR="008C04B3" w:rsidRPr="00FC27BD" w:rsidRDefault="008C04B3" w:rsidP="00ED2A72">
      <w:pPr>
        <w:pStyle w:val="ListParagraph"/>
        <w:numPr>
          <w:ilvl w:val="0"/>
          <w:numId w:val="28"/>
        </w:numPr>
        <w:tabs>
          <w:tab w:val="left" w:pos="1080"/>
        </w:tabs>
        <w:ind w:left="1080"/>
        <w:rPr>
          <w:rFonts w:cstheme="minorHAnsi"/>
          <w:color w:val="auto"/>
          <w:szCs w:val="22"/>
        </w:rPr>
      </w:pPr>
      <w:r w:rsidRPr="00FC27BD">
        <w:rPr>
          <w:rFonts w:cstheme="minorHAnsi"/>
          <w:color w:val="auto"/>
          <w:szCs w:val="22"/>
        </w:rPr>
        <w:t xml:space="preserve">Proposed </w:t>
      </w:r>
      <w:r w:rsidR="004B5881" w:rsidRPr="00FC27BD">
        <w:rPr>
          <w:rFonts w:cstheme="minorHAnsi"/>
          <w:color w:val="auto"/>
          <w:szCs w:val="22"/>
        </w:rPr>
        <w:t xml:space="preserve">Preconstruction </w:t>
      </w:r>
      <w:r w:rsidRPr="00FC27BD">
        <w:rPr>
          <w:rFonts w:cstheme="minorHAnsi"/>
          <w:color w:val="auto"/>
          <w:szCs w:val="22"/>
        </w:rPr>
        <w:t>Staffing Plan and Budget: Provide a proposed staffing plan and preliminary budget for preconstruction services</w:t>
      </w:r>
      <w:r w:rsidR="00F61B73" w:rsidRPr="00FC27BD">
        <w:rPr>
          <w:rFonts w:cstheme="minorHAnsi"/>
          <w:color w:val="auto"/>
          <w:szCs w:val="22"/>
        </w:rPr>
        <w:t>.</w:t>
      </w:r>
      <w:r w:rsidR="008C3289" w:rsidRPr="00FC27BD">
        <w:rPr>
          <w:rFonts w:cstheme="minorHAnsi"/>
          <w:color w:val="auto"/>
          <w:szCs w:val="22"/>
        </w:rPr>
        <w:t xml:space="preserve">  </w:t>
      </w:r>
      <w:r w:rsidR="00F61B73" w:rsidRPr="00FC27BD">
        <w:rPr>
          <w:rFonts w:cstheme="minorHAnsi"/>
          <w:color w:val="auto"/>
          <w:szCs w:val="22"/>
        </w:rPr>
        <w:t>Assume a</w:t>
      </w:r>
      <w:r w:rsidR="00254B2C" w:rsidRPr="00FC27BD">
        <w:rPr>
          <w:rFonts w:cstheme="minorHAnsi"/>
          <w:color w:val="auto"/>
          <w:szCs w:val="22"/>
        </w:rPr>
        <w:t>n</w:t>
      </w:r>
      <w:r w:rsidR="00F61B73" w:rsidRPr="00FC27BD">
        <w:rPr>
          <w:rFonts w:cstheme="minorHAnsi"/>
          <w:color w:val="auto"/>
          <w:szCs w:val="22"/>
        </w:rPr>
        <w:t xml:space="preserve"> </w:t>
      </w:r>
      <w:r w:rsidR="00E44191" w:rsidRPr="00FC27BD">
        <w:rPr>
          <w:rFonts w:cstheme="minorHAnsi"/>
          <w:color w:val="auto"/>
          <w:szCs w:val="22"/>
        </w:rPr>
        <w:t xml:space="preserve">18 </w:t>
      </w:r>
      <w:r w:rsidR="00F61B73" w:rsidRPr="00FC27BD">
        <w:rPr>
          <w:rFonts w:cstheme="minorHAnsi"/>
          <w:color w:val="auto"/>
          <w:szCs w:val="22"/>
        </w:rPr>
        <w:t xml:space="preserve">month period </w:t>
      </w:r>
      <w:r w:rsidRPr="00FC27BD">
        <w:rPr>
          <w:rFonts w:cstheme="minorHAnsi"/>
          <w:color w:val="auto"/>
          <w:szCs w:val="22"/>
        </w:rPr>
        <w:t xml:space="preserve">from </w:t>
      </w:r>
      <w:r w:rsidR="00535A43" w:rsidRPr="00FC27BD">
        <w:rPr>
          <w:rFonts w:cstheme="minorHAnsi"/>
          <w:color w:val="auto"/>
          <w:szCs w:val="22"/>
        </w:rPr>
        <w:t xml:space="preserve">February, </w:t>
      </w:r>
      <w:r w:rsidR="00E00E9B" w:rsidRPr="00FC27BD">
        <w:rPr>
          <w:rFonts w:cstheme="minorHAnsi"/>
          <w:color w:val="auto"/>
          <w:szCs w:val="22"/>
        </w:rPr>
        <w:t>2013</w:t>
      </w:r>
      <w:r w:rsidRPr="00FC27BD">
        <w:rPr>
          <w:rFonts w:cstheme="minorHAnsi"/>
          <w:color w:val="auto"/>
          <w:szCs w:val="22"/>
        </w:rPr>
        <w:t xml:space="preserve"> through </w:t>
      </w:r>
      <w:r w:rsidR="00535A43" w:rsidRPr="00FC27BD">
        <w:rPr>
          <w:rFonts w:cstheme="minorHAnsi"/>
          <w:color w:val="auto"/>
          <w:szCs w:val="22"/>
        </w:rPr>
        <w:t>July,</w:t>
      </w:r>
      <w:r w:rsidR="00E44191" w:rsidRPr="00FC27BD">
        <w:rPr>
          <w:rFonts w:cstheme="minorHAnsi"/>
          <w:color w:val="auto"/>
          <w:szCs w:val="22"/>
        </w:rPr>
        <w:t xml:space="preserve"> </w:t>
      </w:r>
      <w:r w:rsidRPr="00FC27BD">
        <w:rPr>
          <w:rFonts w:cstheme="minorHAnsi"/>
          <w:color w:val="auto"/>
          <w:szCs w:val="22"/>
        </w:rPr>
        <w:t>201</w:t>
      </w:r>
      <w:r w:rsidR="00E00E9B" w:rsidRPr="00FC27BD">
        <w:rPr>
          <w:rFonts w:cstheme="minorHAnsi"/>
          <w:color w:val="auto"/>
          <w:szCs w:val="22"/>
        </w:rPr>
        <w:t>4</w:t>
      </w:r>
      <w:r w:rsidRPr="00FC27BD">
        <w:rPr>
          <w:rFonts w:cstheme="minorHAnsi"/>
          <w:color w:val="auto"/>
          <w:szCs w:val="22"/>
        </w:rPr>
        <w:t xml:space="preserve"> (</w:t>
      </w:r>
      <w:r w:rsidR="00E44191" w:rsidRPr="00FC27BD">
        <w:rPr>
          <w:rFonts w:cstheme="minorHAnsi"/>
          <w:color w:val="auto"/>
          <w:szCs w:val="22"/>
        </w:rPr>
        <w:t xml:space="preserve">18 </w:t>
      </w:r>
      <w:r w:rsidRPr="00FC27BD">
        <w:rPr>
          <w:rFonts w:cstheme="minorHAnsi"/>
          <w:color w:val="auto"/>
          <w:szCs w:val="22"/>
        </w:rPr>
        <w:t xml:space="preserve">months). </w:t>
      </w:r>
      <w:r w:rsidR="0009068F" w:rsidRPr="00FC27BD">
        <w:rPr>
          <w:rFonts w:cstheme="minorHAnsi"/>
          <w:color w:val="auto"/>
          <w:szCs w:val="22"/>
        </w:rPr>
        <w:t xml:space="preserve">The </w:t>
      </w:r>
      <w:r w:rsidR="00BF31B3" w:rsidRPr="00FC27BD">
        <w:rPr>
          <w:rFonts w:cstheme="minorHAnsi"/>
          <w:color w:val="auto"/>
          <w:szCs w:val="22"/>
        </w:rPr>
        <w:t xml:space="preserve">preliminary </w:t>
      </w:r>
      <w:r w:rsidR="0009068F" w:rsidRPr="00FC27BD">
        <w:rPr>
          <w:rFonts w:cstheme="minorHAnsi"/>
          <w:color w:val="auto"/>
          <w:szCs w:val="22"/>
        </w:rPr>
        <w:t xml:space="preserve">staffing plan and </w:t>
      </w:r>
      <w:r w:rsidRPr="00FC27BD">
        <w:rPr>
          <w:rFonts w:cstheme="minorHAnsi"/>
          <w:color w:val="auto"/>
          <w:szCs w:val="22"/>
        </w:rPr>
        <w:t xml:space="preserve">budget is specifically for Preconstruction Services </w:t>
      </w:r>
      <w:r w:rsidR="0009068F" w:rsidRPr="00FC27BD">
        <w:rPr>
          <w:rFonts w:cstheme="minorHAnsi"/>
          <w:color w:val="auto"/>
          <w:szCs w:val="22"/>
        </w:rPr>
        <w:t xml:space="preserve">and provides a </w:t>
      </w:r>
      <w:r w:rsidRPr="00FC27BD">
        <w:rPr>
          <w:rFonts w:cstheme="minorHAnsi"/>
          <w:color w:val="auto"/>
          <w:szCs w:val="22"/>
        </w:rPr>
        <w:t xml:space="preserve">general idea of the level of effort the Proposer sees as necessary to perform the Preconstruction Services described </w:t>
      </w:r>
      <w:r w:rsidR="0009068F" w:rsidRPr="00FC27BD">
        <w:rPr>
          <w:rFonts w:cstheme="minorHAnsi"/>
          <w:color w:val="auto"/>
          <w:szCs w:val="22"/>
        </w:rPr>
        <w:t>below</w:t>
      </w:r>
      <w:r w:rsidRPr="00FC27BD">
        <w:rPr>
          <w:rFonts w:cstheme="minorHAnsi"/>
          <w:color w:val="auto"/>
          <w:szCs w:val="22"/>
        </w:rPr>
        <w:t>.</w:t>
      </w:r>
      <w:r w:rsidR="004C26D1" w:rsidRPr="00FC27BD">
        <w:rPr>
          <w:rFonts w:cstheme="minorHAnsi"/>
          <w:color w:val="auto"/>
          <w:szCs w:val="22"/>
        </w:rPr>
        <w:t xml:space="preserve">  </w:t>
      </w:r>
    </w:p>
    <w:p w:rsidR="00B979F7" w:rsidRPr="00FC27BD" w:rsidRDefault="00B979F7" w:rsidP="006D172C">
      <w:pPr>
        <w:jc w:val="both"/>
        <w:rPr>
          <w:rFonts w:ascii="Calibri" w:hAnsi="Calibri" w:cs="Calibri"/>
          <w:color w:val="auto"/>
          <w:szCs w:val="22"/>
        </w:rPr>
      </w:pPr>
    </w:p>
    <w:p w:rsidR="006D172C" w:rsidRPr="00FC27BD" w:rsidRDefault="006D172C" w:rsidP="009D3E3D">
      <w:pPr>
        <w:ind w:left="990" w:hanging="990"/>
        <w:jc w:val="both"/>
        <w:rPr>
          <w:rFonts w:ascii="Calibri" w:hAnsi="Calibri" w:cs="Calibri"/>
          <w:color w:val="auto"/>
          <w:szCs w:val="22"/>
        </w:rPr>
      </w:pPr>
      <w:r w:rsidRPr="00FC27BD">
        <w:rPr>
          <w:rFonts w:ascii="Calibri" w:hAnsi="Calibri" w:cs="Calibri"/>
          <w:color w:val="auto"/>
          <w:szCs w:val="22"/>
        </w:rPr>
        <w:t xml:space="preserve">The CM/GC tasks during the preconstruction </w:t>
      </w:r>
      <w:r w:rsidR="00F207DE" w:rsidRPr="00FC27BD">
        <w:rPr>
          <w:rFonts w:ascii="Calibri" w:hAnsi="Calibri" w:cs="Calibri"/>
          <w:color w:val="auto"/>
          <w:szCs w:val="22"/>
        </w:rPr>
        <w:t xml:space="preserve">services </w:t>
      </w:r>
      <w:r w:rsidRPr="00FC27BD">
        <w:rPr>
          <w:rFonts w:ascii="Calibri" w:hAnsi="Calibri" w:cs="Calibri"/>
          <w:color w:val="auto"/>
          <w:szCs w:val="22"/>
        </w:rPr>
        <w:t>phase will include</w:t>
      </w:r>
      <w:r w:rsidR="00F207DE" w:rsidRPr="00FC27BD">
        <w:rPr>
          <w:rFonts w:ascii="Calibri" w:hAnsi="Calibri" w:cs="Calibri"/>
          <w:color w:val="auto"/>
          <w:szCs w:val="22"/>
        </w:rPr>
        <w:t>,</w:t>
      </w:r>
      <w:r w:rsidRPr="00FC27BD">
        <w:rPr>
          <w:rFonts w:ascii="Calibri" w:hAnsi="Calibri" w:cs="Calibri"/>
          <w:color w:val="auto"/>
          <w:szCs w:val="22"/>
        </w:rPr>
        <w:t xml:space="preserve"> but not limited to:</w:t>
      </w:r>
    </w:p>
    <w:p w:rsidR="0009068F" w:rsidRPr="00FC27BD" w:rsidRDefault="0009068F" w:rsidP="00ED2A72">
      <w:pPr>
        <w:numPr>
          <w:ilvl w:val="0"/>
          <w:numId w:val="46"/>
        </w:numPr>
        <w:jc w:val="both"/>
        <w:rPr>
          <w:rFonts w:ascii="Calibri" w:hAnsi="Calibri" w:cs="Calibri"/>
          <w:color w:val="auto"/>
          <w:szCs w:val="22"/>
        </w:rPr>
      </w:pPr>
      <w:r w:rsidRPr="00FC27BD">
        <w:rPr>
          <w:rFonts w:ascii="Calibri" w:hAnsi="Calibri" w:cs="Calibri"/>
          <w:color w:val="auto"/>
          <w:szCs w:val="22"/>
        </w:rPr>
        <w:t>Coordination with the Design Team and the MBTA</w:t>
      </w:r>
    </w:p>
    <w:p w:rsidR="0009068F" w:rsidRPr="00FC27BD" w:rsidRDefault="0009068F" w:rsidP="00ED2A72">
      <w:pPr>
        <w:numPr>
          <w:ilvl w:val="0"/>
          <w:numId w:val="46"/>
        </w:numPr>
        <w:jc w:val="both"/>
        <w:rPr>
          <w:rFonts w:ascii="Calibri" w:hAnsi="Calibri" w:cs="Calibri"/>
          <w:color w:val="auto"/>
          <w:szCs w:val="22"/>
        </w:rPr>
      </w:pPr>
      <w:r w:rsidRPr="00FC27BD">
        <w:rPr>
          <w:rFonts w:ascii="Calibri" w:hAnsi="Calibri" w:cs="Calibri"/>
          <w:color w:val="auto"/>
          <w:szCs w:val="22"/>
        </w:rPr>
        <w:t>Advising the MBTA on ways to gain efficiencies in project delivery.</w:t>
      </w:r>
    </w:p>
    <w:p w:rsidR="00D90667" w:rsidRPr="00FC27BD" w:rsidRDefault="00D90667" w:rsidP="00ED2A72">
      <w:pPr>
        <w:numPr>
          <w:ilvl w:val="0"/>
          <w:numId w:val="46"/>
        </w:numPr>
        <w:jc w:val="both"/>
        <w:rPr>
          <w:rFonts w:ascii="Calibri" w:hAnsi="Calibri" w:cs="Calibri"/>
          <w:color w:val="auto"/>
          <w:szCs w:val="22"/>
        </w:rPr>
      </w:pPr>
      <w:r w:rsidRPr="00FC27BD">
        <w:rPr>
          <w:rFonts w:ascii="Calibri" w:hAnsi="Calibri" w:cs="Calibri"/>
          <w:color w:val="auto"/>
          <w:szCs w:val="22"/>
        </w:rPr>
        <w:t>Project planning and construction scheduling.</w:t>
      </w:r>
    </w:p>
    <w:p w:rsidR="00F207DE" w:rsidRPr="00FC27BD" w:rsidRDefault="00F207DE" w:rsidP="00ED2A72">
      <w:pPr>
        <w:numPr>
          <w:ilvl w:val="0"/>
          <w:numId w:val="46"/>
        </w:numPr>
        <w:jc w:val="both"/>
        <w:rPr>
          <w:rFonts w:ascii="Calibri" w:hAnsi="Calibri" w:cs="Calibri"/>
          <w:color w:val="auto"/>
          <w:szCs w:val="22"/>
        </w:rPr>
      </w:pPr>
      <w:r w:rsidRPr="00FC27BD">
        <w:rPr>
          <w:rFonts w:ascii="Calibri" w:hAnsi="Calibri" w:cs="Calibri"/>
          <w:color w:val="auto"/>
          <w:szCs w:val="22"/>
        </w:rPr>
        <w:t>Identify potential risks to schedule and cost and ways to manage those risks.</w:t>
      </w:r>
    </w:p>
    <w:p w:rsidR="00F207DE" w:rsidRPr="00FC27BD" w:rsidRDefault="00F207DE" w:rsidP="00ED2A72">
      <w:pPr>
        <w:numPr>
          <w:ilvl w:val="0"/>
          <w:numId w:val="46"/>
        </w:numPr>
        <w:jc w:val="both"/>
        <w:rPr>
          <w:rFonts w:ascii="Calibri" w:hAnsi="Calibri" w:cs="Calibri"/>
          <w:color w:val="auto"/>
          <w:szCs w:val="22"/>
        </w:rPr>
      </w:pPr>
      <w:r w:rsidRPr="00FC27BD">
        <w:rPr>
          <w:rFonts w:ascii="Calibri" w:hAnsi="Calibri" w:cs="Calibri"/>
          <w:color w:val="auto"/>
          <w:szCs w:val="22"/>
        </w:rPr>
        <w:t>Providing guidance and suggestions to mitigate impact on users.</w:t>
      </w:r>
    </w:p>
    <w:p w:rsidR="00F207DE" w:rsidRPr="00FC27BD" w:rsidRDefault="00F207DE"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Suggesting modifications to the design phase that no longer require detailing from the Design Team. </w:t>
      </w:r>
    </w:p>
    <w:p w:rsidR="00D90667" w:rsidRPr="00FC27BD" w:rsidRDefault="00D90667" w:rsidP="00ED2A72">
      <w:pPr>
        <w:numPr>
          <w:ilvl w:val="0"/>
          <w:numId w:val="46"/>
        </w:numPr>
        <w:jc w:val="both"/>
        <w:rPr>
          <w:rFonts w:ascii="Calibri" w:hAnsi="Calibri" w:cs="Calibri"/>
          <w:color w:val="auto"/>
          <w:szCs w:val="22"/>
        </w:rPr>
      </w:pPr>
      <w:r w:rsidRPr="00FC27BD">
        <w:rPr>
          <w:rFonts w:ascii="Calibri" w:hAnsi="Calibri" w:cs="Calibri"/>
          <w:color w:val="auto"/>
          <w:szCs w:val="22"/>
        </w:rPr>
        <w:t>Constructability studies</w:t>
      </w:r>
      <w:r w:rsidR="00230AFF" w:rsidRPr="00FC27BD">
        <w:rPr>
          <w:rFonts w:ascii="Calibri" w:hAnsi="Calibri" w:cs="Calibri"/>
          <w:color w:val="auto"/>
          <w:szCs w:val="22"/>
        </w:rPr>
        <w:t xml:space="preserve"> and identif</w:t>
      </w:r>
      <w:r w:rsidR="0035173A" w:rsidRPr="00FC27BD">
        <w:rPr>
          <w:rFonts w:ascii="Calibri" w:hAnsi="Calibri" w:cs="Calibri"/>
          <w:color w:val="auto"/>
          <w:szCs w:val="22"/>
        </w:rPr>
        <w:t>ication of construction access and staging</w:t>
      </w:r>
      <w:r w:rsidRPr="00FC27BD">
        <w:rPr>
          <w:rFonts w:ascii="Calibri" w:hAnsi="Calibri" w:cs="Calibri"/>
          <w:color w:val="auto"/>
          <w:szCs w:val="22"/>
        </w:rPr>
        <w:t>.</w:t>
      </w:r>
    </w:p>
    <w:p w:rsidR="00D90667" w:rsidRPr="00FC27BD" w:rsidRDefault="00D90667"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Value Engineering support services. </w:t>
      </w:r>
    </w:p>
    <w:p w:rsidR="00D90667" w:rsidRPr="00FC27BD" w:rsidRDefault="00D90667"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Alternative systems evaluation. </w:t>
      </w:r>
    </w:p>
    <w:p w:rsidR="00F207DE" w:rsidRPr="00FC27BD" w:rsidRDefault="00F207DE"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Options analysis (cost and schedule assessments). </w:t>
      </w:r>
    </w:p>
    <w:p w:rsidR="00535A43" w:rsidRPr="00FC27BD" w:rsidRDefault="00535A43" w:rsidP="00ED2A72">
      <w:pPr>
        <w:numPr>
          <w:ilvl w:val="0"/>
          <w:numId w:val="46"/>
        </w:numPr>
        <w:jc w:val="both"/>
        <w:rPr>
          <w:rFonts w:ascii="Calibri" w:hAnsi="Calibri" w:cs="Calibri"/>
          <w:color w:val="auto"/>
          <w:szCs w:val="22"/>
        </w:rPr>
      </w:pPr>
      <w:r w:rsidRPr="00FC27BD">
        <w:rPr>
          <w:rFonts w:ascii="Calibri" w:hAnsi="Calibri" w:cs="Calibri"/>
          <w:color w:val="auto"/>
          <w:szCs w:val="22"/>
        </w:rPr>
        <w:t>Early investigative work to analyze the existing conditions (</w:t>
      </w:r>
      <w:r w:rsidR="0035173A" w:rsidRPr="00FC27BD">
        <w:rPr>
          <w:rFonts w:ascii="Calibri" w:hAnsi="Calibri" w:cs="Calibri"/>
          <w:color w:val="auto"/>
          <w:szCs w:val="22"/>
        </w:rPr>
        <w:t xml:space="preserve">e.g. </w:t>
      </w:r>
      <w:r w:rsidRPr="00FC27BD">
        <w:rPr>
          <w:rFonts w:ascii="Calibri" w:hAnsi="Calibri" w:cs="Calibri"/>
          <w:color w:val="auto"/>
          <w:szCs w:val="22"/>
        </w:rPr>
        <w:t>test pits)</w:t>
      </w:r>
      <w:r w:rsidR="0035173A" w:rsidRPr="00FC27BD">
        <w:rPr>
          <w:rFonts w:ascii="Calibri" w:hAnsi="Calibri" w:cs="Calibri"/>
          <w:color w:val="auto"/>
          <w:szCs w:val="22"/>
        </w:rPr>
        <w:t xml:space="preserve"> to be by work order request</w:t>
      </w:r>
      <w:r w:rsidRPr="00FC27BD">
        <w:rPr>
          <w:rFonts w:ascii="Calibri" w:hAnsi="Calibri" w:cs="Calibri"/>
          <w:color w:val="auto"/>
          <w:szCs w:val="22"/>
        </w:rPr>
        <w:t xml:space="preserve">. </w:t>
      </w:r>
    </w:p>
    <w:p w:rsidR="006D172C" w:rsidRPr="00FC27BD" w:rsidRDefault="006D172C"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Construction phasing, scheduling, </w:t>
      </w:r>
      <w:r w:rsidR="0035173A" w:rsidRPr="00FC27BD">
        <w:rPr>
          <w:rFonts w:ascii="Calibri" w:hAnsi="Calibri" w:cs="Calibri"/>
          <w:color w:val="auto"/>
          <w:szCs w:val="22"/>
        </w:rPr>
        <w:t xml:space="preserve">maintenance of rail operations, and </w:t>
      </w:r>
      <w:r w:rsidRPr="00FC27BD">
        <w:rPr>
          <w:rFonts w:ascii="Calibri" w:hAnsi="Calibri" w:cs="Calibri"/>
          <w:color w:val="auto"/>
          <w:szCs w:val="22"/>
        </w:rPr>
        <w:t xml:space="preserve">maintenance of traffic staging to minimize interruption to </w:t>
      </w:r>
      <w:r w:rsidR="0035173A" w:rsidRPr="00FC27BD">
        <w:rPr>
          <w:rFonts w:ascii="Calibri" w:hAnsi="Calibri" w:cs="Calibri"/>
          <w:color w:val="auto"/>
          <w:szCs w:val="22"/>
        </w:rPr>
        <w:t xml:space="preserve">rail and </w:t>
      </w:r>
      <w:r w:rsidRPr="00FC27BD">
        <w:rPr>
          <w:rFonts w:ascii="Calibri" w:hAnsi="Calibri" w:cs="Calibri"/>
          <w:color w:val="auto"/>
          <w:szCs w:val="22"/>
        </w:rPr>
        <w:t xml:space="preserve">traffic operations. </w:t>
      </w:r>
    </w:p>
    <w:p w:rsidR="006D172C" w:rsidRPr="00FC27BD" w:rsidRDefault="006D172C"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Developing the limitations of operations. </w:t>
      </w:r>
    </w:p>
    <w:p w:rsidR="006D172C" w:rsidRPr="00FC27BD" w:rsidRDefault="006D172C"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Developing detailed equipment and material delivery plans. </w:t>
      </w:r>
    </w:p>
    <w:p w:rsidR="00D90667" w:rsidRPr="00FC27BD" w:rsidRDefault="00D90667" w:rsidP="00ED2A72">
      <w:pPr>
        <w:numPr>
          <w:ilvl w:val="0"/>
          <w:numId w:val="46"/>
        </w:numPr>
        <w:jc w:val="both"/>
        <w:rPr>
          <w:rFonts w:ascii="Calibri" w:hAnsi="Calibri" w:cs="Calibri"/>
          <w:color w:val="auto"/>
          <w:szCs w:val="22"/>
        </w:rPr>
      </w:pPr>
      <w:r w:rsidRPr="00FC27BD">
        <w:rPr>
          <w:rFonts w:ascii="Calibri" w:hAnsi="Calibri" w:cs="Calibri"/>
          <w:color w:val="auto"/>
          <w:szCs w:val="22"/>
        </w:rPr>
        <w:t>Detailed cost estimates and knowledge of marketplace conditions.</w:t>
      </w:r>
    </w:p>
    <w:p w:rsidR="00D90667" w:rsidRPr="00FC27BD" w:rsidRDefault="00D90667" w:rsidP="00ED2A72">
      <w:pPr>
        <w:numPr>
          <w:ilvl w:val="0"/>
          <w:numId w:val="46"/>
        </w:numPr>
        <w:jc w:val="both"/>
        <w:rPr>
          <w:rFonts w:ascii="Calibri" w:hAnsi="Calibri" w:cs="Calibri"/>
          <w:color w:val="auto"/>
          <w:szCs w:val="22"/>
        </w:rPr>
      </w:pPr>
      <w:r w:rsidRPr="00FC27BD">
        <w:rPr>
          <w:rFonts w:ascii="Calibri" w:hAnsi="Calibri" w:cs="Calibri"/>
          <w:color w:val="auto"/>
          <w:szCs w:val="22"/>
        </w:rPr>
        <w:t>Providing cost estimates at various stages of project development.</w:t>
      </w:r>
    </w:p>
    <w:p w:rsidR="0035173A" w:rsidRPr="00FC27BD" w:rsidRDefault="0035173A" w:rsidP="00ED2A72">
      <w:pPr>
        <w:numPr>
          <w:ilvl w:val="0"/>
          <w:numId w:val="46"/>
        </w:numPr>
        <w:jc w:val="both"/>
        <w:rPr>
          <w:rFonts w:ascii="Calibri" w:hAnsi="Calibri" w:cs="Calibri"/>
          <w:color w:val="auto"/>
          <w:szCs w:val="22"/>
        </w:rPr>
      </w:pPr>
      <w:r w:rsidRPr="00FC27BD">
        <w:rPr>
          <w:rFonts w:ascii="Calibri" w:hAnsi="Calibri" w:cs="Calibri"/>
          <w:color w:val="auto"/>
          <w:szCs w:val="22"/>
        </w:rPr>
        <w:t>Development of a plan for working with and contracting with utilities in order to facilitate efficient relocations and provisions of service.</w:t>
      </w:r>
    </w:p>
    <w:p w:rsidR="00D90667" w:rsidRPr="00FC27BD" w:rsidRDefault="00E3585C"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Reconciliation of the Interim GMPs </w:t>
      </w:r>
      <w:r w:rsidR="00D90667" w:rsidRPr="00FC27BD">
        <w:rPr>
          <w:rFonts w:ascii="Calibri" w:hAnsi="Calibri" w:cs="Calibri"/>
          <w:color w:val="auto"/>
          <w:szCs w:val="22"/>
        </w:rPr>
        <w:t>with the MBTA.</w:t>
      </w:r>
    </w:p>
    <w:p w:rsidR="006D172C" w:rsidRPr="00FC27BD" w:rsidRDefault="006D172C"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Finalization of the </w:t>
      </w:r>
      <w:r w:rsidR="00E3585C" w:rsidRPr="00FC27BD">
        <w:rPr>
          <w:rFonts w:ascii="Calibri" w:hAnsi="Calibri" w:cs="Calibri"/>
          <w:color w:val="auto"/>
          <w:szCs w:val="22"/>
        </w:rPr>
        <w:t xml:space="preserve">Interim </w:t>
      </w:r>
      <w:r w:rsidRPr="00FC27BD">
        <w:rPr>
          <w:rFonts w:ascii="Calibri" w:hAnsi="Calibri" w:cs="Calibri"/>
          <w:color w:val="auto"/>
          <w:szCs w:val="22"/>
        </w:rPr>
        <w:t>GMP</w:t>
      </w:r>
      <w:r w:rsidR="00E3585C" w:rsidRPr="00FC27BD">
        <w:rPr>
          <w:rFonts w:ascii="Calibri" w:hAnsi="Calibri" w:cs="Calibri"/>
          <w:color w:val="auto"/>
          <w:szCs w:val="22"/>
        </w:rPr>
        <w:t>s</w:t>
      </w:r>
      <w:r w:rsidRPr="00FC27BD">
        <w:rPr>
          <w:rFonts w:ascii="Calibri" w:hAnsi="Calibri" w:cs="Calibri"/>
          <w:color w:val="auto"/>
          <w:szCs w:val="22"/>
        </w:rPr>
        <w:t xml:space="preserve">, with all schedule and cost estimating basis. </w:t>
      </w:r>
    </w:p>
    <w:p w:rsidR="006D172C" w:rsidRPr="00FC27BD" w:rsidRDefault="006D172C" w:rsidP="00ED2A72">
      <w:pPr>
        <w:numPr>
          <w:ilvl w:val="0"/>
          <w:numId w:val="46"/>
        </w:numPr>
        <w:jc w:val="both"/>
        <w:rPr>
          <w:rFonts w:ascii="Calibri" w:hAnsi="Calibri" w:cs="Calibri"/>
          <w:color w:val="auto"/>
          <w:szCs w:val="22"/>
        </w:rPr>
      </w:pPr>
      <w:r w:rsidRPr="00FC27BD">
        <w:rPr>
          <w:rFonts w:ascii="Calibri" w:hAnsi="Calibri" w:cs="Calibri"/>
          <w:color w:val="auto"/>
          <w:szCs w:val="22"/>
        </w:rPr>
        <w:t>Attend and facilitate meetings as requested by the MBTA.</w:t>
      </w:r>
    </w:p>
    <w:p w:rsidR="006D172C" w:rsidRPr="00FC27BD" w:rsidRDefault="006D172C"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Public outreach </w:t>
      </w:r>
    </w:p>
    <w:p w:rsidR="006D172C" w:rsidRPr="00FC27BD" w:rsidRDefault="006D172C" w:rsidP="00ED2A72">
      <w:pPr>
        <w:numPr>
          <w:ilvl w:val="0"/>
          <w:numId w:val="46"/>
        </w:numPr>
        <w:jc w:val="both"/>
        <w:rPr>
          <w:rFonts w:ascii="Calibri" w:hAnsi="Calibri" w:cs="Calibri"/>
          <w:color w:val="auto"/>
          <w:szCs w:val="22"/>
        </w:rPr>
      </w:pPr>
      <w:r w:rsidRPr="00FC27BD">
        <w:rPr>
          <w:rFonts w:ascii="Calibri" w:hAnsi="Calibri" w:cs="Calibri"/>
          <w:color w:val="auto"/>
          <w:szCs w:val="22"/>
        </w:rPr>
        <w:t xml:space="preserve">Encouraging DBE and Equal Opportunity participation </w:t>
      </w:r>
    </w:p>
    <w:p w:rsidR="00B84AA2" w:rsidRPr="00FC27BD" w:rsidRDefault="00B84AA2" w:rsidP="00ED2A72">
      <w:pPr>
        <w:numPr>
          <w:ilvl w:val="0"/>
          <w:numId w:val="46"/>
        </w:numPr>
        <w:jc w:val="both"/>
        <w:rPr>
          <w:rFonts w:ascii="Calibri" w:hAnsi="Calibri" w:cs="Calibri"/>
          <w:color w:val="auto"/>
          <w:szCs w:val="22"/>
        </w:rPr>
      </w:pPr>
      <w:r w:rsidRPr="00FC27BD">
        <w:rPr>
          <w:rFonts w:ascii="Calibri" w:hAnsi="Calibri" w:cs="Calibri"/>
          <w:color w:val="auto"/>
          <w:szCs w:val="22"/>
        </w:rPr>
        <w:t>Development of a Testing, Certification, and Startup Plans</w:t>
      </w:r>
    </w:p>
    <w:p w:rsidR="00CA4FFE" w:rsidRPr="00FC27BD" w:rsidRDefault="00CA4FFE" w:rsidP="00CA4FFE">
      <w:pPr>
        <w:jc w:val="both"/>
        <w:rPr>
          <w:rFonts w:ascii="Calibri" w:hAnsi="Calibri" w:cs="Calibri"/>
          <w:color w:val="auto"/>
          <w:szCs w:val="22"/>
        </w:rPr>
      </w:pPr>
    </w:p>
    <w:p w:rsidR="00647BC8" w:rsidRDefault="00647BC8">
      <w:pPr>
        <w:rPr>
          <w:rFonts w:ascii="Calibri" w:hAnsi="Calibri" w:cs="Calibri"/>
          <w:color w:val="auto"/>
          <w:szCs w:val="22"/>
        </w:rPr>
      </w:pPr>
      <w:r>
        <w:rPr>
          <w:rFonts w:ascii="Calibri" w:hAnsi="Calibri" w:cs="Calibri"/>
          <w:color w:val="auto"/>
          <w:szCs w:val="22"/>
        </w:rPr>
        <w:br w:type="page"/>
      </w:r>
    </w:p>
    <w:p w:rsidR="00622AF5" w:rsidRPr="00FC27BD" w:rsidRDefault="00622AF5" w:rsidP="00CA4FFE">
      <w:pPr>
        <w:jc w:val="both"/>
        <w:rPr>
          <w:rFonts w:ascii="Calibri" w:hAnsi="Calibri" w:cs="Calibri"/>
          <w:color w:val="auto"/>
          <w:szCs w:val="22"/>
        </w:rPr>
      </w:pPr>
    </w:p>
    <w:p w:rsidR="00CA4FFE" w:rsidRPr="00FC27BD" w:rsidRDefault="00CA4FFE" w:rsidP="00CA4FFE">
      <w:pPr>
        <w:jc w:val="center"/>
        <w:rPr>
          <w:rFonts w:ascii="Calibri" w:hAnsi="Calibri" w:cs="Calibri"/>
          <w:b/>
          <w:color w:val="auto"/>
          <w:szCs w:val="22"/>
        </w:rPr>
      </w:pPr>
      <w:r w:rsidRPr="00FC27BD">
        <w:rPr>
          <w:rFonts w:ascii="Calibri" w:hAnsi="Calibri" w:cs="Calibri"/>
          <w:b/>
          <w:color w:val="auto"/>
          <w:szCs w:val="22"/>
        </w:rPr>
        <w:t>ANTICIPATED PRE-CONSTRUCTION SERVICES</w:t>
      </w:r>
    </w:p>
    <w:p w:rsidR="00CA4FFE" w:rsidRPr="00FC27BD" w:rsidRDefault="00CA4FFE" w:rsidP="00CA4FFE">
      <w:pPr>
        <w:jc w:val="center"/>
        <w:rPr>
          <w:rFonts w:ascii="Calibri" w:hAnsi="Calibri" w:cs="Calibri"/>
          <w:b/>
          <w:color w:val="auto"/>
          <w:szCs w:val="22"/>
        </w:rPr>
      </w:pPr>
      <w:r w:rsidRPr="00FC27BD">
        <w:rPr>
          <w:rFonts w:ascii="Calibri" w:hAnsi="Calibri" w:cs="Calibri"/>
          <w:b/>
          <w:color w:val="auto"/>
          <w:szCs w:val="22"/>
        </w:rPr>
        <w:t>ESTIMATE FORM</w:t>
      </w:r>
    </w:p>
    <w:p w:rsidR="0030030E" w:rsidRPr="00FC27BD" w:rsidRDefault="0030030E" w:rsidP="00CA4FFE">
      <w:pPr>
        <w:jc w:val="center"/>
        <w:rPr>
          <w:rFonts w:ascii="Calibri" w:hAnsi="Calibri" w:cs="Calibri"/>
          <w:b/>
          <w:color w:val="auto"/>
          <w:szCs w:val="22"/>
        </w:rPr>
      </w:pPr>
    </w:p>
    <w:tbl>
      <w:tblPr>
        <w:tblW w:w="0" w:type="auto"/>
        <w:tblLayout w:type="fixed"/>
        <w:tblLook w:val="04A0"/>
      </w:tblPr>
      <w:tblGrid>
        <w:gridCol w:w="3168"/>
        <w:gridCol w:w="1080"/>
        <w:gridCol w:w="1530"/>
        <w:gridCol w:w="1350"/>
        <w:gridCol w:w="1170"/>
        <w:gridCol w:w="1278"/>
      </w:tblGrid>
      <w:tr w:rsidR="0030030E" w:rsidRPr="00F61B73" w:rsidTr="00F61B73">
        <w:trPr>
          <w:cantSplit/>
          <w:tblHeader/>
        </w:trPr>
        <w:tc>
          <w:tcPr>
            <w:tcW w:w="3168"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bottom"/>
          </w:tcPr>
          <w:p w:rsidR="0030030E" w:rsidRPr="00F61B73" w:rsidRDefault="0030030E" w:rsidP="0030030E">
            <w:pPr>
              <w:jc w:val="center"/>
              <w:rPr>
                <w:rFonts w:ascii="Calibri" w:hAnsi="Calibri" w:cs="Calibri"/>
                <w:b/>
                <w:color w:val="FFFFFF" w:themeColor="background1"/>
              </w:rPr>
            </w:pPr>
          </w:p>
        </w:tc>
        <w:tc>
          <w:tcPr>
            <w:tcW w:w="10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bottom"/>
          </w:tcPr>
          <w:p w:rsidR="0030030E" w:rsidRPr="00F61B73" w:rsidRDefault="0030030E" w:rsidP="0030030E">
            <w:pPr>
              <w:jc w:val="center"/>
              <w:rPr>
                <w:rFonts w:ascii="Calibri" w:hAnsi="Calibri" w:cs="Calibri"/>
                <w:b/>
                <w:color w:val="FFFFFF" w:themeColor="background1"/>
              </w:rPr>
            </w:pPr>
            <w:r w:rsidRPr="00F61B73">
              <w:rPr>
                <w:rFonts w:ascii="Calibri" w:hAnsi="Calibri" w:cs="Calibri"/>
                <w:b/>
                <w:color w:val="FFFFFF" w:themeColor="background1"/>
                <w:szCs w:val="22"/>
              </w:rPr>
              <w:t>MONTHS</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bottom"/>
          </w:tcPr>
          <w:p w:rsidR="0030030E" w:rsidRPr="00F61B73" w:rsidRDefault="0030030E" w:rsidP="0030030E">
            <w:pPr>
              <w:jc w:val="center"/>
              <w:rPr>
                <w:rFonts w:ascii="Calibri" w:hAnsi="Calibri" w:cs="Calibri"/>
                <w:b/>
                <w:color w:val="FFFFFF" w:themeColor="background1"/>
              </w:rPr>
            </w:pPr>
            <w:r w:rsidRPr="00F61B73">
              <w:rPr>
                <w:rFonts w:ascii="Calibri" w:hAnsi="Calibri" w:cs="Calibri"/>
                <w:b/>
                <w:color w:val="FFFFFF" w:themeColor="background1"/>
                <w:szCs w:val="22"/>
              </w:rPr>
              <w:t xml:space="preserve">Period Utilization </w:t>
            </w:r>
            <w:r w:rsidR="00F61B73">
              <w:rPr>
                <w:rFonts w:ascii="Calibri" w:hAnsi="Calibri" w:cs="Calibri"/>
                <w:b/>
                <w:color w:val="FFFFFF" w:themeColor="background1"/>
                <w:szCs w:val="22"/>
              </w:rPr>
              <w:t>(</w:t>
            </w:r>
            <w:r w:rsidRPr="00F61B73">
              <w:rPr>
                <w:rFonts w:ascii="Calibri" w:hAnsi="Calibri" w:cs="Calibri"/>
                <w:b/>
                <w:color w:val="FFFFFF" w:themeColor="background1"/>
                <w:szCs w:val="22"/>
              </w:rPr>
              <w:t>%</w:t>
            </w:r>
            <w:r w:rsidR="00F61B73">
              <w:rPr>
                <w:rFonts w:ascii="Calibri" w:hAnsi="Calibri" w:cs="Calibri"/>
                <w:b/>
                <w:color w:val="FFFFFF" w:themeColor="background1"/>
                <w:szCs w:val="22"/>
              </w:rPr>
              <w:t>)</w:t>
            </w: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bottom"/>
          </w:tcPr>
          <w:p w:rsidR="0030030E" w:rsidRPr="00F61B73" w:rsidRDefault="00F61B73" w:rsidP="0030030E">
            <w:pPr>
              <w:jc w:val="center"/>
              <w:rPr>
                <w:rFonts w:ascii="Calibri" w:hAnsi="Calibri" w:cs="Calibri"/>
                <w:b/>
                <w:color w:val="FFFFFF" w:themeColor="background1"/>
              </w:rPr>
            </w:pPr>
            <w:r>
              <w:rPr>
                <w:rFonts w:ascii="Calibri" w:hAnsi="Calibri" w:cs="Calibri"/>
                <w:b/>
                <w:color w:val="FFFFFF" w:themeColor="background1"/>
                <w:szCs w:val="22"/>
              </w:rPr>
              <w:t xml:space="preserve">No. Hours (@ 176 </w:t>
            </w:r>
            <w:proofErr w:type="spellStart"/>
            <w:r>
              <w:rPr>
                <w:rFonts w:ascii="Calibri" w:hAnsi="Calibri" w:cs="Calibri"/>
                <w:b/>
                <w:color w:val="FFFFFF" w:themeColor="background1"/>
                <w:szCs w:val="22"/>
              </w:rPr>
              <w:t>mhs</w:t>
            </w:r>
            <w:proofErr w:type="spellEnd"/>
            <w:r>
              <w:rPr>
                <w:rFonts w:ascii="Calibri" w:hAnsi="Calibri" w:cs="Calibri"/>
                <w:b/>
                <w:color w:val="FFFFFF" w:themeColor="background1"/>
                <w:szCs w:val="22"/>
              </w:rPr>
              <w:t xml:space="preserve"> per mo.)</w:t>
            </w:r>
          </w:p>
        </w:tc>
        <w:tc>
          <w:tcPr>
            <w:tcW w:w="11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bottom"/>
          </w:tcPr>
          <w:p w:rsidR="0030030E" w:rsidRPr="00F61B73" w:rsidRDefault="0030030E" w:rsidP="0030030E">
            <w:pPr>
              <w:jc w:val="center"/>
              <w:rPr>
                <w:rFonts w:ascii="Calibri" w:hAnsi="Calibri" w:cs="Calibri"/>
                <w:b/>
                <w:color w:val="FFFFFF" w:themeColor="background1"/>
              </w:rPr>
            </w:pPr>
            <w:r w:rsidRPr="00F61B73">
              <w:rPr>
                <w:rFonts w:ascii="Calibri" w:hAnsi="Calibri" w:cs="Calibri"/>
                <w:b/>
                <w:color w:val="FFFFFF" w:themeColor="background1"/>
                <w:szCs w:val="22"/>
              </w:rPr>
              <w:t>RATE</w:t>
            </w:r>
          </w:p>
          <w:p w:rsidR="0030030E" w:rsidRPr="00F61B73" w:rsidRDefault="0030030E" w:rsidP="00F61B73">
            <w:pPr>
              <w:jc w:val="center"/>
              <w:rPr>
                <w:rFonts w:ascii="Calibri" w:hAnsi="Calibri" w:cs="Calibri"/>
                <w:b/>
                <w:color w:val="FFFFFF" w:themeColor="background1"/>
              </w:rPr>
            </w:pPr>
            <w:r w:rsidRPr="00F61B73">
              <w:rPr>
                <w:rFonts w:ascii="Calibri" w:hAnsi="Calibri" w:cs="Calibri"/>
                <w:b/>
                <w:color w:val="FFFFFF" w:themeColor="background1"/>
                <w:szCs w:val="22"/>
              </w:rPr>
              <w:t>(</w:t>
            </w:r>
            <w:r w:rsidR="00F61B73">
              <w:rPr>
                <w:rFonts w:ascii="Calibri" w:hAnsi="Calibri" w:cs="Calibri"/>
                <w:b/>
                <w:color w:val="FFFFFF" w:themeColor="background1"/>
                <w:szCs w:val="22"/>
              </w:rPr>
              <w:t>hourly</w:t>
            </w:r>
            <w:r w:rsidRPr="00F61B73">
              <w:rPr>
                <w:rFonts w:ascii="Calibri" w:hAnsi="Calibri" w:cs="Calibri"/>
                <w:b/>
                <w:color w:val="FFFFFF" w:themeColor="background1"/>
                <w:szCs w:val="22"/>
              </w:rPr>
              <w:t>)</w:t>
            </w:r>
          </w:p>
        </w:tc>
        <w:tc>
          <w:tcPr>
            <w:tcW w:w="1278"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bottom"/>
          </w:tcPr>
          <w:p w:rsidR="0030030E" w:rsidRPr="00F61B73" w:rsidRDefault="0030030E" w:rsidP="0030030E">
            <w:pPr>
              <w:jc w:val="center"/>
              <w:rPr>
                <w:rFonts w:ascii="Calibri" w:hAnsi="Calibri" w:cs="Calibri"/>
                <w:b/>
                <w:color w:val="FFFFFF" w:themeColor="background1"/>
              </w:rPr>
            </w:pPr>
            <w:r w:rsidRPr="00F61B73">
              <w:rPr>
                <w:rFonts w:ascii="Calibri" w:hAnsi="Calibri" w:cs="Calibri"/>
                <w:b/>
                <w:color w:val="FFFFFF" w:themeColor="background1"/>
                <w:szCs w:val="22"/>
              </w:rPr>
              <w:t>Anticipated Billing</w:t>
            </w:r>
          </w:p>
        </w:tc>
      </w:tr>
      <w:tr w:rsidR="0030030E" w:rsidTr="00F61B73">
        <w:tc>
          <w:tcPr>
            <w:tcW w:w="3168" w:type="dxa"/>
            <w:tcBorders>
              <w:top w:val="single" w:sz="4" w:space="0" w:color="auto"/>
              <w:left w:val="single" w:sz="4" w:space="0" w:color="auto"/>
              <w:bottom w:val="dotted" w:sz="4" w:space="0" w:color="auto"/>
              <w:right w:val="single" w:sz="4" w:space="0" w:color="auto"/>
            </w:tcBorders>
          </w:tcPr>
          <w:p w:rsidR="0030030E" w:rsidRDefault="0030030E" w:rsidP="0030030E">
            <w:pPr>
              <w:rPr>
                <w:rFonts w:ascii="Calibri" w:hAnsi="Calibri" w:cs="Calibri"/>
                <w:b/>
                <w:color w:val="595959"/>
              </w:rPr>
            </w:pPr>
            <w:r>
              <w:rPr>
                <w:rFonts w:ascii="Calibri" w:hAnsi="Calibri" w:cs="Calibri"/>
                <w:b/>
                <w:color w:val="595959"/>
                <w:szCs w:val="22"/>
              </w:rPr>
              <w:t>Principal In-Charge</w:t>
            </w:r>
          </w:p>
        </w:tc>
        <w:tc>
          <w:tcPr>
            <w:tcW w:w="1080" w:type="dxa"/>
            <w:tcBorders>
              <w:top w:val="single"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single"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single"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single"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single"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30030E" w:rsidP="0030030E">
            <w:pPr>
              <w:rPr>
                <w:rFonts w:ascii="Calibri" w:hAnsi="Calibri" w:cs="Calibri"/>
                <w:b/>
                <w:color w:val="595959"/>
              </w:rPr>
            </w:pPr>
            <w:r>
              <w:rPr>
                <w:rFonts w:ascii="Calibri" w:hAnsi="Calibri" w:cs="Calibri"/>
                <w:b/>
                <w:color w:val="595959"/>
                <w:szCs w:val="22"/>
              </w:rPr>
              <w:t>Senior Project Manager</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30030E" w:rsidP="0030030E">
            <w:pPr>
              <w:rPr>
                <w:rFonts w:ascii="Calibri" w:hAnsi="Calibri" w:cs="Calibri"/>
                <w:b/>
                <w:color w:val="595959"/>
              </w:rPr>
            </w:pPr>
            <w:r>
              <w:rPr>
                <w:rFonts w:ascii="Calibri" w:hAnsi="Calibri" w:cs="Calibri"/>
                <w:b/>
                <w:color w:val="595959"/>
                <w:szCs w:val="22"/>
              </w:rPr>
              <w:t>Senior Engineer</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30030E" w:rsidP="0030030E">
            <w:pPr>
              <w:rPr>
                <w:rFonts w:ascii="Calibri" w:hAnsi="Calibri" w:cs="Calibri"/>
                <w:b/>
                <w:color w:val="595959"/>
              </w:rPr>
            </w:pPr>
            <w:r>
              <w:rPr>
                <w:rFonts w:ascii="Calibri" w:hAnsi="Calibri" w:cs="Calibri"/>
                <w:b/>
                <w:color w:val="595959"/>
                <w:szCs w:val="22"/>
              </w:rPr>
              <w:t>Senior Construction Scheduler</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30030E" w:rsidP="0030030E">
            <w:pPr>
              <w:rPr>
                <w:rFonts w:ascii="Calibri" w:hAnsi="Calibri" w:cs="Calibri"/>
                <w:b/>
                <w:color w:val="595959"/>
              </w:rPr>
            </w:pPr>
            <w:r>
              <w:rPr>
                <w:rFonts w:ascii="Calibri" w:hAnsi="Calibri" w:cs="Calibri"/>
                <w:b/>
                <w:color w:val="595959"/>
                <w:szCs w:val="22"/>
              </w:rPr>
              <w:t>Senior Construction Cost Estimator</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30030E" w:rsidP="0030030E">
            <w:pPr>
              <w:rPr>
                <w:rFonts w:ascii="Calibri" w:hAnsi="Calibri" w:cs="Calibri"/>
                <w:b/>
                <w:color w:val="595959"/>
              </w:rPr>
            </w:pPr>
            <w:r>
              <w:rPr>
                <w:rFonts w:ascii="Calibri" w:hAnsi="Calibri" w:cs="Calibri"/>
                <w:b/>
                <w:color w:val="595959"/>
                <w:szCs w:val="22"/>
              </w:rPr>
              <w:t>Junior Construction Cost Estimator</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421AAD" w:rsidP="0030030E">
            <w:pPr>
              <w:rPr>
                <w:rFonts w:ascii="Calibri" w:hAnsi="Calibri" w:cs="Calibri"/>
                <w:b/>
                <w:color w:val="595959"/>
              </w:rPr>
            </w:pPr>
            <w:r>
              <w:rPr>
                <w:rFonts w:ascii="Calibri" w:hAnsi="Calibri" w:cs="Calibri"/>
                <w:b/>
                <w:color w:val="595959"/>
                <w:szCs w:val="22"/>
              </w:rPr>
              <w:t>Senior Site Supervisor</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421AAD" w:rsidP="0030030E">
            <w:pPr>
              <w:rPr>
                <w:rFonts w:ascii="Calibri" w:hAnsi="Calibri" w:cs="Calibri"/>
                <w:b/>
                <w:color w:val="595959"/>
              </w:rPr>
            </w:pPr>
            <w:r>
              <w:rPr>
                <w:rFonts w:ascii="Calibri" w:hAnsi="Calibri" w:cs="Calibri"/>
                <w:b/>
                <w:color w:val="595959"/>
                <w:szCs w:val="22"/>
              </w:rPr>
              <w:t xml:space="preserve">Computer Aided Design </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0030E" w:rsidTr="00F61B73">
        <w:tc>
          <w:tcPr>
            <w:tcW w:w="3168" w:type="dxa"/>
            <w:tcBorders>
              <w:top w:val="dotted" w:sz="4" w:space="0" w:color="auto"/>
              <w:left w:val="single" w:sz="4" w:space="0" w:color="auto"/>
              <w:bottom w:val="dotted" w:sz="4" w:space="0" w:color="auto"/>
              <w:right w:val="single" w:sz="4" w:space="0" w:color="auto"/>
            </w:tcBorders>
          </w:tcPr>
          <w:p w:rsidR="0030030E" w:rsidRDefault="00421AAD" w:rsidP="0030030E">
            <w:pPr>
              <w:rPr>
                <w:rFonts w:ascii="Calibri" w:hAnsi="Calibri" w:cs="Calibri"/>
                <w:b/>
                <w:color w:val="595959"/>
              </w:rPr>
            </w:pPr>
            <w:r>
              <w:rPr>
                <w:rFonts w:ascii="Calibri" w:hAnsi="Calibri" w:cs="Calibri"/>
                <w:b/>
                <w:color w:val="595959"/>
                <w:szCs w:val="22"/>
              </w:rPr>
              <w:t>Junior Office Engineer</w:t>
            </w:r>
          </w:p>
        </w:tc>
        <w:tc>
          <w:tcPr>
            <w:tcW w:w="108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53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350" w:type="dxa"/>
            <w:tcBorders>
              <w:top w:val="dotted" w:sz="4" w:space="0" w:color="auto"/>
              <w:left w:val="single" w:sz="4" w:space="0" w:color="auto"/>
              <w:bottom w:val="dotted" w:sz="4" w:space="0" w:color="auto"/>
              <w:right w:val="single" w:sz="4" w:space="0" w:color="auto"/>
            </w:tcBorders>
          </w:tcPr>
          <w:p w:rsidR="0030030E" w:rsidRDefault="0030030E" w:rsidP="00CA4FFE">
            <w:pPr>
              <w:jc w:val="center"/>
              <w:rPr>
                <w:rFonts w:ascii="Calibri" w:hAnsi="Calibri" w:cs="Calibri"/>
                <w:b/>
                <w:color w:val="595959"/>
              </w:rPr>
            </w:pPr>
          </w:p>
        </w:tc>
        <w:tc>
          <w:tcPr>
            <w:tcW w:w="1170" w:type="dxa"/>
            <w:tcBorders>
              <w:top w:val="dotted" w:sz="4" w:space="0" w:color="auto"/>
              <w:left w:val="single" w:sz="4" w:space="0" w:color="auto"/>
              <w:bottom w:val="dotted" w:sz="4" w:space="0" w:color="auto"/>
              <w:right w:val="single" w:sz="4" w:space="0" w:color="auto"/>
            </w:tcBorders>
          </w:tcPr>
          <w:p w:rsidR="0030030E" w:rsidRDefault="00421AAD" w:rsidP="00F61B73">
            <w:pPr>
              <w:jc w:val="center"/>
              <w:rPr>
                <w:rFonts w:ascii="Calibri" w:hAnsi="Calibri" w:cs="Calibri"/>
                <w:b/>
                <w:color w:val="595959"/>
              </w:rPr>
            </w:pPr>
            <w:r>
              <w:rPr>
                <w:rFonts w:ascii="Calibri" w:hAnsi="Calibri" w:cs="Calibri"/>
                <w:b/>
                <w:color w:val="595959"/>
                <w:szCs w:val="22"/>
              </w:rPr>
              <w:t>$0</w:t>
            </w:r>
          </w:p>
        </w:tc>
        <w:tc>
          <w:tcPr>
            <w:tcW w:w="1278" w:type="dxa"/>
            <w:tcBorders>
              <w:top w:val="dotted" w:sz="4" w:space="0" w:color="auto"/>
              <w:left w:val="single" w:sz="4" w:space="0" w:color="auto"/>
              <w:bottom w:val="dotted" w:sz="4" w:space="0" w:color="auto"/>
              <w:right w:val="single" w:sz="4" w:space="0" w:color="auto"/>
            </w:tcBorders>
          </w:tcPr>
          <w:p w:rsidR="0030030E"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421AAD" w:rsidTr="00F61B73">
        <w:tc>
          <w:tcPr>
            <w:tcW w:w="3168" w:type="dxa"/>
            <w:tcBorders>
              <w:top w:val="dotted" w:sz="4" w:space="0" w:color="auto"/>
              <w:left w:val="single" w:sz="4" w:space="0" w:color="auto"/>
              <w:bottom w:val="single" w:sz="4" w:space="0" w:color="auto"/>
              <w:right w:val="single" w:sz="4" w:space="0" w:color="auto"/>
            </w:tcBorders>
          </w:tcPr>
          <w:p w:rsidR="00421AAD" w:rsidRDefault="00421AAD" w:rsidP="0030030E">
            <w:pPr>
              <w:rPr>
                <w:rFonts w:ascii="Calibri" w:hAnsi="Calibri" w:cs="Calibri"/>
                <w:b/>
                <w:color w:val="595959"/>
              </w:rPr>
            </w:pPr>
          </w:p>
        </w:tc>
        <w:tc>
          <w:tcPr>
            <w:tcW w:w="1080" w:type="dxa"/>
            <w:tcBorders>
              <w:top w:val="dotted" w:sz="4" w:space="0" w:color="auto"/>
              <w:left w:val="single" w:sz="4" w:space="0" w:color="auto"/>
              <w:bottom w:val="single" w:sz="4" w:space="0" w:color="auto"/>
              <w:right w:val="single" w:sz="4" w:space="0" w:color="auto"/>
            </w:tcBorders>
          </w:tcPr>
          <w:p w:rsidR="00421AAD" w:rsidRDefault="00421AAD" w:rsidP="00CA4FFE">
            <w:pPr>
              <w:jc w:val="center"/>
              <w:rPr>
                <w:rFonts w:ascii="Calibri" w:hAnsi="Calibri" w:cs="Calibri"/>
                <w:b/>
                <w:color w:val="595959"/>
              </w:rPr>
            </w:pPr>
          </w:p>
        </w:tc>
        <w:tc>
          <w:tcPr>
            <w:tcW w:w="1530" w:type="dxa"/>
            <w:tcBorders>
              <w:top w:val="dotted" w:sz="4" w:space="0" w:color="auto"/>
              <w:left w:val="single" w:sz="4" w:space="0" w:color="auto"/>
              <w:bottom w:val="single" w:sz="4" w:space="0" w:color="auto"/>
              <w:right w:val="single" w:sz="4" w:space="0" w:color="auto"/>
            </w:tcBorders>
          </w:tcPr>
          <w:p w:rsidR="00421AAD" w:rsidRDefault="00421AAD" w:rsidP="00CA4FFE">
            <w:pPr>
              <w:jc w:val="center"/>
              <w:rPr>
                <w:rFonts w:ascii="Calibri" w:hAnsi="Calibri" w:cs="Calibri"/>
                <w:b/>
                <w:color w:val="595959"/>
              </w:rPr>
            </w:pPr>
          </w:p>
        </w:tc>
        <w:tc>
          <w:tcPr>
            <w:tcW w:w="1350" w:type="dxa"/>
            <w:tcBorders>
              <w:top w:val="dotted" w:sz="4" w:space="0" w:color="auto"/>
              <w:left w:val="single" w:sz="4" w:space="0" w:color="auto"/>
              <w:bottom w:val="single" w:sz="4" w:space="0" w:color="auto"/>
              <w:right w:val="single" w:sz="4" w:space="0" w:color="auto"/>
            </w:tcBorders>
          </w:tcPr>
          <w:p w:rsidR="00421AAD" w:rsidRDefault="00421AAD" w:rsidP="00CA4FFE">
            <w:pPr>
              <w:jc w:val="center"/>
              <w:rPr>
                <w:rFonts w:ascii="Calibri" w:hAnsi="Calibri" w:cs="Calibri"/>
                <w:b/>
                <w:color w:val="595959"/>
              </w:rPr>
            </w:pPr>
          </w:p>
        </w:tc>
        <w:tc>
          <w:tcPr>
            <w:tcW w:w="1170" w:type="dxa"/>
            <w:tcBorders>
              <w:top w:val="dotted" w:sz="4" w:space="0" w:color="auto"/>
              <w:left w:val="single" w:sz="4" w:space="0" w:color="auto"/>
              <w:bottom w:val="single" w:sz="4" w:space="0" w:color="auto"/>
              <w:right w:val="single" w:sz="4" w:space="0" w:color="auto"/>
            </w:tcBorders>
          </w:tcPr>
          <w:p w:rsidR="00421AAD" w:rsidRDefault="00421AAD" w:rsidP="00F61B73">
            <w:pPr>
              <w:jc w:val="center"/>
              <w:rPr>
                <w:rFonts w:ascii="Calibri" w:hAnsi="Calibri" w:cs="Calibri"/>
                <w:b/>
                <w:color w:val="595959"/>
              </w:rPr>
            </w:pPr>
          </w:p>
        </w:tc>
        <w:tc>
          <w:tcPr>
            <w:tcW w:w="1278" w:type="dxa"/>
            <w:tcBorders>
              <w:top w:val="dotted" w:sz="4" w:space="0" w:color="auto"/>
              <w:left w:val="single" w:sz="4" w:space="0" w:color="auto"/>
              <w:bottom w:val="single" w:sz="4" w:space="0" w:color="auto"/>
              <w:right w:val="single" w:sz="4" w:space="0" w:color="auto"/>
            </w:tcBorders>
          </w:tcPr>
          <w:p w:rsidR="00421AAD" w:rsidRDefault="00421AAD" w:rsidP="00F61B73">
            <w:pPr>
              <w:ind w:right="180"/>
              <w:jc w:val="right"/>
              <w:rPr>
                <w:rFonts w:ascii="Calibri" w:hAnsi="Calibri" w:cs="Calibri"/>
                <w:b/>
                <w:color w:val="595959"/>
              </w:rPr>
            </w:pPr>
          </w:p>
        </w:tc>
      </w:tr>
      <w:tr w:rsidR="00421AAD" w:rsidTr="00F61B73">
        <w:tc>
          <w:tcPr>
            <w:tcW w:w="8298" w:type="dxa"/>
            <w:gridSpan w:val="5"/>
            <w:tcBorders>
              <w:top w:val="single" w:sz="4" w:space="0" w:color="auto"/>
              <w:left w:val="single" w:sz="4" w:space="0" w:color="auto"/>
              <w:bottom w:val="dotted" w:sz="4" w:space="0" w:color="auto"/>
              <w:right w:val="single" w:sz="4" w:space="0" w:color="auto"/>
            </w:tcBorders>
          </w:tcPr>
          <w:p w:rsidR="00421AAD" w:rsidRDefault="00421AAD" w:rsidP="00421AAD">
            <w:pPr>
              <w:jc w:val="right"/>
              <w:rPr>
                <w:rFonts w:ascii="Calibri" w:hAnsi="Calibri" w:cs="Calibri"/>
                <w:b/>
                <w:color w:val="595959"/>
              </w:rPr>
            </w:pPr>
            <w:r>
              <w:rPr>
                <w:rFonts w:ascii="Calibri" w:hAnsi="Calibri" w:cs="Calibri"/>
                <w:b/>
                <w:color w:val="595959"/>
                <w:szCs w:val="22"/>
              </w:rPr>
              <w:t>SUBTOTAL</w:t>
            </w:r>
            <w:r w:rsidR="00F61B73">
              <w:rPr>
                <w:rFonts w:ascii="Calibri" w:hAnsi="Calibri" w:cs="Calibri"/>
                <w:b/>
                <w:color w:val="595959"/>
                <w:szCs w:val="22"/>
              </w:rPr>
              <w:t xml:space="preserve"> (Direct Labor)</w:t>
            </w:r>
          </w:p>
        </w:tc>
        <w:tc>
          <w:tcPr>
            <w:tcW w:w="1278" w:type="dxa"/>
            <w:tcBorders>
              <w:top w:val="single" w:sz="4" w:space="0" w:color="auto"/>
              <w:left w:val="single" w:sz="4" w:space="0" w:color="auto"/>
              <w:bottom w:val="dotted" w:sz="4" w:space="0" w:color="auto"/>
              <w:right w:val="single" w:sz="4" w:space="0" w:color="auto"/>
            </w:tcBorders>
          </w:tcPr>
          <w:p w:rsidR="00421AAD"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421AAD" w:rsidTr="00F61B73">
        <w:tc>
          <w:tcPr>
            <w:tcW w:w="8298" w:type="dxa"/>
            <w:gridSpan w:val="5"/>
            <w:tcBorders>
              <w:top w:val="dotted" w:sz="4" w:space="0" w:color="auto"/>
              <w:left w:val="single" w:sz="4" w:space="0" w:color="auto"/>
              <w:bottom w:val="single" w:sz="4" w:space="0" w:color="auto"/>
              <w:right w:val="single" w:sz="4" w:space="0" w:color="auto"/>
            </w:tcBorders>
          </w:tcPr>
          <w:p w:rsidR="00421AAD" w:rsidRDefault="00421AAD" w:rsidP="00602D8C">
            <w:pPr>
              <w:jc w:val="right"/>
              <w:rPr>
                <w:rFonts w:ascii="Calibri" w:hAnsi="Calibri" w:cs="Calibri"/>
                <w:b/>
                <w:color w:val="595959"/>
              </w:rPr>
            </w:pPr>
            <w:r>
              <w:rPr>
                <w:rFonts w:ascii="Calibri" w:hAnsi="Calibri" w:cs="Calibri"/>
                <w:b/>
                <w:color w:val="595959"/>
                <w:szCs w:val="22"/>
              </w:rPr>
              <w:t>Pre</w:t>
            </w:r>
            <w:r w:rsidR="00BA5A6A">
              <w:rPr>
                <w:rFonts w:ascii="Calibri" w:hAnsi="Calibri" w:cs="Calibri"/>
                <w:b/>
                <w:color w:val="595959"/>
                <w:szCs w:val="22"/>
              </w:rPr>
              <w:t>c</w:t>
            </w:r>
            <w:r>
              <w:rPr>
                <w:rFonts w:ascii="Calibri" w:hAnsi="Calibri" w:cs="Calibri"/>
                <w:b/>
                <w:color w:val="595959"/>
                <w:szCs w:val="22"/>
              </w:rPr>
              <w:t>onstruction Multiplier</w:t>
            </w:r>
            <w:r w:rsidR="00F61B73">
              <w:rPr>
                <w:rFonts w:ascii="Calibri" w:hAnsi="Calibri" w:cs="Calibri"/>
                <w:b/>
                <w:color w:val="595959"/>
                <w:szCs w:val="22"/>
              </w:rPr>
              <w:t xml:space="preserve"> (@</w:t>
            </w:r>
            <w:r w:rsidR="0051326A">
              <w:rPr>
                <w:rFonts w:ascii="Calibri" w:hAnsi="Calibri" w:cs="Calibri"/>
                <w:b/>
                <w:color w:val="595959"/>
                <w:szCs w:val="22"/>
              </w:rPr>
              <w:t xml:space="preserve"> 5</w:t>
            </w:r>
            <w:r w:rsidR="00602D8C">
              <w:rPr>
                <w:rFonts w:ascii="Calibri" w:hAnsi="Calibri" w:cs="Calibri"/>
                <w:b/>
                <w:color w:val="595959"/>
                <w:szCs w:val="22"/>
              </w:rPr>
              <w:t>0%</w:t>
            </w:r>
            <w:r w:rsidR="00F61B73">
              <w:rPr>
                <w:rFonts w:ascii="Calibri" w:hAnsi="Calibri" w:cs="Calibri"/>
                <w:b/>
                <w:color w:val="595959"/>
                <w:szCs w:val="22"/>
              </w:rPr>
              <w:t>)</w:t>
            </w:r>
          </w:p>
        </w:tc>
        <w:tc>
          <w:tcPr>
            <w:tcW w:w="1278" w:type="dxa"/>
            <w:tcBorders>
              <w:top w:val="dotted" w:sz="4" w:space="0" w:color="auto"/>
              <w:left w:val="single" w:sz="4" w:space="0" w:color="auto"/>
              <w:bottom w:val="single" w:sz="4" w:space="0" w:color="auto"/>
              <w:right w:val="single" w:sz="4" w:space="0" w:color="auto"/>
            </w:tcBorders>
          </w:tcPr>
          <w:p w:rsidR="00421AAD" w:rsidRDefault="00421AAD" w:rsidP="00F61B73">
            <w:pPr>
              <w:ind w:right="180"/>
              <w:jc w:val="right"/>
              <w:rPr>
                <w:rFonts w:ascii="Calibri" w:hAnsi="Calibri" w:cs="Calibri"/>
                <w:b/>
                <w:color w:val="595959"/>
              </w:rPr>
            </w:pPr>
            <w:r>
              <w:rPr>
                <w:rFonts w:ascii="Calibri" w:hAnsi="Calibri" w:cs="Calibri"/>
                <w:b/>
                <w:color w:val="595959"/>
                <w:szCs w:val="22"/>
              </w:rPr>
              <w:t>$0</w:t>
            </w:r>
          </w:p>
        </w:tc>
      </w:tr>
      <w:tr w:rsidR="0035173A" w:rsidTr="00F61B73">
        <w:tc>
          <w:tcPr>
            <w:tcW w:w="8298" w:type="dxa"/>
            <w:gridSpan w:val="5"/>
            <w:tcBorders>
              <w:top w:val="single" w:sz="4" w:space="0" w:color="auto"/>
              <w:left w:val="single" w:sz="4" w:space="0" w:color="auto"/>
              <w:bottom w:val="single" w:sz="4" w:space="0" w:color="auto"/>
              <w:right w:val="single" w:sz="4" w:space="0" w:color="auto"/>
            </w:tcBorders>
          </w:tcPr>
          <w:p w:rsidR="0035173A" w:rsidRDefault="0035173A" w:rsidP="00421AAD">
            <w:pPr>
              <w:jc w:val="right"/>
              <w:rPr>
                <w:rFonts w:ascii="Calibri" w:hAnsi="Calibri" w:cs="Calibri"/>
                <w:b/>
                <w:color w:val="595959"/>
              </w:rPr>
            </w:pPr>
            <w:r>
              <w:rPr>
                <w:rFonts w:ascii="Calibri" w:hAnsi="Calibri" w:cs="Calibri"/>
                <w:b/>
                <w:color w:val="595959"/>
                <w:szCs w:val="22"/>
              </w:rPr>
              <w:t xml:space="preserve">Reimbursable Direct Costs </w:t>
            </w:r>
            <w:r w:rsidR="00602D8C">
              <w:rPr>
                <w:rFonts w:ascii="Calibri" w:hAnsi="Calibri" w:cs="Calibri"/>
                <w:b/>
                <w:color w:val="595959"/>
                <w:szCs w:val="22"/>
              </w:rPr>
              <w:br/>
            </w:r>
            <w:r>
              <w:rPr>
                <w:rFonts w:ascii="Calibri" w:hAnsi="Calibri" w:cs="Calibri"/>
                <w:b/>
                <w:color w:val="595959"/>
                <w:szCs w:val="22"/>
              </w:rPr>
              <w:t>(travel, lodging, and meal e</w:t>
            </w:r>
            <w:r w:rsidR="00602D8C">
              <w:rPr>
                <w:rFonts w:ascii="Calibri" w:hAnsi="Calibri" w:cs="Calibri"/>
                <w:b/>
                <w:color w:val="595959"/>
                <w:szCs w:val="22"/>
              </w:rPr>
              <w:t>x</w:t>
            </w:r>
            <w:r>
              <w:rPr>
                <w:rFonts w:ascii="Calibri" w:hAnsi="Calibri" w:cs="Calibri"/>
                <w:b/>
                <w:color w:val="595959"/>
                <w:szCs w:val="22"/>
              </w:rPr>
              <w:t>penses for out-of-town participants)</w:t>
            </w:r>
          </w:p>
        </w:tc>
        <w:tc>
          <w:tcPr>
            <w:tcW w:w="1278" w:type="dxa"/>
            <w:tcBorders>
              <w:top w:val="single" w:sz="4" w:space="0" w:color="auto"/>
              <w:left w:val="single" w:sz="4" w:space="0" w:color="auto"/>
              <w:bottom w:val="single" w:sz="4" w:space="0" w:color="auto"/>
              <w:right w:val="single" w:sz="4" w:space="0" w:color="auto"/>
            </w:tcBorders>
          </w:tcPr>
          <w:p w:rsidR="0035173A" w:rsidRDefault="0035173A" w:rsidP="00F61B73">
            <w:pPr>
              <w:ind w:right="180"/>
              <w:jc w:val="right"/>
              <w:rPr>
                <w:rFonts w:ascii="Calibri" w:hAnsi="Calibri" w:cs="Calibri"/>
                <w:b/>
                <w:color w:val="595959"/>
              </w:rPr>
            </w:pPr>
            <w:r>
              <w:rPr>
                <w:rFonts w:ascii="Calibri" w:hAnsi="Calibri" w:cs="Calibri"/>
                <w:b/>
                <w:color w:val="595959"/>
                <w:szCs w:val="22"/>
              </w:rPr>
              <w:t>$0</w:t>
            </w:r>
          </w:p>
        </w:tc>
      </w:tr>
      <w:tr w:rsidR="00F61B73" w:rsidTr="00F61B73">
        <w:tc>
          <w:tcPr>
            <w:tcW w:w="8298" w:type="dxa"/>
            <w:gridSpan w:val="5"/>
            <w:tcBorders>
              <w:top w:val="single" w:sz="4" w:space="0" w:color="auto"/>
              <w:left w:val="single" w:sz="4" w:space="0" w:color="auto"/>
              <w:bottom w:val="single" w:sz="4" w:space="0" w:color="auto"/>
              <w:right w:val="single" w:sz="4" w:space="0" w:color="auto"/>
            </w:tcBorders>
          </w:tcPr>
          <w:p w:rsidR="00F61B73" w:rsidRDefault="00F61B73" w:rsidP="00421AAD">
            <w:pPr>
              <w:jc w:val="right"/>
              <w:rPr>
                <w:rFonts w:ascii="Calibri" w:hAnsi="Calibri" w:cs="Calibri"/>
                <w:b/>
                <w:color w:val="595959"/>
              </w:rPr>
            </w:pPr>
            <w:r>
              <w:rPr>
                <w:rFonts w:ascii="Calibri" w:hAnsi="Calibri" w:cs="Calibri"/>
                <w:b/>
                <w:color w:val="595959"/>
                <w:szCs w:val="22"/>
              </w:rPr>
              <w:t>TOTAL PRECONSTRUCTION SERVICES</w:t>
            </w:r>
          </w:p>
        </w:tc>
        <w:tc>
          <w:tcPr>
            <w:tcW w:w="1278" w:type="dxa"/>
            <w:tcBorders>
              <w:top w:val="single" w:sz="4" w:space="0" w:color="auto"/>
              <w:left w:val="single" w:sz="4" w:space="0" w:color="auto"/>
              <w:bottom w:val="single" w:sz="4" w:space="0" w:color="auto"/>
              <w:right w:val="single" w:sz="4" w:space="0" w:color="auto"/>
            </w:tcBorders>
          </w:tcPr>
          <w:p w:rsidR="00F61B73" w:rsidRDefault="00F61B73" w:rsidP="00F61B73">
            <w:pPr>
              <w:ind w:right="180"/>
              <w:jc w:val="right"/>
              <w:rPr>
                <w:rFonts w:ascii="Calibri" w:hAnsi="Calibri" w:cs="Calibri"/>
                <w:b/>
                <w:color w:val="595959"/>
              </w:rPr>
            </w:pPr>
            <w:r>
              <w:rPr>
                <w:rFonts w:ascii="Calibri" w:hAnsi="Calibri" w:cs="Calibri"/>
                <w:b/>
                <w:color w:val="595959"/>
                <w:szCs w:val="22"/>
              </w:rPr>
              <w:t>$0</w:t>
            </w:r>
          </w:p>
        </w:tc>
      </w:tr>
    </w:tbl>
    <w:p w:rsidR="0030030E" w:rsidRPr="00FC27BD" w:rsidRDefault="0030030E" w:rsidP="00CA4FFE">
      <w:pPr>
        <w:jc w:val="center"/>
        <w:rPr>
          <w:rFonts w:ascii="Calibri" w:hAnsi="Calibri" w:cs="Calibri"/>
          <w:b/>
          <w:color w:val="auto"/>
          <w:szCs w:val="22"/>
        </w:rPr>
      </w:pPr>
    </w:p>
    <w:p w:rsidR="004E7394" w:rsidRPr="00FC27BD" w:rsidRDefault="004E7394" w:rsidP="00FC27BD">
      <w:pPr>
        <w:rPr>
          <w:rFonts w:eastAsia="Arial Unicode MS"/>
          <w:color w:val="auto"/>
        </w:rPr>
      </w:pPr>
    </w:p>
    <w:p w:rsidR="00B1029E" w:rsidRDefault="004B5881" w:rsidP="00B1029E">
      <w:pPr>
        <w:autoSpaceDE w:val="0"/>
        <w:autoSpaceDN w:val="0"/>
        <w:adjustRightInd w:val="0"/>
        <w:ind w:left="360"/>
        <w:rPr>
          <w:rFonts w:ascii="Calibri" w:eastAsia="Arial Unicode MS" w:hAnsi="Calibri" w:cs="Calibri"/>
          <w:b/>
          <w:color w:val="4F81BD"/>
          <w:szCs w:val="22"/>
        </w:rPr>
      </w:pPr>
      <w:r w:rsidRPr="0041416B">
        <w:rPr>
          <w:rFonts w:ascii="Calibri" w:eastAsia="Arial Unicode MS" w:hAnsi="Calibri" w:cs="Calibri"/>
          <w:b/>
          <w:i/>
          <w:color w:val="4F81BD"/>
        </w:rPr>
        <w:t>Approach for efficient working relationship with Designer/Engineer</w:t>
      </w:r>
    </w:p>
    <w:p w:rsidR="004B5881" w:rsidRPr="00FC27BD" w:rsidRDefault="004B5881" w:rsidP="00B1029E">
      <w:pPr>
        <w:autoSpaceDE w:val="0"/>
        <w:autoSpaceDN w:val="0"/>
        <w:adjustRightInd w:val="0"/>
        <w:ind w:left="360"/>
        <w:rPr>
          <w:rFonts w:ascii="Calibri" w:eastAsia="Arial Unicode MS" w:hAnsi="Calibri" w:cs="Calibri"/>
          <w:color w:val="auto"/>
          <w:szCs w:val="22"/>
        </w:rPr>
      </w:pPr>
      <w:r w:rsidRPr="00FC27BD">
        <w:rPr>
          <w:rFonts w:ascii="Calibri" w:eastAsia="Arial Unicode MS" w:hAnsi="Calibri" w:cs="Calibri"/>
          <w:color w:val="auto"/>
          <w:szCs w:val="22"/>
        </w:rPr>
        <w:t xml:space="preserve">Discuss your entity’s strategy and working plan to work collaboratively </w:t>
      </w:r>
      <w:r w:rsidR="00E00E9B" w:rsidRPr="00FC27BD">
        <w:rPr>
          <w:rFonts w:ascii="Calibri" w:eastAsia="Arial Unicode MS" w:hAnsi="Calibri" w:cs="Calibri"/>
          <w:color w:val="auto"/>
          <w:szCs w:val="22"/>
        </w:rPr>
        <w:t xml:space="preserve">the MBTA, the PM/CM and </w:t>
      </w:r>
      <w:r w:rsidR="003875D0" w:rsidRPr="00FC27BD">
        <w:rPr>
          <w:rFonts w:ascii="Calibri" w:eastAsia="Arial Unicode MS" w:hAnsi="Calibri" w:cs="Calibri"/>
          <w:color w:val="auto"/>
          <w:szCs w:val="22"/>
        </w:rPr>
        <w:t xml:space="preserve">Design Consultant </w:t>
      </w:r>
      <w:r w:rsidR="00E00E9B" w:rsidRPr="00FC27BD">
        <w:rPr>
          <w:rFonts w:ascii="Calibri" w:eastAsia="Arial Unicode MS" w:hAnsi="Calibri" w:cs="Calibri"/>
          <w:color w:val="auto"/>
          <w:szCs w:val="22"/>
        </w:rPr>
        <w:t>during the preconstruction phase and during the progression of the work thru out the entire program</w:t>
      </w:r>
      <w:r w:rsidR="004E7394" w:rsidRPr="00FC27BD">
        <w:rPr>
          <w:rFonts w:ascii="Calibri" w:eastAsia="Arial Unicode MS" w:hAnsi="Calibri" w:cs="Calibri"/>
          <w:color w:val="auto"/>
          <w:szCs w:val="22"/>
        </w:rPr>
        <w:t>, including construction</w:t>
      </w:r>
      <w:r w:rsidR="00E00E9B" w:rsidRPr="00FC27BD">
        <w:rPr>
          <w:rFonts w:ascii="Calibri" w:eastAsia="Arial Unicode MS" w:hAnsi="Calibri" w:cs="Calibri"/>
          <w:color w:val="auto"/>
          <w:szCs w:val="22"/>
        </w:rPr>
        <w:t>.</w:t>
      </w:r>
      <w:r w:rsidR="004E7394" w:rsidRPr="00FC27BD">
        <w:rPr>
          <w:rFonts w:ascii="Calibri" w:eastAsia="Arial Unicode MS" w:hAnsi="Calibri" w:cs="Calibri"/>
          <w:color w:val="auto"/>
          <w:szCs w:val="22"/>
        </w:rPr>
        <w:t xml:space="preserve"> </w:t>
      </w:r>
    </w:p>
    <w:p w:rsidR="004E7394" w:rsidRPr="00FC27BD" w:rsidRDefault="004E7394" w:rsidP="00B1029E">
      <w:pPr>
        <w:autoSpaceDE w:val="0"/>
        <w:autoSpaceDN w:val="0"/>
        <w:adjustRightInd w:val="0"/>
        <w:ind w:left="360"/>
        <w:rPr>
          <w:rFonts w:ascii="Calibri" w:eastAsia="Arial Unicode MS" w:hAnsi="Calibri" w:cs="Calibri"/>
          <w:color w:val="auto"/>
          <w:szCs w:val="22"/>
        </w:rPr>
      </w:pPr>
    </w:p>
    <w:p w:rsidR="004E7394" w:rsidRPr="00FC27BD" w:rsidRDefault="004E7394" w:rsidP="00B1029E">
      <w:pPr>
        <w:autoSpaceDE w:val="0"/>
        <w:autoSpaceDN w:val="0"/>
        <w:adjustRightInd w:val="0"/>
        <w:ind w:left="360"/>
        <w:rPr>
          <w:rFonts w:ascii="Calibri" w:eastAsia="Arial Unicode MS" w:hAnsi="Calibri" w:cs="Calibri"/>
          <w:color w:val="auto"/>
          <w:szCs w:val="22"/>
        </w:rPr>
      </w:pPr>
      <w:r w:rsidRPr="00FC27BD">
        <w:rPr>
          <w:rFonts w:ascii="Calibri" w:eastAsia="Arial Unicode MS" w:hAnsi="Calibri" w:cs="Calibri"/>
          <w:color w:val="auto"/>
          <w:szCs w:val="22"/>
        </w:rPr>
        <w:t>Describe your entity’s approach for addressing disputes with the Design Team.</w:t>
      </w:r>
    </w:p>
    <w:p w:rsidR="004E7394" w:rsidRPr="00FC27BD" w:rsidRDefault="004E7394" w:rsidP="00B1029E">
      <w:pPr>
        <w:autoSpaceDE w:val="0"/>
        <w:autoSpaceDN w:val="0"/>
        <w:adjustRightInd w:val="0"/>
        <w:ind w:left="360"/>
        <w:rPr>
          <w:rFonts w:ascii="Calibri" w:eastAsia="Arial Unicode MS" w:hAnsi="Calibri" w:cs="Calibri"/>
          <w:color w:val="auto"/>
          <w:szCs w:val="22"/>
        </w:rPr>
      </w:pPr>
    </w:p>
    <w:p w:rsidR="004E7394" w:rsidRPr="00FC27BD" w:rsidRDefault="004E7394" w:rsidP="00B1029E">
      <w:pPr>
        <w:autoSpaceDE w:val="0"/>
        <w:autoSpaceDN w:val="0"/>
        <w:adjustRightInd w:val="0"/>
        <w:ind w:left="360"/>
        <w:rPr>
          <w:rFonts w:ascii="Calibri" w:eastAsia="Arial Unicode MS" w:hAnsi="Calibri" w:cs="Calibri"/>
          <w:color w:val="auto"/>
          <w:szCs w:val="22"/>
        </w:rPr>
      </w:pPr>
      <w:r w:rsidRPr="00FC27BD">
        <w:rPr>
          <w:rFonts w:ascii="Calibri" w:eastAsia="Arial Unicode MS" w:hAnsi="Calibri" w:cs="Calibri"/>
          <w:color w:val="auto"/>
          <w:szCs w:val="22"/>
        </w:rPr>
        <w:t xml:space="preserve">Describe the expected level of involvement and authority with respect to design decisions.  </w:t>
      </w:r>
    </w:p>
    <w:p w:rsidR="004E7394" w:rsidRPr="00FC27BD" w:rsidRDefault="004E7394" w:rsidP="00B1029E">
      <w:pPr>
        <w:autoSpaceDE w:val="0"/>
        <w:autoSpaceDN w:val="0"/>
        <w:adjustRightInd w:val="0"/>
        <w:ind w:left="360"/>
        <w:rPr>
          <w:rFonts w:ascii="Calibri" w:eastAsia="Arial Unicode MS" w:hAnsi="Calibri" w:cs="Calibri"/>
          <w:color w:val="auto"/>
          <w:szCs w:val="22"/>
        </w:rPr>
      </w:pPr>
    </w:p>
    <w:p w:rsidR="004E7394" w:rsidRPr="00FC27BD" w:rsidRDefault="004E7394" w:rsidP="00B1029E">
      <w:pPr>
        <w:autoSpaceDE w:val="0"/>
        <w:autoSpaceDN w:val="0"/>
        <w:adjustRightInd w:val="0"/>
        <w:ind w:left="360"/>
        <w:rPr>
          <w:rFonts w:ascii="Calibri" w:eastAsia="Arial Unicode MS" w:hAnsi="Calibri" w:cs="Calibri"/>
          <w:color w:val="auto"/>
          <w:szCs w:val="22"/>
        </w:rPr>
      </w:pPr>
      <w:r w:rsidRPr="00FC27BD">
        <w:rPr>
          <w:rFonts w:ascii="Calibri" w:eastAsia="Arial Unicode MS" w:hAnsi="Calibri" w:cs="Calibri"/>
          <w:color w:val="auto"/>
          <w:szCs w:val="22"/>
        </w:rPr>
        <w:t>Describe the expected timelines for your entity’s design input and the potential impact on design schedules.</w:t>
      </w:r>
    </w:p>
    <w:p w:rsidR="004B5881" w:rsidRPr="00FC27BD" w:rsidRDefault="004B5881" w:rsidP="008C04B3">
      <w:pPr>
        <w:autoSpaceDE w:val="0"/>
        <w:autoSpaceDN w:val="0"/>
        <w:adjustRightInd w:val="0"/>
        <w:spacing w:before="120" w:after="120"/>
        <w:rPr>
          <w:rFonts w:ascii="Calibri" w:eastAsia="Arial Unicode MS" w:hAnsi="Calibri" w:cs="Calibri"/>
          <w:color w:val="auto"/>
          <w:szCs w:val="22"/>
        </w:rPr>
      </w:pPr>
    </w:p>
    <w:p w:rsidR="004B5881" w:rsidRPr="00DB3AFD" w:rsidRDefault="00653F67" w:rsidP="00AB5025">
      <w:pPr>
        <w:ind w:left="360"/>
        <w:rPr>
          <w:rFonts w:cstheme="minorHAnsi"/>
          <w:b/>
          <w:i/>
          <w:color w:val="548DD4" w:themeColor="text2" w:themeTint="99"/>
          <w:szCs w:val="22"/>
        </w:rPr>
      </w:pPr>
      <w:r>
        <w:rPr>
          <w:rFonts w:cstheme="minorHAnsi"/>
          <w:b/>
          <w:i/>
          <w:color w:val="548DD4" w:themeColor="text2" w:themeTint="99"/>
        </w:rPr>
        <w:t xml:space="preserve">Risk Management </w:t>
      </w:r>
    </w:p>
    <w:p w:rsidR="004B5881" w:rsidRPr="00FC27BD" w:rsidRDefault="004B5881" w:rsidP="00AB5025">
      <w:pPr>
        <w:autoSpaceDE w:val="0"/>
        <w:autoSpaceDN w:val="0"/>
        <w:adjustRightInd w:val="0"/>
        <w:ind w:left="360"/>
        <w:rPr>
          <w:rFonts w:ascii="Calibri" w:eastAsia="Arial Unicode MS" w:hAnsi="Calibri" w:cs="Calibri"/>
          <w:color w:val="auto"/>
          <w:szCs w:val="22"/>
        </w:rPr>
      </w:pPr>
      <w:r w:rsidRPr="00FC27BD">
        <w:rPr>
          <w:rFonts w:cstheme="minorHAnsi"/>
          <w:color w:val="auto"/>
          <w:szCs w:val="22"/>
        </w:rPr>
        <w:t xml:space="preserve">Describe your </w:t>
      </w:r>
      <w:r w:rsidR="00BF31B3" w:rsidRPr="00FC27BD">
        <w:rPr>
          <w:rFonts w:cstheme="minorHAnsi"/>
          <w:color w:val="auto"/>
          <w:szCs w:val="22"/>
        </w:rPr>
        <w:t xml:space="preserve">entity’s </w:t>
      </w:r>
      <w:r w:rsidRPr="00FC27BD">
        <w:rPr>
          <w:rFonts w:cstheme="minorHAnsi"/>
          <w:color w:val="auto"/>
          <w:szCs w:val="22"/>
        </w:rPr>
        <w:t xml:space="preserve">approach to specifically manage the initial risks that have been developed and provided a part of the MBTA’s risk register.  Provide specific examples of how your entity proposes mitigation measures.  Provide a description of the process that you propose to monitor risk during the preconstruction phase, as part of the GMP documentation, and during construction.  </w:t>
      </w:r>
      <w:r w:rsidRPr="00FC27BD">
        <w:rPr>
          <w:rFonts w:ascii="Calibri" w:eastAsia="Arial Unicode MS" w:hAnsi="Calibri" w:cs="Calibri"/>
          <w:color w:val="auto"/>
          <w:szCs w:val="22"/>
        </w:rPr>
        <w:t>Describe the top 5 most significant risk elements that your team has identified on this project and the risk mitigation plans that you have developed to manage them.</w:t>
      </w:r>
    </w:p>
    <w:p w:rsidR="00CA4FFE" w:rsidRPr="00FC27BD" w:rsidRDefault="00CA4FFE" w:rsidP="008C04B3">
      <w:pPr>
        <w:autoSpaceDE w:val="0"/>
        <w:autoSpaceDN w:val="0"/>
        <w:adjustRightInd w:val="0"/>
        <w:spacing w:before="120" w:after="120"/>
        <w:rPr>
          <w:rFonts w:ascii="Calibri" w:eastAsia="Arial Unicode MS" w:hAnsi="Calibri" w:cs="Calibri"/>
          <w:color w:val="auto"/>
          <w:szCs w:val="22"/>
        </w:rPr>
      </w:pPr>
    </w:p>
    <w:p w:rsidR="00B1029E" w:rsidRPr="00C1739A" w:rsidRDefault="00B1029E" w:rsidP="004634DC">
      <w:pPr>
        <w:autoSpaceDE w:val="0"/>
        <w:autoSpaceDN w:val="0"/>
        <w:adjustRightInd w:val="0"/>
        <w:spacing w:before="120" w:after="120"/>
        <w:rPr>
          <w:rFonts w:ascii="Calibri" w:eastAsia="Arial Unicode MS" w:hAnsi="Calibri" w:cs="Calibri"/>
          <w:b/>
          <w:color w:val="548DD4" w:themeColor="text2" w:themeTint="99"/>
          <w:sz w:val="28"/>
          <w:szCs w:val="28"/>
          <w:u w:val="single"/>
        </w:rPr>
      </w:pPr>
      <w:r>
        <w:rPr>
          <w:rFonts w:ascii="Calibri" w:eastAsia="Arial Unicode MS" w:hAnsi="Calibri" w:cs="Calibri"/>
          <w:b/>
          <w:color w:val="548DD4" w:themeColor="text2" w:themeTint="99"/>
          <w:sz w:val="28"/>
          <w:szCs w:val="28"/>
          <w:u w:val="single"/>
        </w:rPr>
        <w:lastRenderedPageBreak/>
        <w:t>Construction Phase</w:t>
      </w:r>
    </w:p>
    <w:p w:rsidR="001F1AC7" w:rsidRPr="00D75F62" w:rsidRDefault="001F1AC7" w:rsidP="00B1029E">
      <w:pPr>
        <w:autoSpaceDE w:val="0"/>
        <w:autoSpaceDN w:val="0"/>
        <w:adjustRightInd w:val="0"/>
        <w:ind w:left="360"/>
        <w:rPr>
          <w:rFonts w:ascii="Calibri" w:eastAsia="Arial Unicode MS" w:hAnsi="Calibri" w:cs="Calibri"/>
          <w:szCs w:val="22"/>
        </w:rPr>
      </w:pPr>
    </w:p>
    <w:p w:rsidR="00B1029E" w:rsidDel="000F4799" w:rsidRDefault="00B1029E" w:rsidP="00B1029E">
      <w:pPr>
        <w:autoSpaceDE w:val="0"/>
        <w:autoSpaceDN w:val="0"/>
        <w:adjustRightInd w:val="0"/>
        <w:ind w:left="360"/>
        <w:rPr>
          <w:rFonts w:ascii="Calibri" w:eastAsia="Arial Unicode MS" w:hAnsi="Calibri" w:cs="Calibri"/>
          <w:b/>
          <w:color w:val="595959"/>
          <w:szCs w:val="22"/>
        </w:rPr>
      </w:pPr>
      <w:r>
        <w:rPr>
          <w:rFonts w:ascii="Calibri" w:eastAsia="Arial Unicode MS" w:hAnsi="Calibri" w:cs="Calibri"/>
          <w:b/>
          <w:i/>
          <w:color w:val="548DD4" w:themeColor="text2" w:themeTint="99"/>
          <w:szCs w:val="22"/>
        </w:rPr>
        <w:t>P</w:t>
      </w:r>
      <w:r w:rsidRPr="00DB3AFD" w:rsidDel="000F4799">
        <w:rPr>
          <w:rFonts w:ascii="Calibri" w:eastAsia="Arial Unicode MS" w:hAnsi="Calibri" w:cs="Calibri"/>
          <w:b/>
          <w:i/>
          <w:color w:val="548DD4" w:themeColor="text2" w:themeTint="99"/>
          <w:szCs w:val="22"/>
        </w:rPr>
        <w:t xml:space="preserve">roject </w:t>
      </w:r>
      <w:r>
        <w:rPr>
          <w:rFonts w:ascii="Calibri" w:eastAsia="Arial Unicode MS" w:hAnsi="Calibri" w:cs="Calibri"/>
          <w:b/>
          <w:i/>
          <w:color w:val="548DD4" w:themeColor="text2" w:themeTint="99"/>
          <w:szCs w:val="22"/>
        </w:rPr>
        <w:t>U</w:t>
      </w:r>
      <w:r w:rsidRPr="00DB3AFD" w:rsidDel="000F4799">
        <w:rPr>
          <w:rFonts w:ascii="Calibri" w:eastAsia="Arial Unicode MS" w:hAnsi="Calibri" w:cs="Calibri"/>
          <w:b/>
          <w:i/>
          <w:color w:val="548DD4" w:themeColor="text2" w:themeTint="99"/>
          <w:szCs w:val="22"/>
        </w:rPr>
        <w:t>nderstanding</w:t>
      </w:r>
      <w:r w:rsidRPr="00DB3AFD" w:rsidDel="000F4799">
        <w:rPr>
          <w:rFonts w:ascii="Calibri" w:eastAsia="Arial Unicode MS" w:hAnsi="Calibri" w:cs="Calibri"/>
          <w:b/>
          <w:color w:val="595959"/>
          <w:szCs w:val="22"/>
        </w:rPr>
        <w:t>-</w:t>
      </w:r>
      <w:r w:rsidRPr="00A30B52" w:rsidDel="000F4799">
        <w:rPr>
          <w:rFonts w:ascii="Calibri" w:eastAsia="Arial Unicode MS" w:hAnsi="Calibri" w:cs="Calibri"/>
          <w:b/>
          <w:color w:val="595959"/>
          <w:szCs w:val="22"/>
        </w:rPr>
        <w:t xml:space="preserve"> </w:t>
      </w:r>
    </w:p>
    <w:p w:rsidR="00B1029E" w:rsidRPr="00FC27BD" w:rsidDel="000F4799" w:rsidRDefault="00B1029E" w:rsidP="00B1029E">
      <w:pPr>
        <w:autoSpaceDE w:val="0"/>
        <w:autoSpaceDN w:val="0"/>
        <w:adjustRightInd w:val="0"/>
        <w:ind w:left="360"/>
        <w:rPr>
          <w:rFonts w:ascii="Calibri" w:eastAsia="Arial Unicode MS" w:hAnsi="Calibri" w:cs="Calibri"/>
          <w:color w:val="auto"/>
          <w:szCs w:val="22"/>
        </w:rPr>
      </w:pPr>
      <w:r w:rsidRPr="00FC27BD" w:rsidDel="000F4799">
        <w:rPr>
          <w:rFonts w:ascii="Calibri" w:eastAsia="Arial Unicode MS" w:hAnsi="Calibri" w:cs="Calibri"/>
          <w:color w:val="auto"/>
          <w:szCs w:val="22"/>
        </w:rPr>
        <w:t xml:space="preserve">Providing more specific information that has been provided in the Overall Construction Approach, discuss the </w:t>
      </w:r>
      <w:r w:rsidRPr="00FC27BD" w:rsidDel="000F4799">
        <w:rPr>
          <w:rFonts w:ascii="Calibri" w:eastAsia="Arial Unicode MS" w:hAnsi="Calibri" w:cs="Calibri"/>
          <w:color w:val="auto"/>
          <w:szCs w:val="22"/>
          <w:u w:val="single"/>
        </w:rPr>
        <w:t>most important</w:t>
      </w:r>
      <w:r w:rsidRPr="00FC27BD" w:rsidDel="000F4799">
        <w:rPr>
          <w:rFonts w:ascii="Calibri" w:eastAsia="Arial Unicode MS" w:hAnsi="Calibri" w:cs="Calibri"/>
          <w:color w:val="auto"/>
          <w:szCs w:val="22"/>
        </w:rPr>
        <w:t xml:space="preserve"> elements of this project that your team has identified on this project and how it intends to manage the outcomes successfully.  Discuss your approach to innovative methods to be used.  Describe specific technical innovations related to construction that may further improve the ability to achieve the project goals.  </w:t>
      </w:r>
    </w:p>
    <w:p w:rsidR="00C125C2" w:rsidRPr="00FC27BD" w:rsidRDefault="00C125C2" w:rsidP="00173943">
      <w:pPr>
        <w:autoSpaceDE w:val="0"/>
        <w:autoSpaceDN w:val="0"/>
        <w:adjustRightInd w:val="0"/>
        <w:ind w:left="360"/>
        <w:rPr>
          <w:rFonts w:ascii="Calibri" w:eastAsia="Arial Unicode MS" w:hAnsi="Calibri" w:cs="Calibri"/>
          <w:color w:val="auto"/>
          <w:szCs w:val="22"/>
        </w:rPr>
      </w:pPr>
    </w:p>
    <w:p w:rsidR="00B1029E" w:rsidRPr="00AD0870" w:rsidRDefault="00B1029E" w:rsidP="00B1029E">
      <w:pPr>
        <w:autoSpaceDE w:val="0"/>
        <w:autoSpaceDN w:val="0"/>
        <w:adjustRightInd w:val="0"/>
        <w:ind w:left="360"/>
        <w:rPr>
          <w:rFonts w:ascii="Calibri" w:eastAsia="Arial Unicode MS" w:hAnsi="Calibri" w:cs="Calibri"/>
          <w:b/>
          <w:i/>
          <w:color w:val="548DD4" w:themeColor="text2" w:themeTint="99"/>
        </w:rPr>
      </w:pPr>
      <w:r w:rsidRPr="00AD0870">
        <w:rPr>
          <w:rFonts w:ascii="Calibri" w:eastAsia="Arial Unicode MS" w:hAnsi="Calibri" w:cs="Calibri"/>
          <w:b/>
          <w:i/>
          <w:color w:val="548DD4" w:themeColor="text2" w:themeTint="99"/>
        </w:rPr>
        <w:t>Ov</w:t>
      </w:r>
      <w:r>
        <w:rPr>
          <w:rFonts w:ascii="Calibri" w:eastAsia="Arial Unicode MS" w:hAnsi="Calibri" w:cs="Calibri"/>
          <w:b/>
          <w:i/>
          <w:color w:val="548DD4" w:themeColor="text2" w:themeTint="99"/>
        </w:rPr>
        <w:t xml:space="preserve">erall Construction Approach </w:t>
      </w:r>
    </w:p>
    <w:p w:rsidR="00B1029E" w:rsidRPr="00FC27BD" w:rsidRDefault="00B1029E" w:rsidP="00B1029E">
      <w:pPr>
        <w:ind w:left="360"/>
        <w:rPr>
          <w:rFonts w:cstheme="minorHAnsi"/>
          <w:color w:val="auto"/>
          <w:szCs w:val="22"/>
        </w:rPr>
      </w:pPr>
      <w:r w:rsidRPr="00FC27BD">
        <w:rPr>
          <w:rFonts w:ascii="Calibri" w:eastAsia="Arial Unicode MS" w:hAnsi="Calibri" w:cs="Calibri"/>
          <w:color w:val="auto"/>
          <w:szCs w:val="22"/>
        </w:rPr>
        <w:t>Demonstrate your entity’s ability to manage specific construction/technical issues related to the more complex aspects of this project. Provide initial strategies and examples of what will be expected.  Describe key interfaces between aspects of this GLX project that are vital to manage and the steps that you propose taking to assist in avoiding delays from these interdependencies.  Discuss your understanding of the phasing</w:t>
      </w:r>
      <w:r w:rsidR="0035173A" w:rsidRPr="00FC27BD">
        <w:rPr>
          <w:rFonts w:ascii="Calibri" w:eastAsia="Arial Unicode MS" w:hAnsi="Calibri" w:cs="Calibri"/>
          <w:color w:val="auto"/>
          <w:szCs w:val="22"/>
        </w:rPr>
        <w:t>/</w:t>
      </w:r>
      <w:r w:rsidRPr="00FC27BD">
        <w:rPr>
          <w:rFonts w:ascii="Calibri" w:eastAsia="Arial Unicode MS" w:hAnsi="Calibri" w:cs="Calibri"/>
          <w:color w:val="auto"/>
          <w:szCs w:val="22"/>
        </w:rPr>
        <w:t>construction sequencing and traffic control required for this project.</w:t>
      </w:r>
      <w:r w:rsidR="008C3289" w:rsidRPr="00FC27BD">
        <w:rPr>
          <w:rFonts w:cstheme="minorHAnsi"/>
          <w:color w:val="auto"/>
          <w:szCs w:val="22"/>
        </w:rPr>
        <w:t xml:space="preserve">  </w:t>
      </w:r>
      <w:r w:rsidRPr="00FC27BD">
        <w:rPr>
          <w:rFonts w:cstheme="minorHAnsi"/>
          <w:color w:val="auto"/>
          <w:szCs w:val="22"/>
        </w:rPr>
        <w:t xml:space="preserve">The CM/GC must demonstrate a commitment to supporting GLX public outreach.  Describe your entities approach and commitment for this level of support.  </w:t>
      </w:r>
      <w:r w:rsidRPr="00FC27BD">
        <w:rPr>
          <w:rFonts w:ascii="Calibri" w:hAnsi="Calibri" w:cs="Calibri"/>
          <w:color w:val="auto"/>
          <w:szCs w:val="22"/>
        </w:rPr>
        <w:t xml:space="preserve">The CM/GC will be required to work with permitting agencies, </w:t>
      </w:r>
      <w:r w:rsidR="00C73C63" w:rsidRPr="00FC27BD">
        <w:rPr>
          <w:rFonts w:ascii="Calibri" w:hAnsi="Calibri" w:cs="Calibri"/>
          <w:color w:val="auto"/>
          <w:szCs w:val="22"/>
        </w:rPr>
        <w:t xml:space="preserve">railroad operations, </w:t>
      </w:r>
      <w:r w:rsidRPr="00FC27BD">
        <w:rPr>
          <w:rFonts w:ascii="Calibri" w:hAnsi="Calibri" w:cs="Calibri"/>
          <w:color w:val="auto"/>
          <w:szCs w:val="22"/>
        </w:rPr>
        <w:t>utilities, and other stakeholders as part of the pre-construction and construction phases.</w:t>
      </w:r>
      <w:r w:rsidR="008C3289" w:rsidRPr="00FC27BD">
        <w:rPr>
          <w:rFonts w:ascii="Calibri" w:hAnsi="Calibri" w:cs="Calibri"/>
          <w:color w:val="auto"/>
          <w:szCs w:val="22"/>
        </w:rPr>
        <w:t xml:space="preserve">  </w:t>
      </w:r>
      <w:r w:rsidRPr="00FC27BD">
        <w:rPr>
          <w:rFonts w:ascii="Calibri" w:hAnsi="Calibri" w:cs="Calibri"/>
          <w:color w:val="auto"/>
          <w:szCs w:val="22"/>
        </w:rPr>
        <w:t>This cooperation will help reduce the risk that a third party may delay the project.  The MBTA will assign to the CM/GC a series of tasks to support the development of the public information to educate and help minimize the impact on the traveling public and ensure they are aware of the situation and how it may impact them.</w:t>
      </w:r>
      <w:r w:rsidR="008C3289" w:rsidRPr="00FC27BD">
        <w:rPr>
          <w:rFonts w:ascii="Calibri" w:hAnsi="Calibri" w:cs="Calibri"/>
          <w:color w:val="auto"/>
          <w:szCs w:val="22"/>
        </w:rPr>
        <w:t xml:space="preserve"> </w:t>
      </w:r>
      <w:r w:rsidRPr="00FC27BD">
        <w:rPr>
          <w:rFonts w:ascii="Calibri" w:hAnsi="Calibri" w:cs="Calibri"/>
          <w:color w:val="auto"/>
          <w:szCs w:val="22"/>
        </w:rPr>
        <w:t>Describe your approach to successfully managing what will be anticipated public outreach aspects of the GLX Project.</w:t>
      </w:r>
      <w:r w:rsidRPr="00FC27BD">
        <w:rPr>
          <w:rFonts w:cstheme="minorHAnsi"/>
          <w:color w:val="auto"/>
          <w:szCs w:val="22"/>
        </w:rPr>
        <w:t xml:space="preserve"> Community Impact Mitigation: Describe your approach to minimize impacts to local residents and your approach to mitigate disruption to </w:t>
      </w:r>
      <w:r w:rsidR="00C73C63" w:rsidRPr="00FC27BD">
        <w:rPr>
          <w:rFonts w:cstheme="minorHAnsi"/>
          <w:color w:val="auto"/>
          <w:szCs w:val="22"/>
        </w:rPr>
        <w:t xml:space="preserve">commuter rail, freight, </w:t>
      </w:r>
      <w:r w:rsidRPr="00FC27BD">
        <w:rPr>
          <w:rFonts w:cstheme="minorHAnsi"/>
          <w:color w:val="auto"/>
          <w:szCs w:val="22"/>
        </w:rPr>
        <w:t xml:space="preserve">pedestrian and vehicular traffic.  </w:t>
      </w:r>
    </w:p>
    <w:p w:rsidR="00B1029E" w:rsidRPr="00FC27BD" w:rsidRDefault="00B1029E" w:rsidP="00B1029E">
      <w:pPr>
        <w:autoSpaceDE w:val="0"/>
        <w:autoSpaceDN w:val="0"/>
        <w:adjustRightInd w:val="0"/>
        <w:ind w:left="360"/>
        <w:rPr>
          <w:rFonts w:ascii="Calibri" w:hAnsi="Calibri" w:cs="Calibri"/>
          <w:color w:val="auto"/>
          <w:szCs w:val="22"/>
        </w:rPr>
      </w:pPr>
      <w:r w:rsidRPr="00FC27BD">
        <w:rPr>
          <w:rFonts w:ascii="Calibri" w:hAnsi="Calibri" w:cs="Calibri"/>
          <w:color w:val="auto"/>
          <w:szCs w:val="22"/>
        </w:rPr>
        <w:t xml:space="preserve">Describe any additional aspects, related to approach to construction, that you feel distinguishes you from other Contractors. </w:t>
      </w:r>
    </w:p>
    <w:p w:rsidR="00D75F62" w:rsidRPr="00FC27BD" w:rsidRDefault="00D75F62" w:rsidP="00B1029E">
      <w:pPr>
        <w:autoSpaceDE w:val="0"/>
        <w:autoSpaceDN w:val="0"/>
        <w:adjustRightInd w:val="0"/>
        <w:ind w:left="360"/>
        <w:rPr>
          <w:rFonts w:ascii="Calibri" w:eastAsia="Arial Unicode MS" w:hAnsi="Calibri" w:cs="Calibri"/>
          <w:color w:val="auto"/>
          <w:szCs w:val="22"/>
        </w:rPr>
      </w:pPr>
    </w:p>
    <w:p w:rsidR="00B84AA2" w:rsidRPr="00FC27BD" w:rsidRDefault="00B84AA2" w:rsidP="00B1029E">
      <w:pPr>
        <w:autoSpaceDE w:val="0"/>
        <w:autoSpaceDN w:val="0"/>
        <w:adjustRightInd w:val="0"/>
        <w:ind w:left="360"/>
        <w:rPr>
          <w:rFonts w:ascii="Calibri" w:eastAsia="Arial Unicode MS" w:hAnsi="Calibri" w:cs="Calibri"/>
          <w:color w:val="auto"/>
          <w:szCs w:val="22"/>
        </w:rPr>
      </w:pPr>
      <w:r w:rsidRPr="00FC27BD">
        <w:rPr>
          <w:rFonts w:ascii="Calibri" w:eastAsia="Arial Unicode MS" w:hAnsi="Calibri" w:cs="Calibri"/>
          <w:color w:val="auto"/>
          <w:szCs w:val="22"/>
        </w:rPr>
        <w:t>Describe your entity’s approach to performing the testing and verification of the systems components of the Project and supporting testing, training, certification, and startup of the commuter rail and light rail improvements.</w:t>
      </w:r>
    </w:p>
    <w:p w:rsidR="00B84AA2" w:rsidRPr="00FC27BD" w:rsidRDefault="00B84AA2" w:rsidP="00B1029E">
      <w:pPr>
        <w:autoSpaceDE w:val="0"/>
        <w:autoSpaceDN w:val="0"/>
        <w:adjustRightInd w:val="0"/>
        <w:ind w:left="360"/>
        <w:rPr>
          <w:rFonts w:ascii="Calibri" w:eastAsia="Arial Unicode MS" w:hAnsi="Calibri" w:cs="Calibri"/>
          <w:color w:val="auto"/>
          <w:szCs w:val="22"/>
        </w:rPr>
      </w:pPr>
    </w:p>
    <w:p w:rsidR="00B1029E" w:rsidRPr="00C1739A" w:rsidRDefault="00B1029E" w:rsidP="00B1029E">
      <w:pPr>
        <w:autoSpaceDE w:val="0"/>
        <w:autoSpaceDN w:val="0"/>
        <w:adjustRightInd w:val="0"/>
        <w:ind w:left="360"/>
        <w:rPr>
          <w:rFonts w:ascii="Calibri" w:eastAsia="Arial Unicode MS" w:hAnsi="Calibri" w:cs="Calibri"/>
          <w:b/>
          <w:i/>
          <w:color w:val="548DD4" w:themeColor="text2" w:themeTint="99"/>
        </w:rPr>
      </w:pPr>
      <w:r w:rsidRPr="00C1739A">
        <w:rPr>
          <w:rFonts w:ascii="Calibri" w:eastAsia="Arial Unicode MS" w:hAnsi="Calibri" w:cs="Calibri"/>
          <w:b/>
          <w:i/>
          <w:color w:val="548DD4" w:themeColor="text2" w:themeTint="99"/>
        </w:rPr>
        <w:t xml:space="preserve">Uninterrupted transportation services </w:t>
      </w:r>
    </w:p>
    <w:p w:rsidR="00B1029E" w:rsidRPr="00FC27BD" w:rsidRDefault="00B1029E" w:rsidP="00B1029E">
      <w:pPr>
        <w:autoSpaceDE w:val="0"/>
        <w:autoSpaceDN w:val="0"/>
        <w:adjustRightInd w:val="0"/>
        <w:ind w:left="360"/>
        <w:rPr>
          <w:rFonts w:cstheme="minorHAnsi"/>
          <w:color w:val="auto"/>
          <w:szCs w:val="22"/>
        </w:rPr>
      </w:pPr>
      <w:r w:rsidRPr="00FC27BD">
        <w:rPr>
          <w:rFonts w:ascii="Calibri" w:eastAsia="Arial Unicode MS" w:hAnsi="Calibri" w:cs="Calibri"/>
          <w:color w:val="auto"/>
          <w:szCs w:val="22"/>
        </w:rPr>
        <w:t>Discuss how you will plan the work such that you minimize impact to the traveling public</w:t>
      </w:r>
      <w:r w:rsidR="00C73C63" w:rsidRPr="00FC27BD">
        <w:rPr>
          <w:rFonts w:ascii="Calibri" w:eastAsia="Arial Unicode MS" w:hAnsi="Calibri" w:cs="Calibri"/>
          <w:color w:val="auto"/>
          <w:szCs w:val="22"/>
        </w:rPr>
        <w:t xml:space="preserve"> (both rail and road)</w:t>
      </w:r>
      <w:r w:rsidRPr="00FC27BD">
        <w:rPr>
          <w:rFonts w:ascii="Calibri" w:eastAsia="Arial Unicode MS" w:hAnsi="Calibri" w:cs="Calibri"/>
          <w:color w:val="auto"/>
          <w:szCs w:val="22"/>
        </w:rPr>
        <w:t xml:space="preserve">, local businesses and residents and describe how you will monitor effectiveness of </w:t>
      </w:r>
      <w:r w:rsidR="00BF31B3" w:rsidRPr="00FC27BD">
        <w:rPr>
          <w:rFonts w:ascii="Calibri" w:eastAsia="Arial Unicode MS" w:hAnsi="Calibri" w:cs="Calibri"/>
          <w:color w:val="auto"/>
          <w:szCs w:val="22"/>
        </w:rPr>
        <w:t xml:space="preserve">the plans that </w:t>
      </w:r>
      <w:r w:rsidRPr="00FC27BD">
        <w:rPr>
          <w:rFonts w:ascii="Calibri" w:eastAsia="Arial Unicode MS" w:hAnsi="Calibri" w:cs="Calibri"/>
          <w:color w:val="auto"/>
          <w:szCs w:val="22"/>
        </w:rPr>
        <w:t>impact the traveling public, local businesses and residents and describe how you will minimize those impacts and traffic delays.  Describe some of the key aspects/processes that you plan to deploy to manage the critical construction work-zone</w:t>
      </w:r>
      <w:r w:rsidR="00C73C63" w:rsidRPr="00FC27BD">
        <w:rPr>
          <w:rFonts w:ascii="Calibri" w:eastAsia="Arial Unicode MS" w:hAnsi="Calibri" w:cs="Calibri"/>
          <w:color w:val="auto"/>
          <w:szCs w:val="22"/>
        </w:rPr>
        <w:t>, rail</w:t>
      </w:r>
      <w:r w:rsidRPr="00FC27BD">
        <w:rPr>
          <w:rFonts w:ascii="Calibri" w:eastAsia="Arial Unicode MS" w:hAnsi="Calibri" w:cs="Calibri"/>
          <w:color w:val="auto"/>
          <w:szCs w:val="22"/>
        </w:rPr>
        <w:t xml:space="preserve"> and traffic interfaces. Describe what measures you anticipate taking to maintain consistent transit, and avoiding delays, for all modes of transportation for the traveling public.</w:t>
      </w:r>
      <w:r w:rsidR="008C3289"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Provide examples of applicable contingency plans that you propose implementing for the key construction phases of the GLX project.</w:t>
      </w:r>
    </w:p>
    <w:p w:rsidR="005339DF" w:rsidRPr="00FC27BD" w:rsidRDefault="005339DF" w:rsidP="00173943">
      <w:pPr>
        <w:autoSpaceDE w:val="0"/>
        <w:autoSpaceDN w:val="0"/>
        <w:adjustRightInd w:val="0"/>
        <w:ind w:left="360"/>
        <w:rPr>
          <w:rFonts w:ascii="Calibri" w:eastAsia="Arial Unicode MS" w:hAnsi="Calibri" w:cs="Calibri"/>
          <w:color w:val="auto"/>
          <w:szCs w:val="22"/>
        </w:rPr>
      </w:pPr>
    </w:p>
    <w:p w:rsidR="00B1029E" w:rsidRPr="00C1739A" w:rsidRDefault="00B1029E" w:rsidP="00B1029E">
      <w:pPr>
        <w:autoSpaceDE w:val="0"/>
        <w:autoSpaceDN w:val="0"/>
        <w:adjustRightInd w:val="0"/>
        <w:ind w:left="360"/>
        <w:rPr>
          <w:rFonts w:ascii="Calibri" w:eastAsia="Arial Unicode MS" w:hAnsi="Calibri" w:cs="Calibri"/>
          <w:b/>
          <w:i/>
          <w:color w:val="548DD4" w:themeColor="text2" w:themeTint="99"/>
        </w:rPr>
      </w:pPr>
      <w:r>
        <w:rPr>
          <w:rFonts w:ascii="Calibri" w:eastAsia="Arial Unicode MS" w:hAnsi="Calibri" w:cs="Calibri"/>
          <w:b/>
          <w:i/>
          <w:color w:val="548DD4" w:themeColor="text2" w:themeTint="99"/>
        </w:rPr>
        <w:t>Innovative Approach</w:t>
      </w:r>
    </w:p>
    <w:p w:rsidR="00DF2ADE" w:rsidRPr="00FC27BD" w:rsidRDefault="00DF2ADE" w:rsidP="00DF2ADE">
      <w:pPr>
        <w:ind w:left="360"/>
        <w:rPr>
          <w:rFonts w:ascii="Calibri" w:hAnsi="Calibri" w:cs="Calibri"/>
          <w:color w:val="auto"/>
          <w:szCs w:val="22"/>
        </w:rPr>
      </w:pPr>
      <w:r w:rsidRPr="00FC27BD">
        <w:rPr>
          <w:rFonts w:ascii="Calibri" w:hAnsi="Calibri" w:cs="Calibri"/>
          <w:color w:val="auto"/>
          <w:szCs w:val="22"/>
        </w:rPr>
        <w:t xml:space="preserve">Describe your entity’s successes in the utilization of innovative construction methods for transportation projects and provide a maximum of 5 examples with photos and narratives describing the benefits of cost, schedule, and quality. </w:t>
      </w:r>
    </w:p>
    <w:p w:rsidR="00E64AED" w:rsidRPr="00FC27BD" w:rsidRDefault="00E64AED" w:rsidP="00DF2ADE">
      <w:pPr>
        <w:ind w:left="360"/>
        <w:rPr>
          <w:rFonts w:ascii="Calibri" w:hAnsi="Calibri" w:cs="Calibri"/>
          <w:color w:val="auto"/>
          <w:szCs w:val="22"/>
        </w:rPr>
      </w:pPr>
    </w:p>
    <w:p w:rsidR="00395067" w:rsidRPr="00C1739A" w:rsidRDefault="00395067" w:rsidP="00395067">
      <w:pPr>
        <w:autoSpaceDE w:val="0"/>
        <w:autoSpaceDN w:val="0"/>
        <w:adjustRightInd w:val="0"/>
        <w:ind w:left="360"/>
        <w:rPr>
          <w:rFonts w:ascii="Calibri" w:eastAsia="Arial Unicode MS" w:hAnsi="Calibri" w:cs="Calibri"/>
          <w:b/>
          <w:i/>
          <w:color w:val="548DD4" w:themeColor="text2" w:themeTint="99"/>
        </w:rPr>
      </w:pPr>
      <w:r>
        <w:rPr>
          <w:rFonts w:ascii="Calibri" w:eastAsia="Arial Unicode MS" w:hAnsi="Calibri" w:cs="Calibri"/>
          <w:b/>
          <w:i/>
          <w:color w:val="548DD4" w:themeColor="text2" w:themeTint="99"/>
        </w:rPr>
        <w:lastRenderedPageBreak/>
        <w:t>Construction Safety Plan</w:t>
      </w:r>
    </w:p>
    <w:p w:rsidR="00E64AED" w:rsidRPr="00FC27BD" w:rsidRDefault="00E64AED" w:rsidP="00DF2ADE">
      <w:pPr>
        <w:ind w:left="360"/>
        <w:rPr>
          <w:rFonts w:ascii="Calibri" w:hAnsi="Calibri" w:cs="Calibri"/>
          <w:color w:val="auto"/>
          <w:szCs w:val="22"/>
        </w:rPr>
      </w:pPr>
      <w:r w:rsidRPr="00FC27BD">
        <w:rPr>
          <w:rFonts w:ascii="Calibri" w:hAnsi="Calibri" w:cs="Calibri"/>
          <w:color w:val="auto"/>
          <w:szCs w:val="22"/>
        </w:rPr>
        <w:t>Describe how you intend to incorporate safety planning into the construction management plan and how you plan to staff and implement that plan.</w:t>
      </w:r>
    </w:p>
    <w:p w:rsidR="00B1029E" w:rsidRPr="00FC27BD" w:rsidRDefault="00B1029E" w:rsidP="00B1029E">
      <w:pPr>
        <w:autoSpaceDE w:val="0"/>
        <w:autoSpaceDN w:val="0"/>
        <w:adjustRightInd w:val="0"/>
        <w:ind w:left="360"/>
        <w:rPr>
          <w:rFonts w:ascii="Calibri" w:eastAsia="Arial Unicode MS" w:hAnsi="Calibri" w:cs="Calibri"/>
          <w:color w:val="auto"/>
          <w:szCs w:val="22"/>
        </w:rPr>
      </w:pPr>
    </w:p>
    <w:p w:rsidR="007D2448" w:rsidRPr="007D2448" w:rsidRDefault="007D2448" w:rsidP="007D2448">
      <w:pPr>
        <w:pStyle w:val="Heading211Subheading11Heading33headlinehheadlin1"/>
      </w:pPr>
      <w:bookmarkStart w:id="163" w:name="_Toc337744159"/>
      <w:r>
        <w:t>TECHNICAL PROPOSAL EVALUATION CRITERIA</w:t>
      </w:r>
      <w:bookmarkEnd w:id="163"/>
    </w:p>
    <w:p w:rsidR="007D2448" w:rsidRDefault="007D2448" w:rsidP="007D2448">
      <w:pPr>
        <w:rPr>
          <w:rFonts w:ascii="Calibri" w:hAnsi="Calibri"/>
          <w:szCs w:val="22"/>
        </w:rPr>
      </w:pPr>
      <w:r w:rsidRPr="004C65C8">
        <w:rPr>
          <w:rFonts w:ascii="Calibri" w:hAnsi="Calibri"/>
          <w:szCs w:val="22"/>
        </w:rPr>
        <w:t xml:space="preserve">The Request for </w:t>
      </w:r>
      <w:r>
        <w:rPr>
          <w:rFonts w:ascii="Calibri" w:hAnsi="Calibri"/>
          <w:szCs w:val="22"/>
        </w:rPr>
        <w:t>Proposal</w:t>
      </w:r>
      <w:r w:rsidRPr="004C65C8">
        <w:rPr>
          <w:rFonts w:ascii="Calibri" w:hAnsi="Calibri"/>
          <w:szCs w:val="22"/>
        </w:rPr>
        <w:t xml:space="preserve"> will be evaluated against the criteria set forth below. The criteria and the selection method are designed to ensure fair competition among the prospective CM/GC Proposers an</w:t>
      </w:r>
      <w:r>
        <w:rPr>
          <w:rFonts w:ascii="Calibri" w:hAnsi="Calibri"/>
          <w:szCs w:val="22"/>
        </w:rPr>
        <w:t xml:space="preserve">d to assist the Selection </w:t>
      </w:r>
      <w:r w:rsidRPr="004C65C8">
        <w:rPr>
          <w:rFonts w:ascii="Calibri" w:hAnsi="Calibri"/>
          <w:szCs w:val="22"/>
        </w:rPr>
        <w:t>Committee in making its best value selection.</w:t>
      </w:r>
    </w:p>
    <w:p w:rsidR="007D2448" w:rsidRPr="004C65C8" w:rsidRDefault="007D2448" w:rsidP="007D2448">
      <w:pPr>
        <w:rPr>
          <w:rFonts w:ascii="Calibri" w:hAnsi="Calibri"/>
          <w:szCs w:val="22"/>
        </w:rPr>
      </w:pPr>
    </w:p>
    <w:p w:rsidR="007D2448" w:rsidRDefault="007D2448" w:rsidP="007D2448">
      <w:pPr>
        <w:rPr>
          <w:rFonts w:ascii="Calibri" w:hAnsi="Calibri"/>
          <w:szCs w:val="22"/>
        </w:rPr>
      </w:pPr>
      <w:r w:rsidRPr="004C65C8">
        <w:rPr>
          <w:rFonts w:ascii="Calibri" w:hAnsi="Calibri"/>
          <w:szCs w:val="22"/>
        </w:rPr>
        <w:t xml:space="preserve">The </w:t>
      </w:r>
      <w:r>
        <w:rPr>
          <w:rFonts w:ascii="Calibri" w:hAnsi="Calibri"/>
          <w:szCs w:val="22"/>
        </w:rPr>
        <w:t xml:space="preserve">Selection </w:t>
      </w:r>
      <w:r w:rsidRPr="004C65C8">
        <w:rPr>
          <w:rFonts w:ascii="Calibri" w:hAnsi="Calibri"/>
          <w:szCs w:val="22"/>
        </w:rPr>
        <w:t>Committee may, as part of this selection process review the references and other pertinent information and specifically reserves the right to perform due diligence and investigate the prospective CM/GC Proposer and/or its team.</w:t>
      </w:r>
    </w:p>
    <w:p w:rsidR="007D2448" w:rsidRPr="004C65C8" w:rsidRDefault="007D2448" w:rsidP="007D2448">
      <w:pPr>
        <w:rPr>
          <w:rFonts w:ascii="Calibri" w:hAnsi="Calibri"/>
          <w:szCs w:val="22"/>
        </w:rPr>
      </w:pPr>
    </w:p>
    <w:p w:rsidR="007D2448" w:rsidRDefault="007D2448" w:rsidP="007D2448">
      <w:pPr>
        <w:rPr>
          <w:rFonts w:ascii="Calibri" w:hAnsi="Calibri"/>
          <w:szCs w:val="22"/>
        </w:rPr>
      </w:pPr>
      <w:r>
        <w:rPr>
          <w:rFonts w:ascii="Calibri" w:hAnsi="Calibri"/>
          <w:szCs w:val="22"/>
        </w:rPr>
        <w:t xml:space="preserve">The Selection </w:t>
      </w:r>
      <w:r w:rsidRPr="004C65C8">
        <w:rPr>
          <w:rFonts w:ascii="Calibri" w:hAnsi="Calibri"/>
          <w:szCs w:val="22"/>
        </w:rPr>
        <w:t xml:space="preserve">Committee may </w:t>
      </w:r>
      <w:r>
        <w:rPr>
          <w:rFonts w:ascii="Calibri" w:hAnsi="Calibri"/>
          <w:szCs w:val="22"/>
        </w:rPr>
        <w:t>cho</w:t>
      </w:r>
      <w:r w:rsidR="00FC27BD">
        <w:rPr>
          <w:rFonts w:ascii="Calibri" w:hAnsi="Calibri"/>
          <w:szCs w:val="22"/>
        </w:rPr>
        <w:t>o</w:t>
      </w:r>
      <w:r>
        <w:rPr>
          <w:rFonts w:ascii="Calibri" w:hAnsi="Calibri"/>
          <w:szCs w:val="22"/>
        </w:rPr>
        <w:t xml:space="preserve">se to interview all </w:t>
      </w:r>
      <w:r w:rsidRPr="004C65C8">
        <w:rPr>
          <w:rFonts w:ascii="Calibri" w:hAnsi="Calibri"/>
          <w:szCs w:val="22"/>
        </w:rPr>
        <w:t>prospective CM/GC Proposer</w:t>
      </w:r>
      <w:r w:rsidR="00C73C63">
        <w:rPr>
          <w:rFonts w:ascii="Calibri" w:hAnsi="Calibri"/>
          <w:szCs w:val="22"/>
        </w:rPr>
        <w:t>s</w:t>
      </w:r>
      <w:r w:rsidRPr="004C65C8">
        <w:rPr>
          <w:rFonts w:ascii="Calibri" w:hAnsi="Calibri"/>
          <w:szCs w:val="22"/>
        </w:rPr>
        <w:t xml:space="preserve"> and/or its team.</w:t>
      </w:r>
    </w:p>
    <w:p w:rsidR="007D2448" w:rsidRPr="004C65C8" w:rsidRDefault="007D2448" w:rsidP="007D2448">
      <w:pPr>
        <w:rPr>
          <w:rFonts w:ascii="Calibri" w:hAnsi="Calibri"/>
          <w:szCs w:val="22"/>
        </w:rPr>
      </w:pPr>
    </w:p>
    <w:p w:rsidR="007D2448" w:rsidRDefault="007D2448" w:rsidP="007D2448">
      <w:pPr>
        <w:rPr>
          <w:rFonts w:ascii="Calibri" w:hAnsi="Calibri"/>
          <w:szCs w:val="22"/>
        </w:rPr>
      </w:pPr>
      <w:r>
        <w:rPr>
          <w:rFonts w:ascii="Calibri" w:hAnsi="Calibri"/>
          <w:szCs w:val="22"/>
        </w:rPr>
        <w:t xml:space="preserve">The Selection </w:t>
      </w:r>
      <w:r w:rsidRPr="004C65C8">
        <w:rPr>
          <w:rFonts w:ascii="Calibri" w:hAnsi="Calibri"/>
          <w:szCs w:val="22"/>
        </w:rPr>
        <w:t xml:space="preserve">Committee will rate any proposal as incomplete that fails to include any information required in this RFQ. </w:t>
      </w:r>
    </w:p>
    <w:p w:rsidR="007D2448" w:rsidRPr="004C65C8" w:rsidRDefault="007D2448" w:rsidP="007D2448">
      <w:pPr>
        <w:rPr>
          <w:rFonts w:ascii="Calibri" w:hAnsi="Calibri"/>
          <w:szCs w:val="22"/>
        </w:rPr>
      </w:pPr>
    </w:p>
    <w:p w:rsidR="007D2448" w:rsidRPr="00260C3C" w:rsidRDefault="007D2448" w:rsidP="00ED2A72">
      <w:pPr>
        <w:pStyle w:val="ListParagraph"/>
        <w:numPr>
          <w:ilvl w:val="0"/>
          <w:numId w:val="56"/>
        </w:numPr>
        <w:rPr>
          <w:rFonts w:ascii="Calibri" w:hAnsi="Calibri"/>
          <w:b/>
          <w:szCs w:val="22"/>
        </w:rPr>
      </w:pPr>
      <w:r>
        <w:rPr>
          <w:rFonts w:ascii="Calibri" w:hAnsi="Calibri"/>
          <w:b/>
          <w:szCs w:val="22"/>
        </w:rPr>
        <w:t>General Management Experience</w:t>
      </w:r>
    </w:p>
    <w:p w:rsidR="007D2448" w:rsidRDefault="007D2448" w:rsidP="007D2448">
      <w:pPr>
        <w:pStyle w:val="ListParagraph"/>
        <w:rPr>
          <w:rFonts w:ascii="Calibri" w:hAnsi="Calibri"/>
          <w:szCs w:val="22"/>
        </w:rPr>
      </w:pPr>
      <w:r w:rsidRPr="00260C3C">
        <w:rPr>
          <w:rFonts w:ascii="Calibri" w:hAnsi="Calibri"/>
          <w:szCs w:val="22"/>
        </w:rPr>
        <w:t xml:space="preserve">The </w:t>
      </w:r>
      <w:r>
        <w:rPr>
          <w:rFonts w:ascii="Calibri" w:hAnsi="Calibri"/>
          <w:szCs w:val="22"/>
        </w:rPr>
        <w:t>Selection</w:t>
      </w:r>
      <w:r w:rsidRPr="00260C3C">
        <w:rPr>
          <w:rFonts w:ascii="Calibri" w:hAnsi="Calibri"/>
          <w:szCs w:val="22"/>
        </w:rPr>
        <w:t xml:space="preserve"> Committee will rate highly CM/GC Proposers whose </w:t>
      </w:r>
      <w:r>
        <w:rPr>
          <w:rFonts w:ascii="Calibri" w:hAnsi="Calibri"/>
          <w:szCs w:val="22"/>
        </w:rPr>
        <w:t xml:space="preserve">management approach demonstrates their ability to complete large complex projects and addresses their experience and </w:t>
      </w:r>
      <w:r w:rsidR="00D0266C">
        <w:rPr>
          <w:rFonts w:ascii="Calibri" w:hAnsi="Calibri"/>
          <w:szCs w:val="22"/>
        </w:rPr>
        <w:t xml:space="preserve">competency in their </w:t>
      </w:r>
      <w:r>
        <w:rPr>
          <w:rFonts w:ascii="Calibri" w:hAnsi="Calibri"/>
          <w:szCs w:val="22"/>
        </w:rPr>
        <w:t>approach to cost estimating, controlling costs, value engineering, assuring quality of construction work, meeting schedules, working cooperatively in a team environment and being responsive to the needs of the client.</w:t>
      </w:r>
    </w:p>
    <w:p w:rsidR="007D2448" w:rsidRDefault="007D2448" w:rsidP="007D2448">
      <w:pPr>
        <w:pStyle w:val="ListParagraph"/>
        <w:rPr>
          <w:rFonts w:ascii="Calibri" w:hAnsi="Calibri"/>
          <w:szCs w:val="22"/>
        </w:rPr>
      </w:pPr>
    </w:p>
    <w:p w:rsidR="00445910" w:rsidRDefault="00445910" w:rsidP="007D2448">
      <w:pPr>
        <w:pStyle w:val="ListParagraph"/>
        <w:rPr>
          <w:rFonts w:ascii="Calibri" w:hAnsi="Calibri"/>
          <w:szCs w:val="22"/>
        </w:rPr>
      </w:pPr>
    </w:p>
    <w:p w:rsidR="007D2448" w:rsidRPr="00260C3C" w:rsidRDefault="007D2448" w:rsidP="00ED2A72">
      <w:pPr>
        <w:pStyle w:val="ListParagraph"/>
        <w:numPr>
          <w:ilvl w:val="0"/>
          <w:numId w:val="56"/>
        </w:numPr>
        <w:rPr>
          <w:rFonts w:ascii="Calibri" w:hAnsi="Calibri"/>
          <w:b/>
          <w:szCs w:val="22"/>
        </w:rPr>
      </w:pPr>
      <w:r>
        <w:rPr>
          <w:rFonts w:ascii="Calibri" w:hAnsi="Calibri"/>
          <w:b/>
          <w:szCs w:val="22"/>
        </w:rPr>
        <w:t>Subcontracting Plan Criteria</w:t>
      </w:r>
    </w:p>
    <w:p w:rsidR="007D2448" w:rsidRDefault="007D2448" w:rsidP="007D2448">
      <w:pPr>
        <w:pStyle w:val="ListParagraph"/>
        <w:rPr>
          <w:rFonts w:ascii="Calibri" w:hAnsi="Calibri"/>
          <w:szCs w:val="22"/>
        </w:rPr>
      </w:pPr>
      <w:r w:rsidRPr="00260C3C">
        <w:rPr>
          <w:rFonts w:ascii="Calibri" w:hAnsi="Calibri"/>
          <w:szCs w:val="22"/>
        </w:rPr>
        <w:t xml:space="preserve">The </w:t>
      </w:r>
      <w:r>
        <w:rPr>
          <w:rFonts w:ascii="Calibri" w:hAnsi="Calibri"/>
          <w:szCs w:val="22"/>
        </w:rPr>
        <w:t>Selection</w:t>
      </w:r>
      <w:r w:rsidRPr="00260C3C">
        <w:rPr>
          <w:rFonts w:ascii="Calibri" w:hAnsi="Calibri"/>
          <w:szCs w:val="22"/>
        </w:rPr>
        <w:t xml:space="preserve"> Committee will rate highly CM/GC Proposers who demonstrate </w:t>
      </w:r>
      <w:r w:rsidR="00C73C63">
        <w:rPr>
          <w:rFonts w:ascii="Calibri" w:hAnsi="Calibri"/>
          <w:szCs w:val="22"/>
        </w:rPr>
        <w:t xml:space="preserve">how </w:t>
      </w:r>
      <w:r>
        <w:rPr>
          <w:rFonts w:ascii="Calibri" w:hAnsi="Calibri"/>
          <w:szCs w:val="22"/>
        </w:rPr>
        <w:t xml:space="preserve">their approach to subcontracting </w:t>
      </w:r>
      <w:r w:rsidR="00C73C63">
        <w:rPr>
          <w:rFonts w:ascii="Calibri" w:hAnsi="Calibri"/>
          <w:szCs w:val="22"/>
        </w:rPr>
        <w:t xml:space="preserve">provides competition and treats bidders fairly, </w:t>
      </w:r>
      <w:r>
        <w:rPr>
          <w:rFonts w:ascii="Calibri" w:hAnsi="Calibri"/>
          <w:szCs w:val="22"/>
        </w:rPr>
        <w:t>including your proposed methods to meet the DBE requirements for this contract.</w:t>
      </w:r>
    </w:p>
    <w:p w:rsidR="007D2448" w:rsidRDefault="007D2448" w:rsidP="007D2448">
      <w:pPr>
        <w:pStyle w:val="ListParagraph"/>
        <w:rPr>
          <w:rFonts w:ascii="Calibri" w:hAnsi="Calibri"/>
          <w:szCs w:val="22"/>
        </w:rPr>
      </w:pPr>
    </w:p>
    <w:p w:rsidR="007D2448" w:rsidRPr="00260C3C" w:rsidRDefault="007D2448" w:rsidP="007D2448">
      <w:pPr>
        <w:pStyle w:val="ListParagraph"/>
        <w:rPr>
          <w:rFonts w:ascii="Calibri" w:hAnsi="Calibri"/>
          <w:szCs w:val="22"/>
        </w:rPr>
      </w:pPr>
      <w:r w:rsidRPr="00260C3C">
        <w:rPr>
          <w:rFonts w:ascii="Calibri" w:hAnsi="Calibri"/>
          <w:szCs w:val="22"/>
        </w:rPr>
        <w:t xml:space="preserve">The </w:t>
      </w:r>
      <w:r>
        <w:rPr>
          <w:rFonts w:ascii="Calibri" w:hAnsi="Calibri"/>
          <w:szCs w:val="22"/>
        </w:rPr>
        <w:t>Selection</w:t>
      </w:r>
      <w:r w:rsidRPr="00260C3C">
        <w:rPr>
          <w:rFonts w:ascii="Calibri" w:hAnsi="Calibri"/>
          <w:szCs w:val="22"/>
        </w:rPr>
        <w:t xml:space="preserve"> Committee will rate highly CM/GC Proposers </w:t>
      </w:r>
      <w:proofErr w:type="gramStart"/>
      <w:r w:rsidRPr="00260C3C">
        <w:rPr>
          <w:rFonts w:ascii="Calibri" w:hAnsi="Calibri"/>
          <w:szCs w:val="22"/>
        </w:rPr>
        <w:t>whose</w:t>
      </w:r>
      <w:proofErr w:type="gramEnd"/>
      <w:r w:rsidRPr="00260C3C">
        <w:rPr>
          <w:rFonts w:ascii="Calibri" w:hAnsi="Calibri"/>
          <w:szCs w:val="22"/>
        </w:rPr>
        <w:t xml:space="preserve"> Corporate Affirmative Action Plan, DBE performance history, labor workforce (MMU/FMU) history and the diversity of the proposed team demonstrate a corporate commitment to diversity and inclusion.</w:t>
      </w:r>
    </w:p>
    <w:p w:rsidR="007D2448" w:rsidRPr="004C65C8" w:rsidRDefault="007D2448" w:rsidP="007D2448">
      <w:pPr>
        <w:ind w:left="720"/>
        <w:rPr>
          <w:rFonts w:ascii="Calibri" w:hAnsi="Calibri"/>
          <w:szCs w:val="22"/>
        </w:rPr>
      </w:pPr>
    </w:p>
    <w:p w:rsidR="007D2448" w:rsidRPr="00260C3C" w:rsidRDefault="007D2448" w:rsidP="00ED2A72">
      <w:pPr>
        <w:pStyle w:val="ListParagraph"/>
        <w:numPr>
          <w:ilvl w:val="0"/>
          <w:numId w:val="56"/>
        </w:numPr>
        <w:rPr>
          <w:rFonts w:ascii="Calibri" w:hAnsi="Calibri"/>
          <w:b/>
          <w:szCs w:val="22"/>
        </w:rPr>
      </w:pPr>
      <w:r>
        <w:rPr>
          <w:rFonts w:ascii="Calibri" w:hAnsi="Calibri"/>
          <w:b/>
          <w:szCs w:val="22"/>
        </w:rPr>
        <w:t>Preconstruction Phase Criteria</w:t>
      </w:r>
    </w:p>
    <w:p w:rsidR="007D2448" w:rsidRDefault="007D2448" w:rsidP="007D2448">
      <w:pPr>
        <w:pStyle w:val="ListParagraph"/>
        <w:rPr>
          <w:rFonts w:ascii="Calibri" w:hAnsi="Calibri"/>
          <w:szCs w:val="22"/>
        </w:rPr>
      </w:pPr>
      <w:r w:rsidRPr="00260C3C">
        <w:rPr>
          <w:rFonts w:ascii="Calibri" w:hAnsi="Calibri"/>
          <w:szCs w:val="22"/>
        </w:rPr>
        <w:t xml:space="preserve">The </w:t>
      </w:r>
      <w:r>
        <w:rPr>
          <w:rFonts w:ascii="Calibri" w:hAnsi="Calibri"/>
          <w:szCs w:val="22"/>
        </w:rPr>
        <w:t>Selection</w:t>
      </w:r>
      <w:r w:rsidRPr="00260C3C">
        <w:rPr>
          <w:rFonts w:ascii="Calibri" w:hAnsi="Calibri"/>
          <w:szCs w:val="22"/>
        </w:rPr>
        <w:t xml:space="preserve"> Committee will rate highly CM/GC Proposers whose </w:t>
      </w:r>
      <w:r>
        <w:rPr>
          <w:rFonts w:ascii="Calibri" w:hAnsi="Calibri"/>
          <w:szCs w:val="22"/>
        </w:rPr>
        <w:t xml:space="preserve">preconstruction services plan clearly and in detail describes how the </w:t>
      </w:r>
      <w:r w:rsidRPr="00260C3C">
        <w:rPr>
          <w:rFonts w:ascii="Calibri" w:hAnsi="Calibri"/>
          <w:szCs w:val="22"/>
        </w:rPr>
        <w:t>CM/GC Proposer</w:t>
      </w:r>
      <w:r>
        <w:rPr>
          <w:rFonts w:ascii="Calibri" w:hAnsi="Calibri"/>
          <w:szCs w:val="22"/>
        </w:rPr>
        <w:t xml:space="preserve"> will accomplish the preconstruction activities set forth in the contract, and that reflect a practical understanding of the requirements of the contract.</w:t>
      </w:r>
    </w:p>
    <w:p w:rsidR="007D2448" w:rsidRDefault="007D2448" w:rsidP="007D2448">
      <w:pPr>
        <w:pStyle w:val="ListParagraph"/>
        <w:rPr>
          <w:rFonts w:ascii="Calibri" w:hAnsi="Calibri"/>
          <w:szCs w:val="22"/>
        </w:rPr>
      </w:pPr>
    </w:p>
    <w:p w:rsidR="007D2448" w:rsidRPr="00260C3C" w:rsidRDefault="007D2448" w:rsidP="007D2448">
      <w:pPr>
        <w:pStyle w:val="ListParagraph"/>
        <w:rPr>
          <w:rFonts w:ascii="Calibri" w:hAnsi="Calibri"/>
          <w:szCs w:val="22"/>
        </w:rPr>
      </w:pPr>
      <w:r w:rsidRPr="00260C3C">
        <w:rPr>
          <w:rFonts w:ascii="Calibri" w:hAnsi="Calibri"/>
          <w:szCs w:val="22"/>
        </w:rPr>
        <w:t xml:space="preserve">Highly ranked CM/GC Proposers will demonstrate their successful approach, in past projects, to </w:t>
      </w:r>
      <w:r>
        <w:rPr>
          <w:rFonts w:ascii="Calibri" w:hAnsi="Calibri"/>
          <w:szCs w:val="22"/>
        </w:rPr>
        <w:t>a range of preconstruction services</w:t>
      </w:r>
      <w:r w:rsidRPr="00260C3C">
        <w:rPr>
          <w:rFonts w:ascii="Calibri" w:hAnsi="Calibri"/>
          <w:szCs w:val="22"/>
        </w:rPr>
        <w:t xml:space="preserve"> and </w:t>
      </w:r>
      <w:r>
        <w:rPr>
          <w:rFonts w:ascii="Calibri" w:hAnsi="Calibri"/>
          <w:szCs w:val="22"/>
        </w:rPr>
        <w:t>describe your philosophy and approach to risk management for this project</w:t>
      </w:r>
      <w:r w:rsidRPr="00260C3C">
        <w:rPr>
          <w:rFonts w:ascii="Calibri" w:hAnsi="Calibri"/>
          <w:szCs w:val="22"/>
        </w:rPr>
        <w:t>.</w:t>
      </w:r>
    </w:p>
    <w:p w:rsidR="007D2448" w:rsidRPr="004C65C8" w:rsidRDefault="007D2448" w:rsidP="007D2448">
      <w:pPr>
        <w:ind w:left="720"/>
        <w:rPr>
          <w:rFonts w:ascii="Calibri" w:hAnsi="Calibri"/>
          <w:szCs w:val="22"/>
        </w:rPr>
      </w:pPr>
    </w:p>
    <w:p w:rsidR="007D2448" w:rsidRPr="00260C3C" w:rsidRDefault="007D2448" w:rsidP="00ED2A72">
      <w:pPr>
        <w:pStyle w:val="ListParagraph"/>
        <w:numPr>
          <w:ilvl w:val="0"/>
          <w:numId w:val="56"/>
        </w:numPr>
        <w:rPr>
          <w:rFonts w:ascii="Calibri" w:hAnsi="Calibri"/>
          <w:b/>
          <w:szCs w:val="22"/>
        </w:rPr>
      </w:pPr>
      <w:r>
        <w:rPr>
          <w:rFonts w:ascii="Calibri" w:hAnsi="Calibri"/>
          <w:b/>
          <w:szCs w:val="22"/>
        </w:rPr>
        <w:t>Construction Phase Criteria</w:t>
      </w:r>
    </w:p>
    <w:p w:rsidR="007D2448" w:rsidRDefault="007D2448" w:rsidP="007D2448">
      <w:pPr>
        <w:pStyle w:val="ListParagraph"/>
        <w:rPr>
          <w:rFonts w:ascii="Calibri" w:hAnsi="Calibri"/>
          <w:szCs w:val="22"/>
        </w:rPr>
      </w:pPr>
      <w:r w:rsidRPr="00260C3C">
        <w:rPr>
          <w:rFonts w:ascii="Calibri" w:hAnsi="Calibri"/>
          <w:szCs w:val="22"/>
        </w:rPr>
        <w:t xml:space="preserve">The </w:t>
      </w:r>
      <w:r>
        <w:rPr>
          <w:rFonts w:ascii="Calibri" w:hAnsi="Calibri"/>
          <w:szCs w:val="22"/>
        </w:rPr>
        <w:t>Selection</w:t>
      </w:r>
      <w:r w:rsidRPr="00260C3C">
        <w:rPr>
          <w:rFonts w:ascii="Calibri" w:hAnsi="Calibri"/>
          <w:szCs w:val="22"/>
        </w:rPr>
        <w:t xml:space="preserve"> Committee will rate highly CM/GC Proposers whose </w:t>
      </w:r>
      <w:r>
        <w:rPr>
          <w:rFonts w:ascii="Calibri" w:hAnsi="Calibri"/>
          <w:szCs w:val="22"/>
        </w:rPr>
        <w:t xml:space="preserve">management services plan clearly and in detail describes how the </w:t>
      </w:r>
      <w:r w:rsidRPr="00260C3C">
        <w:rPr>
          <w:rFonts w:ascii="Calibri" w:hAnsi="Calibri"/>
          <w:szCs w:val="22"/>
        </w:rPr>
        <w:t xml:space="preserve">CM/GC </w:t>
      </w:r>
      <w:r>
        <w:rPr>
          <w:rFonts w:ascii="Calibri" w:hAnsi="Calibri"/>
          <w:szCs w:val="22"/>
        </w:rPr>
        <w:t>Proposer will accomplish the construction</w:t>
      </w:r>
      <w:r w:rsidR="00B84AA2">
        <w:rPr>
          <w:rFonts w:ascii="Calibri" w:hAnsi="Calibri"/>
          <w:szCs w:val="22"/>
        </w:rPr>
        <w:t xml:space="preserve">, </w:t>
      </w:r>
      <w:r w:rsidR="00B84AA2">
        <w:rPr>
          <w:rFonts w:ascii="Calibri" w:hAnsi="Calibri"/>
          <w:szCs w:val="22"/>
        </w:rPr>
        <w:lastRenderedPageBreak/>
        <w:t>testing, certification, and startup</w:t>
      </w:r>
      <w:r>
        <w:rPr>
          <w:rFonts w:ascii="Calibri" w:hAnsi="Calibri"/>
          <w:szCs w:val="22"/>
        </w:rPr>
        <w:t xml:space="preserve"> activities set forth in the contract, and that reflect a practical understanding of the requirements, phasing and technical challenges of the project. This plan should include the </w:t>
      </w:r>
      <w:r w:rsidRPr="00260C3C">
        <w:rPr>
          <w:rFonts w:ascii="Calibri" w:hAnsi="Calibri"/>
          <w:szCs w:val="22"/>
        </w:rPr>
        <w:t>CM/GC Proposer</w:t>
      </w:r>
      <w:r>
        <w:rPr>
          <w:rFonts w:ascii="Calibri" w:hAnsi="Calibri"/>
          <w:szCs w:val="22"/>
        </w:rPr>
        <w:t>’</w:t>
      </w:r>
      <w:r w:rsidRPr="00260C3C">
        <w:rPr>
          <w:rFonts w:ascii="Calibri" w:hAnsi="Calibri"/>
          <w:szCs w:val="22"/>
        </w:rPr>
        <w:t>s</w:t>
      </w:r>
      <w:r>
        <w:rPr>
          <w:rFonts w:ascii="Calibri" w:hAnsi="Calibri"/>
          <w:szCs w:val="22"/>
        </w:rPr>
        <w:t xml:space="preserve"> approach and management, safety and quality plans. </w:t>
      </w:r>
      <w:r w:rsidRPr="00260C3C">
        <w:rPr>
          <w:rFonts w:ascii="Calibri" w:hAnsi="Calibri"/>
          <w:szCs w:val="22"/>
        </w:rPr>
        <w:t xml:space="preserve">The </w:t>
      </w:r>
      <w:r>
        <w:rPr>
          <w:rFonts w:ascii="Calibri" w:hAnsi="Calibri"/>
          <w:szCs w:val="22"/>
        </w:rPr>
        <w:t>Selection</w:t>
      </w:r>
      <w:r w:rsidRPr="00260C3C">
        <w:rPr>
          <w:rFonts w:ascii="Calibri" w:hAnsi="Calibri"/>
          <w:szCs w:val="22"/>
        </w:rPr>
        <w:t xml:space="preserve"> Committee will rate highly CM/GC Proposers</w:t>
      </w:r>
      <w:r>
        <w:rPr>
          <w:rFonts w:ascii="Calibri" w:hAnsi="Calibri"/>
          <w:szCs w:val="22"/>
        </w:rPr>
        <w:t xml:space="preserve"> who excel, for each category below as applicable, in the performance of their </w:t>
      </w:r>
      <w:proofErr w:type="spellStart"/>
      <w:r>
        <w:rPr>
          <w:rFonts w:ascii="Calibri" w:hAnsi="Calibri"/>
          <w:szCs w:val="22"/>
        </w:rPr>
        <w:t>contractural</w:t>
      </w:r>
      <w:proofErr w:type="spellEnd"/>
      <w:r>
        <w:rPr>
          <w:rFonts w:ascii="Calibri" w:hAnsi="Calibri"/>
          <w:szCs w:val="22"/>
        </w:rPr>
        <w:t xml:space="preserve"> responsibilities. </w:t>
      </w:r>
      <w:r w:rsidRPr="00260C3C">
        <w:rPr>
          <w:rFonts w:ascii="Calibri" w:hAnsi="Calibri"/>
          <w:szCs w:val="22"/>
        </w:rPr>
        <w:t>Highly ranked CM/GC Proposers will</w:t>
      </w:r>
      <w:r>
        <w:rPr>
          <w:rFonts w:ascii="Calibri" w:hAnsi="Calibri"/>
          <w:szCs w:val="22"/>
        </w:rPr>
        <w:t xml:space="preserve"> have provided: effective value engineering and quality control programs, maintained construction progress schedules, controlled and reduced change order costs, effective project safety programs, excellent coordination and management of subcontractors, cooperation and coordination with the </w:t>
      </w:r>
      <w:r w:rsidR="00C73C63">
        <w:rPr>
          <w:rFonts w:ascii="Calibri" w:hAnsi="Calibri"/>
          <w:szCs w:val="22"/>
        </w:rPr>
        <w:t xml:space="preserve">designer and </w:t>
      </w:r>
      <w:r>
        <w:rPr>
          <w:rFonts w:ascii="Calibri" w:hAnsi="Calibri"/>
          <w:szCs w:val="22"/>
        </w:rPr>
        <w:t xml:space="preserve">owner, and minimizing of claims and disputes. </w:t>
      </w:r>
    </w:p>
    <w:p w:rsidR="007D2448" w:rsidRDefault="007D2448" w:rsidP="007D2448">
      <w:pPr>
        <w:pStyle w:val="ListParagraph"/>
        <w:rPr>
          <w:rFonts w:ascii="Calibri" w:hAnsi="Calibri"/>
          <w:szCs w:val="22"/>
        </w:rPr>
      </w:pPr>
    </w:p>
    <w:p w:rsidR="007D2448" w:rsidRDefault="007D2448" w:rsidP="007D2448">
      <w:pPr>
        <w:pStyle w:val="ListParagraph"/>
        <w:rPr>
          <w:rFonts w:ascii="Calibri" w:hAnsi="Calibri"/>
          <w:szCs w:val="22"/>
        </w:rPr>
      </w:pPr>
      <w:r w:rsidRPr="00260C3C">
        <w:rPr>
          <w:rFonts w:ascii="Calibri" w:hAnsi="Calibri"/>
          <w:szCs w:val="22"/>
        </w:rPr>
        <w:t xml:space="preserve">The </w:t>
      </w:r>
      <w:r>
        <w:rPr>
          <w:rFonts w:ascii="Calibri" w:hAnsi="Calibri"/>
          <w:szCs w:val="22"/>
        </w:rPr>
        <w:t>Selection</w:t>
      </w:r>
      <w:r w:rsidRPr="00260C3C">
        <w:rPr>
          <w:rFonts w:ascii="Calibri" w:hAnsi="Calibri"/>
          <w:szCs w:val="22"/>
        </w:rPr>
        <w:t xml:space="preserve"> Committee will rate highly CM/GC Proposers who demonstrate their successful approach and execution on past similar projects and who executed innovative construction methods that saved time and money.</w:t>
      </w:r>
      <w:r>
        <w:rPr>
          <w:rFonts w:ascii="Calibri" w:hAnsi="Calibri"/>
          <w:szCs w:val="22"/>
        </w:rPr>
        <w:t xml:space="preserve"> Highly rated </w:t>
      </w:r>
      <w:r w:rsidRPr="00260C3C">
        <w:rPr>
          <w:rFonts w:ascii="Calibri" w:hAnsi="Calibri"/>
          <w:szCs w:val="22"/>
        </w:rPr>
        <w:t>CM/GC Proposers</w:t>
      </w:r>
      <w:r>
        <w:rPr>
          <w:rFonts w:ascii="Calibri" w:hAnsi="Calibri"/>
          <w:szCs w:val="22"/>
        </w:rPr>
        <w:t xml:space="preserve"> will also have provided in-depth, thoughtful approaches and solutions to the technical challenges that they identify in this section.</w:t>
      </w:r>
    </w:p>
    <w:p w:rsidR="007D2448" w:rsidRPr="00FC27BD" w:rsidRDefault="007D2448" w:rsidP="00173943">
      <w:pPr>
        <w:autoSpaceDE w:val="0"/>
        <w:autoSpaceDN w:val="0"/>
        <w:adjustRightInd w:val="0"/>
        <w:rPr>
          <w:rFonts w:ascii="Calibri" w:eastAsia="Arial Unicode MS" w:hAnsi="Calibri" w:cs="Calibri"/>
          <w:color w:val="auto"/>
          <w:szCs w:val="22"/>
        </w:rPr>
      </w:pPr>
    </w:p>
    <w:p w:rsidR="00173943" w:rsidRPr="007A032F" w:rsidRDefault="007D2448" w:rsidP="00C876ED">
      <w:pPr>
        <w:pStyle w:val="Heading211Subheading11Heading33headlinehheadlin1"/>
      </w:pPr>
      <w:bookmarkStart w:id="164" w:name="_Toc337744160"/>
      <w:r>
        <w:t>PRICE COMPONENT OF THE RFP</w:t>
      </w:r>
      <w:bookmarkEnd w:id="164"/>
    </w:p>
    <w:p w:rsidR="007D2448" w:rsidRPr="00FC27BD" w:rsidRDefault="007D2448" w:rsidP="007D2448">
      <w:pPr>
        <w:rPr>
          <w:rFonts w:eastAsia="Arial Unicode MS"/>
          <w:color w:val="auto"/>
        </w:rPr>
      </w:pPr>
      <w:r w:rsidRPr="00FC27BD">
        <w:rPr>
          <w:rFonts w:eastAsia="Arial Unicode MS"/>
          <w:color w:val="auto"/>
        </w:rPr>
        <w:t xml:space="preserve">The Price Proposal is the final step to determine the ‘best value’ score of each of the prospective CM/GC’s.  The required prices will be provided in sealed envelope, separate from the Technical Proposal.  The pricing component is designed to provide competitive pricing for the CM/GC markup (OH and profit), which will be used </w:t>
      </w:r>
      <w:r w:rsidR="00C7480E" w:rsidRPr="00FC27BD">
        <w:rPr>
          <w:rFonts w:eastAsia="Arial Unicode MS"/>
          <w:color w:val="auto"/>
        </w:rPr>
        <w:t xml:space="preserve">in the </w:t>
      </w:r>
      <w:r w:rsidR="00E3585C" w:rsidRPr="00FC27BD">
        <w:rPr>
          <w:rFonts w:eastAsia="Arial Unicode MS"/>
          <w:color w:val="auto"/>
        </w:rPr>
        <w:t xml:space="preserve">development of the </w:t>
      </w:r>
      <w:r w:rsidR="00C7480E" w:rsidRPr="00FC27BD">
        <w:rPr>
          <w:rFonts w:eastAsia="Arial Unicode MS"/>
          <w:color w:val="auto"/>
        </w:rPr>
        <w:t>I</w:t>
      </w:r>
      <w:r w:rsidRPr="00FC27BD">
        <w:rPr>
          <w:rFonts w:eastAsia="Arial Unicode MS"/>
          <w:color w:val="auto"/>
        </w:rPr>
        <w:t>nterim GMP</w:t>
      </w:r>
      <w:r w:rsidR="00E3585C" w:rsidRPr="00FC27BD">
        <w:rPr>
          <w:rFonts w:eastAsia="Arial Unicode MS"/>
          <w:color w:val="auto"/>
        </w:rPr>
        <w:t>s</w:t>
      </w:r>
      <w:r w:rsidRPr="00FC27BD">
        <w:rPr>
          <w:rFonts w:eastAsia="Arial Unicode MS"/>
          <w:color w:val="auto"/>
        </w:rPr>
        <w:t xml:space="preserve">. </w:t>
      </w:r>
    </w:p>
    <w:p w:rsidR="007D2448" w:rsidRPr="00FC27BD" w:rsidRDefault="007D2448" w:rsidP="007D2448">
      <w:pPr>
        <w:rPr>
          <w:rFonts w:eastAsia="Arial Unicode MS"/>
          <w:color w:val="auto"/>
        </w:rPr>
      </w:pPr>
    </w:p>
    <w:p w:rsidR="00F11449" w:rsidRPr="00FC27BD" w:rsidRDefault="00173943" w:rsidP="00BA5A6A">
      <w:pPr>
        <w:rPr>
          <w:rFonts w:eastAsia="Arial Unicode MS"/>
          <w:b/>
          <w:color w:val="auto"/>
        </w:rPr>
      </w:pPr>
      <w:r w:rsidRPr="00FC27BD">
        <w:rPr>
          <w:rFonts w:ascii="Calibri" w:eastAsia="Arial Unicode MS" w:hAnsi="Calibri" w:cs="Calibri"/>
          <w:bCs/>
          <w:color w:val="auto"/>
          <w:szCs w:val="22"/>
        </w:rPr>
        <w:t xml:space="preserve">The </w:t>
      </w:r>
      <w:r w:rsidR="00681F3F" w:rsidRPr="00FC27BD">
        <w:rPr>
          <w:rFonts w:ascii="Calibri" w:eastAsia="Arial Unicode MS" w:hAnsi="Calibri" w:cs="Calibri"/>
          <w:bCs/>
          <w:color w:val="auto"/>
          <w:szCs w:val="22"/>
        </w:rPr>
        <w:t>MBTA</w:t>
      </w:r>
      <w:r w:rsidR="00821013" w:rsidRPr="00FC27BD">
        <w:rPr>
          <w:rFonts w:ascii="Calibri" w:eastAsia="Arial Unicode MS" w:hAnsi="Calibri" w:cs="Calibri"/>
          <w:bCs/>
          <w:color w:val="auto"/>
          <w:szCs w:val="22"/>
        </w:rPr>
        <w:t xml:space="preserve"> </w:t>
      </w:r>
      <w:r w:rsidRPr="00FC27BD">
        <w:rPr>
          <w:rFonts w:ascii="Calibri" w:eastAsia="Arial Unicode MS" w:hAnsi="Calibri" w:cs="Calibri"/>
          <w:bCs/>
          <w:color w:val="auto"/>
          <w:szCs w:val="22"/>
        </w:rPr>
        <w:t>require</w:t>
      </w:r>
      <w:r w:rsidR="00BA5A6A" w:rsidRPr="00FC27BD">
        <w:rPr>
          <w:rFonts w:ascii="Calibri" w:eastAsia="Arial Unicode MS" w:hAnsi="Calibri" w:cs="Calibri"/>
          <w:bCs/>
          <w:color w:val="auto"/>
          <w:szCs w:val="22"/>
        </w:rPr>
        <w:t>s</w:t>
      </w:r>
      <w:r w:rsidRPr="00FC27BD">
        <w:rPr>
          <w:rFonts w:ascii="Calibri" w:eastAsia="Arial Unicode MS" w:hAnsi="Calibri" w:cs="Calibri"/>
          <w:bCs/>
          <w:color w:val="auto"/>
          <w:szCs w:val="22"/>
        </w:rPr>
        <w:t xml:space="preserve"> each</w:t>
      </w:r>
      <w:r w:rsidR="00DF0767" w:rsidRPr="00FC27BD">
        <w:rPr>
          <w:rFonts w:ascii="Calibri" w:eastAsia="Arial Unicode MS" w:hAnsi="Calibri" w:cs="Calibri"/>
          <w:bCs/>
          <w:color w:val="auto"/>
          <w:szCs w:val="22"/>
        </w:rPr>
        <w:t xml:space="preserve"> CM/GC Proposer</w:t>
      </w:r>
      <w:r w:rsidR="00BA5A6A" w:rsidRPr="00FC27BD">
        <w:rPr>
          <w:rFonts w:ascii="Calibri" w:eastAsia="Arial Unicode MS" w:hAnsi="Calibri" w:cs="Calibri"/>
          <w:bCs/>
          <w:color w:val="auto"/>
          <w:szCs w:val="22"/>
        </w:rPr>
        <w:t xml:space="preserve"> to submit a </w:t>
      </w:r>
      <w:r w:rsidR="00BA5A6A" w:rsidRPr="00FC27BD">
        <w:rPr>
          <w:rFonts w:ascii="Calibri" w:eastAsia="Arial Unicode MS" w:hAnsi="Calibri" w:cs="Calibri"/>
          <w:b/>
          <w:bCs/>
          <w:color w:val="auto"/>
          <w:szCs w:val="22"/>
        </w:rPr>
        <w:t>CM/GC Multiplier</w:t>
      </w:r>
      <w:r w:rsidR="00BA5A6A" w:rsidRPr="00FC27BD">
        <w:rPr>
          <w:rFonts w:ascii="Calibri" w:eastAsia="Arial Unicode MS" w:hAnsi="Calibri" w:cs="Calibri"/>
          <w:bCs/>
          <w:color w:val="auto"/>
          <w:szCs w:val="22"/>
        </w:rPr>
        <w:t xml:space="preserve">, which is the </w:t>
      </w:r>
      <w:r w:rsidR="003C0969" w:rsidRPr="00FC27BD">
        <w:rPr>
          <w:rFonts w:ascii="Calibri" w:eastAsia="Arial Unicode MS" w:hAnsi="Calibri" w:cs="Calibri"/>
          <w:bCs/>
          <w:color w:val="auto"/>
          <w:szCs w:val="22"/>
        </w:rPr>
        <w:t xml:space="preserve">fixed </w:t>
      </w:r>
      <w:r w:rsidR="00BA5A6A" w:rsidRPr="00FC27BD">
        <w:rPr>
          <w:rFonts w:ascii="Calibri" w:eastAsia="Arial Unicode MS" w:hAnsi="Calibri" w:cs="Calibri"/>
          <w:bCs/>
          <w:color w:val="auto"/>
          <w:szCs w:val="22"/>
        </w:rPr>
        <w:t xml:space="preserve">percentage </w:t>
      </w:r>
      <w:r w:rsidR="00F11449" w:rsidRPr="00FC27BD">
        <w:rPr>
          <w:rFonts w:eastAsia="Arial Unicode MS"/>
          <w:color w:val="auto"/>
        </w:rPr>
        <w:t xml:space="preserve">of </w:t>
      </w:r>
      <w:r w:rsidR="00AF696D" w:rsidRPr="00FC27BD">
        <w:rPr>
          <w:rFonts w:eastAsia="Arial Unicode MS"/>
          <w:color w:val="auto"/>
        </w:rPr>
        <w:t xml:space="preserve">home office </w:t>
      </w:r>
      <w:r w:rsidR="00F11449" w:rsidRPr="00FC27BD">
        <w:rPr>
          <w:rFonts w:eastAsia="Arial Unicode MS"/>
          <w:color w:val="auto"/>
        </w:rPr>
        <w:t xml:space="preserve">overhead and profit to be applied to </w:t>
      </w:r>
      <w:r w:rsidR="00BA5A6A" w:rsidRPr="00FC27BD">
        <w:rPr>
          <w:rFonts w:ascii="Calibri" w:eastAsia="Arial Unicode MS" w:hAnsi="Calibri" w:cs="Calibri"/>
          <w:bCs/>
          <w:color w:val="auto"/>
          <w:szCs w:val="22"/>
        </w:rPr>
        <w:t xml:space="preserve">the total of all direct costs, project </w:t>
      </w:r>
      <w:proofErr w:type="gramStart"/>
      <w:r w:rsidR="00BA5A6A" w:rsidRPr="00FC27BD">
        <w:rPr>
          <w:rFonts w:ascii="Calibri" w:eastAsia="Arial Unicode MS" w:hAnsi="Calibri" w:cs="Calibri"/>
          <w:bCs/>
          <w:color w:val="auto"/>
          <w:szCs w:val="22"/>
        </w:rPr>
        <w:t>overhead,</w:t>
      </w:r>
      <w:proofErr w:type="gramEnd"/>
      <w:r w:rsidR="00BA5A6A" w:rsidRPr="00FC27BD">
        <w:rPr>
          <w:rFonts w:ascii="Calibri" w:eastAsia="Arial Unicode MS" w:hAnsi="Calibri" w:cs="Calibri"/>
          <w:bCs/>
          <w:color w:val="auto"/>
          <w:szCs w:val="22"/>
        </w:rPr>
        <w:t xml:space="preserve"> and indirect costs.  The following are applicable to the CM/GC Multiplier.</w:t>
      </w:r>
    </w:p>
    <w:p w:rsidR="00F11449" w:rsidRPr="00FC27BD" w:rsidRDefault="00F11449" w:rsidP="00BA5A6A">
      <w:pPr>
        <w:rPr>
          <w:rFonts w:ascii="Calibri" w:eastAsia="Arial Unicode MS" w:hAnsi="Calibri" w:cs="Calibri"/>
          <w:bCs/>
          <w:color w:val="auto"/>
          <w:szCs w:val="22"/>
        </w:rPr>
      </w:pPr>
    </w:p>
    <w:p w:rsidR="00F11449" w:rsidRPr="00FC27BD" w:rsidRDefault="00AF696D" w:rsidP="00ED2A72">
      <w:pPr>
        <w:pStyle w:val="ListParagraph"/>
        <w:numPr>
          <w:ilvl w:val="0"/>
          <w:numId w:val="10"/>
        </w:numPr>
        <w:rPr>
          <w:rFonts w:ascii="Calibri" w:eastAsia="Arial Unicode MS" w:hAnsi="Calibri" w:cs="Calibri"/>
          <w:bCs/>
          <w:color w:val="auto"/>
          <w:szCs w:val="22"/>
        </w:rPr>
      </w:pPr>
      <w:r w:rsidRPr="00FC27BD">
        <w:rPr>
          <w:rFonts w:ascii="Calibri" w:eastAsia="Arial Unicode MS" w:hAnsi="Calibri" w:cs="Calibri"/>
          <w:bCs/>
          <w:color w:val="auto"/>
          <w:szCs w:val="22"/>
        </w:rPr>
        <w:t xml:space="preserve">The </w:t>
      </w:r>
      <w:r w:rsidR="00F11449" w:rsidRPr="00FC27BD">
        <w:rPr>
          <w:rFonts w:ascii="Calibri" w:eastAsia="Arial Unicode MS" w:hAnsi="Calibri" w:cs="Calibri"/>
          <w:bCs/>
          <w:color w:val="auto"/>
          <w:szCs w:val="22"/>
        </w:rPr>
        <w:t xml:space="preserve">CM/GC Multiplier will be applied to </w:t>
      </w:r>
      <w:r w:rsidR="00C73C63" w:rsidRPr="00FC27BD">
        <w:rPr>
          <w:rFonts w:ascii="Calibri" w:eastAsia="Arial Unicode MS" w:hAnsi="Calibri" w:cs="Calibri"/>
          <w:bCs/>
          <w:color w:val="auto"/>
          <w:szCs w:val="22"/>
        </w:rPr>
        <w:t xml:space="preserve">all of the work included in </w:t>
      </w:r>
      <w:r w:rsidR="00F11449" w:rsidRPr="00FC27BD">
        <w:rPr>
          <w:rFonts w:ascii="Calibri" w:eastAsia="Arial Unicode MS" w:hAnsi="Calibri" w:cs="Calibri"/>
          <w:bCs/>
          <w:color w:val="auto"/>
          <w:szCs w:val="22"/>
        </w:rPr>
        <w:t xml:space="preserve">each </w:t>
      </w:r>
      <w:r w:rsidR="00C7480E" w:rsidRPr="00FC27BD">
        <w:rPr>
          <w:rFonts w:ascii="Calibri" w:eastAsia="Arial Unicode MS" w:hAnsi="Calibri" w:cs="Calibri"/>
          <w:bCs/>
          <w:color w:val="auto"/>
          <w:szCs w:val="22"/>
        </w:rPr>
        <w:t>I</w:t>
      </w:r>
      <w:r w:rsidR="00F11449" w:rsidRPr="00FC27BD">
        <w:rPr>
          <w:rFonts w:ascii="Calibri" w:eastAsia="Arial Unicode MS" w:hAnsi="Calibri" w:cs="Calibri"/>
          <w:bCs/>
          <w:color w:val="auto"/>
          <w:szCs w:val="22"/>
        </w:rPr>
        <w:t xml:space="preserve">nterim GMP for the life of the CM/GC Contract. </w:t>
      </w:r>
      <w:r w:rsidR="00122A90" w:rsidRPr="00FC27BD">
        <w:rPr>
          <w:rFonts w:ascii="Calibri" w:eastAsia="Arial Unicode MS" w:hAnsi="Calibri" w:cs="Calibri"/>
          <w:bCs/>
          <w:color w:val="auto"/>
          <w:szCs w:val="22"/>
        </w:rPr>
        <w:t xml:space="preserve">The multiplier is to be rounded </w:t>
      </w:r>
      <w:r w:rsidR="00F11449" w:rsidRPr="00FC27BD">
        <w:rPr>
          <w:rFonts w:ascii="Calibri" w:eastAsia="Arial Unicode MS" w:hAnsi="Calibri" w:cs="Calibri"/>
          <w:bCs/>
          <w:color w:val="auto"/>
          <w:szCs w:val="22"/>
        </w:rPr>
        <w:t xml:space="preserve">to the nearest .00 </w:t>
      </w:r>
      <w:r w:rsidR="00122A90" w:rsidRPr="00FC27BD">
        <w:rPr>
          <w:rFonts w:ascii="Calibri" w:eastAsia="Arial Unicode MS" w:hAnsi="Calibri" w:cs="Calibri"/>
          <w:bCs/>
          <w:color w:val="auto"/>
          <w:szCs w:val="22"/>
        </w:rPr>
        <w:t xml:space="preserve">two </w:t>
      </w:r>
      <w:r w:rsidR="00F11449" w:rsidRPr="00FC27BD">
        <w:rPr>
          <w:rFonts w:ascii="Calibri" w:eastAsia="Arial Unicode MS" w:hAnsi="Calibri" w:cs="Calibri"/>
          <w:bCs/>
          <w:color w:val="auto"/>
          <w:szCs w:val="22"/>
        </w:rPr>
        <w:t>decimal point</w:t>
      </w:r>
      <w:r w:rsidR="00122A90" w:rsidRPr="00FC27BD">
        <w:rPr>
          <w:rFonts w:ascii="Calibri" w:eastAsia="Arial Unicode MS" w:hAnsi="Calibri" w:cs="Calibri"/>
          <w:bCs/>
          <w:color w:val="auto"/>
          <w:szCs w:val="22"/>
        </w:rPr>
        <w:t>s (.00)</w:t>
      </w:r>
      <w:r w:rsidR="00F11449" w:rsidRPr="00FC27BD">
        <w:rPr>
          <w:rFonts w:ascii="Calibri" w:eastAsia="Arial Unicode MS" w:hAnsi="Calibri" w:cs="Calibri"/>
          <w:bCs/>
          <w:color w:val="auto"/>
          <w:szCs w:val="22"/>
        </w:rPr>
        <w:t xml:space="preserve">. </w:t>
      </w:r>
    </w:p>
    <w:p w:rsidR="00F11449" w:rsidRPr="00FC27BD" w:rsidRDefault="00AF696D" w:rsidP="00ED2A72">
      <w:pPr>
        <w:pStyle w:val="ListParagraph"/>
        <w:numPr>
          <w:ilvl w:val="0"/>
          <w:numId w:val="10"/>
        </w:numPr>
        <w:rPr>
          <w:rFonts w:ascii="Calibri" w:eastAsia="Arial Unicode MS" w:hAnsi="Calibri" w:cs="Calibri"/>
          <w:bCs/>
          <w:color w:val="auto"/>
          <w:szCs w:val="22"/>
        </w:rPr>
      </w:pPr>
      <w:r w:rsidRPr="00FC27BD">
        <w:rPr>
          <w:rFonts w:ascii="Calibri" w:eastAsia="Arial Unicode MS" w:hAnsi="Calibri" w:cs="Calibri"/>
          <w:bCs/>
          <w:color w:val="auto"/>
          <w:szCs w:val="22"/>
        </w:rPr>
        <w:t>The m</w:t>
      </w:r>
      <w:r w:rsidR="00F11449" w:rsidRPr="00FC27BD">
        <w:rPr>
          <w:rFonts w:ascii="Calibri" w:eastAsia="Arial Unicode MS" w:hAnsi="Calibri" w:cs="Calibri"/>
          <w:bCs/>
          <w:color w:val="auto"/>
          <w:szCs w:val="22"/>
        </w:rPr>
        <w:t xml:space="preserve">ultiplier will be applied to the total of all direct costs plus project overhead </w:t>
      </w:r>
      <w:r w:rsidRPr="00FC27BD">
        <w:rPr>
          <w:rFonts w:ascii="Calibri" w:eastAsia="Arial Unicode MS" w:hAnsi="Calibri" w:cs="Calibri"/>
          <w:bCs/>
          <w:color w:val="auto"/>
          <w:szCs w:val="22"/>
        </w:rPr>
        <w:t xml:space="preserve">and indirect </w:t>
      </w:r>
      <w:r w:rsidR="00F11449" w:rsidRPr="00FC27BD">
        <w:rPr>
          <w:rFonts w:ascii="Calibri" w:eastAsia="Arial Unicode MS" w:hAnsi="Calibri" w:cs="Calibri"/>
          <w:bCs/>
          <w:color w:val="auto"/>
          <w:szCs w:val="22"/>
        </w:rPr>
        <w:t xml:space="preserve">costs. </w:t>
      </w:r>
    </w:p>
    <w:p w:rsidR="00C73C63" w:rsidRPr="00FC27BD" w:rsidRDefault="00C73C63" w:rsidP="00ED2A72">
      <w:pPr>
        <w:pStyle w:val="ListParagraph"/>
        <w:numPr>
          <w:ilvl w:val="0"/>
          <w:numId w:val="10"/>
        </w:numPr>
        <w:rPr>
          <w:rFonts w:ascii="Calibri" w:eastAsia="Arial Unicode MS" w:hAnsi="Calibri" w:cs="Calibri"/>
          <w:bCs/>
          <w:color w:val="auto"/>
          <w:szCs w:val="22"/>
        </w:rPr>
      </w:pPr>
      <w:r w:rsidRPr="00FC27BD">
        <w:rPr>
          <w:rFonts w:ascii="Calibri" w:eastAsia="Arial Unicode MS" w:hAnsi="Calibri" w:cs="Calibri"/>
          <w:bCs/>
          <w:color w:val="auto"/>
          <w:szCs w:val="22"/>
        </w:rPr>
        <w:t>The multiplier will be applied to subcontractor work.</w:t>
      </w:r>
    </w:p>
    <w:p w:rsidR="00F11449" w:rsidRPr="00FC27BD" w:rsidRDefault="00AF696D" w:rsidP="00ED2A72">
      <w:pPr>
        <w:pStyle w:val="ListParagraph"/>
        <w:numPr>
          <w:ilvl w:val="0"/>
          <w:numId w:val="10"/>
        </w:numPr>
        <w:rPr>
          <w:rFonts w:ascii="Calibri" w:eastAsia="Arial Unicode MS" w:hAnsi="Calibri" w:cs="Calibri"/>
          <w:bCs/>
          <w:color w:val="auto"/>
          <w:szCs w:val="22"/>
        </w:rPr>
      </w:pPr>
      <w:r w:rsidRPr="00FC27BD">
        <w:rPr>
          <w:rFonts w:ascii="Calibri" w:eastAsia="Arial Unicode MS" w:hAnsi="Calibri" w:cs="Calibri"/>
          <w:bCs/>
          <w:color w:val="auto"/>
          <w:szCs w:val="22"/>
        </w:rPr>
        <w:t>The m</w:t>
      </w:r>
      <w:r w:rsidR="00F11449" w:rsidRPr="00FC27BD">
        <w:rPr>
          <w:rFonts w:ascii="Calibri" w:eastAsia="Arial Unicode MS" w:hAnsi="Calibri" w:cs="Calibri"/>
          <w:bCs/>
          <w:color w:val="auto"/>
          <w:szCs w:val="22"/>
        </w:rPr>
        <w:t xml:space="preserve">ultiplier will also be applied to any authorized changes to the GMP (to which the MBTA change provisions will be utilized).  </w:t>
      </w:r>
    </w:p>
    <w:p w:rsidR="00F11449" w:rsidRPr="00FC27BD" w:rsidRDefault="00F11449" w:rsidP="00ED2A72">
      <w:pPr>
        <w:pStyle w:val="ListParagraph"/>
        <w:numPr>
          <w:ilvl w:val="0"/>
          <w:numId w:val="10"/>
        </w:numPr>
        <w:rPr>
          <w:rFonts w:ascii="Calibri" w:eastAsia="Arial Unicode MS" w:hAnsi="Calibri" w:cs="Calibri"/>
          <w:bCs/>
          <w:color w:val="auto"/>
          <w:szCs w:val="22"/>
        </w:rPr>
      </w:pPr>
      <w:r w:rsidRPr="00FC27BD">
        <w:rPr>
          <w:rFonts w:ascii="Calibri" w:eastAsia="Arial Unicode MS" w:hAnsi="Calibri" w:cs="Calibri"/>
          <w:bCs/>
          <w:color w:val="auto"/>
          <w:szCs w:val="22"/>
        </w:rPr>
        <w:t>The costs for all of the CM/GC’s ‘</w:t>
      </w:r>
      <w:r w:rsidR="00AF696D" w:rsidRPr="00FC27BD">
        <w:rPr>
          <w:rFonts w:ascii="Calibri" w:eastAsia="Arial Unicode MS" w:hAnsi="Calibri" w:cs="Calibri"/>
          <w:bCs/>
          <w:color w:val="auto"/>
          <w:szCs w:val="22"/>
        </w:rPr>
        <w:t>h</w:t>
      </w:r>
      <w:r w:rsidRPr="00FC27BD">
        <w:rPr>
          <w:rFonts w:ascii="Calibri" w:eastAsia="Arial Unicode MS" w:hAnsi="Calibri" w:cs="Calibri"/>
          <w:bCs/>
          <w:color w:val="auto"/>
          <w:szCs w:val="22"/>
        </w:rPr>
        <w:t xml:space="preserve">ome </w:t>
      </w:r>
      <w:r w:rsidR="00AF696D" w:rsidRPr="00FC27BD">
        <w:rPr>
          <w:rFonts w:ascii="Calibri" w:eastAsia="Arial Unicode MS" w:hAnsi="Calibri" w:cs="Calibri"/>
          <w:bCs/>
          <w:color w:val="auto"/>
          <w:szCs w:val="22"/>
        </w:rPr>
        <w:t>o</w:t>
      </w:r>
      <w:r w:rsidRPr="00FC27BD">
        <w:rPr>
          <w:rFonts w:ascii="Calibri" w:eastAsia="Arial Unicode MS" w:hAnsi="Calibri" w:cs="Calibri"/>
          <w:bCs/>
          <w:color w:val="auto"/>
          <w:szCs w:val="22"/>
        </w:rPr>
        <w:t xml:space="preserve">ffice overheads’ will be inclusive in this </w:t>
      </w:r>
      <w:r w:rsidR="00AF696D" w:rsidRPr="00FC27BD">
        <w:rPr>
          <w:rFonts w:ascii="Calibri" w:eastAsia="Arial Unicode MS" w:hAnsi="Calibri" w:cs="Calibri"/>
          <w:bCs/>
          <w:color w:val="auto"/>
          <w:szCs w:val="22"/>
        </w:rPr>
        <w:t>m</w:t>
      </w:r>
      <w:r w:rsidRPr="00FC27BD">
        <w:rPr>
          <w:rFonts w:ascii="Calibri" w:eastAsia="Arial Unicode MS" w:hAnsi="Calibri" w:cs="Calibri"/>
          <w:bCs/>
          <w:color w:val="auto"/>
          <w:szCs w:val="22"/>
        </w:rPr>
        <w:t xml:space="preserve">ultiplier.  Home </w:t>
      </w:r>
      <w:r w:rsidR="00AF696D" w:rsidRPr="00FC27BD">
        <w:rPr>
          <w:rFonts w:ascii="Calibri" w:eastAsia="Arial Unicode MS" w:hAnsi="Calibri" w:cs="Calibri"/>
          <w:bCs/>
          <w:color w:val="auto"/>
          <w:szCs w:val="22"/>
        </w:rPr>
        <w:t>o</w:t>
      </w:r>
      <w:r w:rsidRPr="00FC27BD">
        <w:rPr>
          <w:rFonts w:ascii="Calibri" w:eastAsia="Arial Unicode MS" w:hAnsi="Calibri" w:cs="Calibri"/>
          <w:bCs/>
          <w:color w:val="auto"/>
          <w:szCs w:val="22"/>
        </w:rPr>
        <w:t xml:space="preserve">ffice overheads will NOT be included in the </w:t>
      </w:r>
      <w:r w:rsidR="00E3585C" w:rsidRPr="00FC27BD">
        <w:rPr>
          <w:rFonts w:ascii="Calibri" w:eastAsia="Arial Unicode MS" w:hAnsi="Calibri" w:cs="Calibri"/>
          <w:bCs/>
          <w:color w:val="auto"/>
          <w:szCs w:val="22"/>
        </w:rPr>
        <w:t xml:space="preserve">Interim </w:t>
      </w:r>
      <w:r w:rsidRPr="00FC27BD">
        <w:rPr>
          <w:rFonts w:ascii="Calibri" w:eastAsia="Arial Unicode MS" w:hAnsi="Calibri" w:cs="Calibri"/>
          <w:bCs/>
          <w:color w:val="auto"/>
          <w:szCs w:val="22"/>
        </w:rPr>
        <w:t>GMP</w:t>
      </w:r>
      <w:r w:rsidR="00E3585C" w:rsidRPr="00FC27BD">
        <w:rPr>
          <w:rFonts w:ascii="Calibri" w:eastAsia="Arial Unicode MS" w:hAnsi="Calibri" w:cs="Calibri"/>
          <w:bCs/>
          <w:color w:val="auto"/>
          <w:szCs w:val="22"/>
        </w:rPr>
        <w:t>s</w:t>
      </w:r>
      <w:r w:rsidRPr="00FC27BD">
        <w:rPr>
          <w:rFonts w:ascii="Calibri" w:eastAsia="Arial Unicode MS" w:hAnsi="Calibri" w:cs="Calibri"/>
          <w:bCs/>
          <w:color w:val="auto"/>
          <w:szCs w:val="22"/>
        </w:rPr>
        <w:t xml:space="preserve">. </w:t>
      </w:r>
    </w:p>
    <w:p w:rsidR="00BB509C" w:rsidRPr="00FC27BD" w:rsidRDefault="00BB509C" w:rsidP="00ED2A72">
      <w:pPr>
        <w:pStyle w:val="ListParagraph"/>
        <w:numPr>
          <w:ilvl w:val="0"/>
          <w:numId w:val="10"/>
        </w:numPr>
        <w:rPr>
          <w:rFonts w:ascii="Calibri" w:eastAsia="Arial Unicode MS" w:hAnsi="Calibri" w:cs="Calibri"/>
          <w:bCs/>
          <w:color w:val="auto"/>
          <w:szCs w:val="22"/>
        </w:rPr>
      </w:pPr>
      <w:r w:rsidRPr="00FC27BD">
        <w:rPr>
          <w:rFonts w:ascii="Calibri" w:eastAsia="Arial Unicode MS" w:hAnsi="Calibri" w:cs="Calibri"/>
          <w:bCs/>
          <w:color w:val="auto"/>
          <w:szCs w:val="22"/>
        </w:rPr>
        <w:t>The budget and price for the indirect costs and general conditions will be part of the</w:t>
      </w:r>
      <w:r w:rsidR="00E3585C" w:rsidRPr="00FC27BD">
        <w:rPr>
          <w:rFonts w:ascii="Calibri" w:eastAsia="Arial Unicode MS" w:hAnsi="Calibri" w:cs="Calibri"/>
          <w:bCs/>
          <w:color w:val="auto"/>
          <w:szCs w:val="22"/>
        </w:rPr>
        <w:t xml:space="preserve"> Interim GMPs</w:t>
      </w:r>
      <w:r w:rsidRPr="00FC27BD">
        <w:rPr>
          <w:rFonts w:ascii="Calibri" w:eastAsia="Arial Unicode MS" w:hAnsi="Calibri" w:cs="Calibri"/>
          <w:bCs/>
          <w:color w:val="auto"/>
          <w:szCs w:val="22"/>
        </w:rPr>
        <w:t>.</w:t>
      </w:r>
    </w:p>
    <w:p w:rsidR="004634DC" w:rsidRPr="00FC27BD" w:rsidRDefault="004634DC" w:rsidP="00035D6C">
      <w:pPr>
        <w:rPr>
          <w:rFonts w:ascii="Calibri" w:eastAsia="Arial Unicode MS" w:hAnsi="Calibri" w:cs="Calibri"/>
          <w:bCs/>
          <w:color w:val="auto"/>
          <w:szCs w:val="22"/>
        </w:rPr>
      </w:pPr>
    </w:p>
    <w:p w:rsidR="00CF4BBF" w:rsidRPr="007A032F" w:rsidRDefault="008C3289" w:rsidP="00C876ED">
      <w:pPr>
        <w:pStyle w:val="Heading211Subheading11Heading33headlinehheadlin1"/>
      </w:pPr>
      <w:r>
        <w:rPr>
          <w:rFonts w:eastAsia="Calibri"/>
          <w:color w:val="7F7F7F" w:themeColor="text1" w:themeTint="80"/>
        </w:rPr>
        <w:t xml:space="preserve"> </w:t>
      </w:r>
      <w:bookmarkStart w:id="165" w:name="_Toc331048726"/>
      <w:bookmarkStart w:id="166" w:name="_Toc337744161"/>
      <w:r w:rsidR="003D1A91">
        <w:rPr>
          <w:rFonts w:eastAsia="Calibri"/>
          <w:color w:val="7F7F7F" w:themeColor="text1" w:themeTint="80"/>
        </w:rPr>
        <w:t>W</w:t>
      </w:r>
      <w:r w:rsidR="008C04B3" w:rsidRPr="007A032F">
        <w:t xml:space="preserve">EIGHTING OF PRICE </w:t>
      </w:r>
      <w:r w:rsidR="00DF53D3">
        <w:t>(as part of the</w:t>
      </w:r>
      <w:r w:rsidR="00B91C04">
        <w:t xml:space="preserve"> RFP</w:t>
      </w:r>
      <w:r w:rsidR="00DF53D3">
        <w:t>)</w:t>
      </w:r>
      <w:bookmarkEnd w:id="165"/>
      <w:bookmarkEnd w:id="166"/>
      <w:r w:rsidR="00DF53D3">
        <w:t xml:space="preserve"> </w:t>
      </w:r>
    </w:p>
    <w:p w:rsidR="00342113"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As part of the overall ‘best value’ scoring criteria, the pricing component will </w:t>
      </w:r>
      <w:r w:rsidR="00BA5A6A" w:rsidRPr="00FC27BD">
        <w:rPr>
          <w:rFonts w:ascii="Calibri" w:eastAsia="Arial Unicode MS" w:hAnsi="Calibri" w:cs="Calibri"/>
          <w:color w:val="auto"/>
          <w:szCs w:val="22"/>
        </w:rPr>
        <w:t xml:space="preserve">be </w:t>
      </w:r>
      <w:r w:rsidR="00162791" w:rsidRPr="00FC27BD">
        <w:rPr>
          <w:rFonts w:ascii="Calibri" w:eastAsia="Arial Unicode MS" w:hAnsi="Calibri" w:cs="Calibri"/>
          <w:color w:val="auto"/>
          <w:szCs w:val="22"/>
        </w:rPr>
        <w:t xml:space="preserve">40% </w:t>
      </w:r>
      <w:r w:rsidRPr="00FC27BD">
        <w:rPr>
          <w:rFonts w:ascii="Calibri" w:eastAsia="Arial Unicode MS" w:hAnsi="Calibri" w:cs="Calibri"/>
          <w:color w:val="auto"/>
          <w:szCs w:val="22"/>
        </w:rPr>
        <w:t xml:space="preserve">of the total score </w:t>
      </w:r>
      <w:r w:rsidR="001C2B0F" w:rsidRPr="00FC27BD">
        <w:rPr>
          <w:rFonts w:ascii="Calibri" w:eastAsia="Arial Unicode MS" w:hAnsi="Calibri" w:cs="Calibri"/>
          <w:color w:val="auto"/>
          <w:szCs w:val="22"/>
        </w:rPr>
        <w:t xml:space="preserve">of the </w:t>
      </w:r>
      <w:r w:rsidR="00B91C04" w:rsidRPr="00FC27BD">
        <w:rPr>
          <w:rFonts w:ascii="Calibri" w:eastAsia="Arial Unicode MS" w:hAnsi="Calibri" w:cs="Calibri"/>
          <w:color w:val="auto"/>
          <w:szCs w:val="22"/>
        </w:rPr>
        <w:t xml:space="preserve">RFP </w:t>
      </w:r>
      <w:r w:rsidR="001C2B0F" w:rsidRPr="00FC27BD">
        <w:rPr>
          <w:rFonts w:ascii="Calibri" w:eastAsia="Arial Unicode MS" w:hAnsi="Calibri" w:cs="Calibri"/>
          <w:color w:val="auto"/>
          <w:szCs w:val="22"/>
        </w:rPr>
        <w:t>overall.  T</w:t>
      </w:r>
      <w:r w:rsidR="00DF53D3" w:rsidRPr="00FC27BD">
        <w:rPr>
          <w:rFonts w:ascii="Calibri" w:eastAsia="Arial Unicode MS" w:hAnsi="Calibri" w:cs="Calibri"/>
          <w:color w:val="auto"/>
          <w:szCs w:val="22"/>
        </w:rPr>
        <w:t xml:space="preserve">he </w:t>
      </w:r>
      <w:r w:rsidR="00B91C04" w:rsidRPr="00FC27BD">
        <w:rPr>
          <w:rFonts w:ascii="Calibri" w:eastAsia="Arial Unicode MS" w:hAnsi="Calibri" w:cs="Calibri"/>
          <w:color w:val="auto"/>
          <w:szCs w:val="22"/>
        </w:rPr>
        <w:t xml:space="preserve">Technical Proposal </w:t>
      </w:r>
      <w:r w:rsidRPr="00FC27BD">
        <w:rPr>
          <w:rFonts w:ascii="Calibri" w:eastAsia="Arial Unicode MS" w:hAnsi="Calibri" w:cs="Calibri"/>
          <w:color w:val="auto"/>
          <w:szCs w:val="22"/>
        </w:rPr>
        <w:t xml:space="preserve">will </w:t>
      </w:r>
      <w:r w:rsidR="00DF53D3" w:rsidRPr="00FC27BD">
        <w:rPr>
          <w:rFonts w:ascii="Calibri" w:eastAsia="Arial Unicode MS" w:hAnsi="Calibri" w:cs="Calibri"/>
          <w:color w:val="auto"/>
          <w:szCs w:val="22"/>
        </w:rPr>
        <w:t xml:space="preserve">be </w:t>
      </w:r>
      <w:r w:rsidR="001C2B0F" w:rsidRPr="00FC27BD">
        <w:rPr>
          <w:rFonts w:ascii="Calibri" w:eastAsia="Arial Unicode MS" w:hAnsi="Calibri" w:cs="Calibri"/>
          <w:color w:val="auto"/>
          <w:szCs w:val="22"/>
        </w:rPr>
        <w:t xml:space="preserve">set at </w:t>
      </w:r>
      <w:r w:rsidR="00162791" w:rsidRPr="00FC27BD">
        <w:rPr>
          <w:rFonts w:ascii="Calibri" w:eastAsia="Arial Unicode MS" w:hAnsi="Calibri" w:cs="Calibri"/>
          <w:color w:val="auto"/>
          <w:szCs w:val="22"/>
        </w:rPr>
        <w:t xml:space="preserve">60 </w:t>
      </w:r>
      <w:r w:rsidR="001C2B0F" w:rsidRPr="00FC27BD">
        <w:rPr>
          <w:rFonts w:ascii="Calibri" w:eastAsia="Arial Unicode MS" w:hAnsi="Calibri" w:cs="Calibri"/>
          <w:color w:val="auto"/>
          <w:szCs w:val="22"/>
        </w:rPr>
        <w:t xml:space="preserve">points and </w:t>
      </w:r>
      <w:r w:rsidR="00B91C04" w:rsidRPr="00FC27BD">
        <w:rPr>
          <w:rFonts w:ascii="Calibri" w:eastAsia="Arial Unicode MS" w:hAnsi="Calibri" w:cs="Calibri"/>
          <w:color w:val="auto"/>
          <w:szCs w:val="22"/>
        </w:rPr>
        <w:t xml:space="preserve">the Price Proposal </w:t>
      </w:r>
      <w:r w:rsidR="001C2B0F" w:rsidRPr="00FC27BD">
        <w:rPr>
          <w:rFonts w:ascii="Calibri" w:eastAsia="Arial Unicode MS" w:hAnsi="Calibri" w:cs="Calibri"/>
          <w:color w:val="auto"/>
          <w:szCs w:val="22"/>
        </w:rPr>
        <w:t xml:space="preserve">will be </w:t>
      </w:r>
      <w:r w:rsidR="00162791" w:rsidRPr="00FC27BD">
        <w:rPr>
          <w:rFonts w:ascii="Calibri" w:eastAsia="Arial Unicode MS" w:hAnsi="Calibri" w:cs="Calibri"/>
          <w:color w:val="auto"/>
          <w:szCs w:val="22"/>
        </w:rPr>
        <w:t xml:space="preserve">set at 40 </w:t>
      </w:r>
      <w:r w:rsidR="001C2B0F" w:rsidRPr="00FC27BD">
        <w:rPr>
          <w:rFonts w:ascii="Calibri" w:eastAsia="Arial Unicode MS" w:hAnsi="Calibri" w:cs="Calibri"/>
          <w:color w:val="auto"/>
          <w:szCs w:val="22"/>
        </w:rPr>
        <w:t xml:space="preserve">points. </w:t>
      </w:r>
    </w:p>
    <w:p w:rsidR="00421AAD" w:rsidRPr="00FC27BD" w:rsidRDefault="00421AAD">
      <w:pPr>
        <w:rPr>
          <w:rFonts w:ascii="Calibri" w:eastAsia="Arial Unicode MS" w:hAnsi="Calibri" w:cs="Calibri"/>
          <w:color w:val="auto"/>
          <w:szCs w:val="22"/>
        </w:rPr>
      </w:pPr>
    </w:p>
    <w:p w:rsidR="00DF53D3" w:rsidRPr="007A032F" w:rsidRDefault="00DF53D3" w:rsidP="00C876ED">
      <w:pPr>
        <w:pStyle w:val="Heading211Subheading11Heading33headlinehheadlin1"/>
      </w:pPr>
      <w:bookmarkStart w:id="167" w:name="_Toc331048727"/>
      <w:bookmarkStart w:id="168" w:name="_Toc337744162"/>
      <w:r>
        <w:lastRenderedPageBreak/>
        <w:t>PRICE COMPONENTS</w:t>
      </w:r>
      <w:bookmarkEnd w:id="167"/>
      <w:bookmarkEnd w:id="168"/>
      <w:r w:rsidR="001C2B0F">
        <w:t xml:space="preserve"> </w:t>
      </w:r>
    </w:p>
    <w:p w:rsidR="001F1AC7" w:rsidRPr="00FC27BD" w:rsidRDefault="00A749E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DF53D3" w:rsidRPr="00FC27BD">
        <w:rPr>
          <w:rFonts w:ascii="Calibri" w:eastAsia="Arial Unicode MS" w:hAnsi="Calibri" w:cs="Calibri"/>
          <w:color w:val="auto"/>
          <w:szCs w:val="22"/>
        </w:rPr>
        <w:t xml:space="preserve">MBTA has chosen to </w:t>
      </w:r>
      <w:r w:rsidRPr="00FC27BD">
        <w:rPr>
          <w:rFonts w:ascii="Calibri" w:eastAsia="Arial Unicode MS" w:hAnsi="Calibri" w:cs="Calibri"/>
          <w:color w:val="auto"/>
          <w:szCs w:val="22"/>
        </w:rPr>
        <w:t xml:space="preserve">use a ‘best value’ selection process that includes </w:t>
      </w:r>
      <w:r w:rsidR="00C73C63" w:rsidRPr="00FC27BD">
        <w:rPr>
          <w:rFonts w:ascii="Calibri" w:eastAsia="Arial Unicode MS" w:hAnsi="Calibri" w:cs="Calibri"/>
          <w:color w:val="auto"/>
          <w:szCs w:val="22"/>
        </w:rPr>
        <w:t xml:space="preserve">scoring on </w:t>
      </w:r>
      <w:r w:rsidRPr="00FC27BD">
        <w:rPr>
          <w:rFonts w:ascii="Calibri" w:eastAsia="Arial Unicode MS" w:hAnsi="Calibri" w:cs="Calibri"/>
          <w:color w:val="auto"/>
          <w:szCs w:val="22"/>
        </w:rPr>
        <w:t>both the technical score</w:t>
      </w:r>
      <w:r w:rsidR="00071B07" w:rsidRPr="00FC27BD">
        <w:rPr>
          <w:rFonts w:ascii="Calibri" w:eastAsia="Arial Unicode MS" w:hAnsi="Calibri" w:cs="Calibri"/>
          <w:color w:val="auto"/>
          <w:szCs w:val="22"/>
        </w:rPr>
        <w:t xml:space="preserve"> and the price</w:t>
      </w:r>
      <w:r w:rsidR="00DF53D3" w:rsidRPr="00FC27BD">
        <w:rPr>
          <w:rFonts w:ascii="Calibri" w:eastAsia="Arial Unicode MS" w:hAnsi="Calibri" w:cs="Calibri"/>
          <w:color w:val="auto"/>
          <w:szCs w:val="22"/>
        </w:rPr>
        <w:t xml:space="preserve">.  The MBTA has chosen this method because the early GLX design development </w:t>
      </w:r>
      <w:r w:rsidR="00162791" w:rsidRPr="00FC27BD">
        <w:rPr>
          <w:rFonts w:ascii="Calibri" w:eastAsia="Arial Unicode MS" w:hAnsi="Calibri" w:cs="Calibri"/>
          <w:color w:val="auto"/>
          <w:szCs w:val="22"/>
        </w:rPr>
        <w:t xml:space="preserve">does not allow </w:t>
      </w:r>
      <w:r w:rsidR="00DF53D3" w:rsidRPr="00FC27BD">
        <w:rPr>
          <w:rFonts w:ascii="Calibri" w:eastAsia="Arial Unicode MS" w:hAnsi="Calibri" w:cs="Calibri"/>
          <w:color w:val="auto"/>
          <w:szCs w:val="22"/>
        </w:rPr>
        <w:t xml:space="preserve">for the GLX project to be </w:t>
      </w:r>
      <w:r w:rsidR="00162791" w:rsidRPr="00FC27BD">
        <w:rPr>
          <w:rFonts w:ascii="Calibri" w:eastAsia="Arial Unicode MS" w:hAnsi="Calibri" w:cs="Calibri"/>
          <w:color w:val="auto"/>
          <w:szCs w:val="22"/>
        </w:rPr>
        <w:t xml:space="preserve">hard bid </w:t>
      </w:r>
      <w:r w:rsidR="00DF53D3" w:rsidRPr="00FC27BD">
        <w:rPr>
          <w:rFonts w:ascii="Calibri" w:eastAsia="Arial Unicode MS" w:hAnsi="Calibri" w:cs="Calibri"/>
          <w:color w:val="auto"/>
          <w:szCs w:val="22"/>
        </w:rPr>
        <w:t xml:space="preserve">as part of the CM/GC selection.  Should a </w:t>
      </w:r>
      <w:r w:rsidR="00DF0767" w:rsidRPr="00FC27BD">
        <w:rPr>
          <w:rFonts w:ascii="Calibri" w:eastAsia="Arial Unicode MS" w:hAnsi="Calibri" w:cs="Calibri"/>
          <w:color w:val="auto"/>
          <w:szCs w:val="22"/>
        </w:rPr>
        <w:t xml:space="preserve">Proposer </w:t>
      </w:r>
      <w:r w:rsidR="00DF53D3" w:rsidRPr="00FC27BD">
        <w:rPr>
          <w:rFonts w:ascii="Calibri" w:eastAsia="Arial Unicode MS" w:hAnsi="Calibri" w:cs="Calibri"/>
          <w:color w:val="auto"/>
          <w:szCs w:val="22"/>
        </w:rPr>
        <w:t xml:space="preserve">provide one of the worst </w:t>
      </w:r>
      <w:r w:rsidR="003C0969" w:rsidRPr="00FC27BD">
        <w:rPr>
          <w:rFonts w:ascii="Calibri" w:eastAsia="Arial Unicode MS" w:hAnsi="Calibri" w:cs="Calibri"/>
          <w:color w:val="auto"/>
          <w:szCs w:val="22"/>
        </w:rPr>
        <w:t xml:space="preserve">pricing </w:t>
      </w:r>
      <w:r w:rsidR="00DF53D3" w:rsidRPr="00FC27BD">
        <w:rPr>
          <w:rFonts w:ascii="Calibri" w:eastAsia="Arial Unicode MS" w:hAnsi="Calibri" w:cs="Calibri"/>
          <w:color w:val="auto"/>
          <w:szCs w:val="22"/>
        </w:rPr>
        <w:t xml:space="preserve">score that </w:t>
      </w:r>
      <w:r w:rsidR="00DF0767" w:rsidRPr="00FC27BD">
        <w:rPr>
          <w:rFonts w:ascii="Calibri" w:eastAsia="Arial Unicode MS" w:hAnsi="Calibri" w:cs="Calibri"/>
          <w:color w:val="auto"/>
          <w:szCs w:val="22"/>
        </w:rPr>
        <w:t xml:space="preserve">Proposer </w:t>
      </w:r>
      <w:r w:rsidR="00DF53D3" w:rsidRPr="00FC27BD">
        <w:rPr>
          <w:rFonts w:ascii="Calibri" w:eastAsia="Arial Unicode MS" w:hAnsi="Calibri" w:cs="Calibri"/>
          <w:color w:val="auto"/>
          <w:szCs w:val="22"/>
        </w:rPr>
        <w:t xml:space="preserve">may </w:t>
      </w:r>
      <w:r w:rsidR="00DF53D3" w:rsidRPr="00FC27BD">
        <w:rPr>
          <w:rFonts w:ascii="Calibri" w:eastAsia="Arial Unicode MS" w:hAnsi="Calibri" w:cs="Calibri"/>
          <w:color w:val="auto"/>
          <w:szCs w:val="22"/>
          <w:u w:val="single"/>
        </w:rPr>
        <w:t>not</w:t>
      </w:r>
      <w:r w:rsidR="00DF53D3" w:rsidRPr="00FC27BD">
        <w:rPr>
          <w:rFonts w:ascii="Calibri" w:eastAsia="Arial Unicode MS" w:hAnsi="Calibri" w:cs="Calibri"/>
          <w:color w:val="auto"/>
          <w:szCs w:val="22"/>
        </w:rPr>
        <w:t xml:space="preserve"> necessarily be eliminated and may still be the apparent winning CM/GC if they are competitive on the </w:t>
      </w:r>
      <w:r w:rsidR="000D6608" w:rsidRPr="00FC27BD">
        <w:rPr>
          <w:rFonts w:ascii="Calibri" w:eastAsia="Arial Unicode MS" w:hAnsi="Calibri" w:cs="Calibri"/>
          <w:color w:val="auto"/>
          <w:szCs w:val="22"/>
        </w:rPr>
        <w:t xml:space="preserve">Technical Proposal </w:t>
      </w:r>
      <w:r w:rsidR="00DF53D3" w:rsidRPr="00FC27BD">
        <w:rPr>
          <w:rFonts w:ascii="Calibri" w:eastAsia="Arial Unicode MS" w:hAnsi="Calibri" w:cs="Calibri"/>
          <w:color w:val="auto"/>
          <w:szCs w:val="22"/>
        </w:rPr>
        <w:t>(in comparison to the other</w:t>
      </w:r>
      <w:r w:rsidR="00DF0767" w:rsidRPr="00FC27BD">
        <w:rPr>
          <w:rFonts w:ascii="Calibri" w:eastAsia="Arial Unicode MS" w:hAnsi="Calibri" w:cs="Calibri"/>
          <w:color w:val="auto"/>
          <w:szCs w:val="22"/>
        </w:rPr>
        <w:t xml:space="preserve"> Proposers</w:t>
      </w:r>
      <w:r w:rsidR="00DF53D3" w:rsidRPr="00FC27BD">
        <w:rPr>
          <w:rFonts w:ascii="Calibri" w:eastAsia="Arial Unicode MS" w:hAnsi="Calibri" w:cs="Calibri"/>
          <w:color w:val="auto"/>
          <w:szCs w:val="22"/>
        </w:rPr>
        <w:t xml:space="preserve">).  </w:t>
      </w:r>
    </w:p>
    <w:p w:rsidR="00D75F62" w:rsidRPr="00FC27BD" w:rsidRDefault="00D75F62" w:rsidP="00CF4BBF">
      <w:pPr>
        <w:autoSpaceDE w:val="0"/>
        <w:autoSpaceDN w:val="0"/>
        <w:adjustRightInd w:val="0"/>
        <w:rPr>
          <w:rFonts w:ascii="Calibri" w:eastAsia="Arial Unicode MS" w:hAnsi="Calibri" w:cs="Calibri"/>
          <w:color w:val="auto"/>
          <w:szCs w:val="22"/>
        </w:rPr>
      </w:pPr>
    </w:p>
    <w:p w:rsidR="00D474DE" w:rsidRPr="00FC27BD" w:rsidRDefault="00D474DE" w:rsidP="00A0381A">
      <w:pPr>
        <w:autoSpaceDE w:val="0"/>
        <w:autoSpaceDN w:val="0"/>
        <w:adjustRightInd w:val="0"/>
        <w:rPr>
          <w:rFonts w:ascii="Calibri" w:eastAsia="Arial Unicode MS" w:hAnsi="Calibri" w:cs="Calibri"/>
          <w:b/>
          <w:bCs/>
          <w:color w:val="auto"/>
          <w:szCs w:val="22"/>
        </w:rPr>
      </w:pPr>
      <w:proofErr w:type="gramStart"/>
      <w:r w:rsidRPr="00FC27BD">
        <w:rPr>
          <w:rFonts w:ascii="Calibri" w:eastAsia="Arial Unicode MS" w:hAnsi="Calibri" w:cs="Calibri"/>
          <w:b/>
          <w:bCs/>
          <w:color w:val="auto"/>
          <w:szCs w:val="22"/>
        </w:rPr>
        <w:t xml:space="preserve">The CM/GC </w:t>
      </w:r>
      <w:r w:rsidRPr="00FC27BD">
        <w:rPr>
          <w:rFonts w:ascii="Calibri" w:eastAsia="Arial Unicode MS" w:hAnsi="Calibri" w:cs="Calibri"/>
          <w:b/>
          <w:bCs/>
          <w:color w:val="auto"/>
          <w:szCs w:val="22"/>
          <w:u w:val="single"/>
        </w:rPr>
        <w:t xml:space="preserve">Multiplier </w:t>
      </w:r>
      <w:r w:rsidRPr="00FC27BD">
        <w:rPr>
          <w:rFonts w:ascii="Calibri" w:eastAsia="Arial Unicode MS" w:hAnsi="Calibri" w:cs="Calibri"/>
          <w:bCs/>
          <w:color w:val="auto"/>
          <w:szCs w:val="22"/>
        </w:rPr>
        <w:t xml:space="preserve">(profit and Home Office Overhead %) </w:t>
      </w:r>
      <w:r w:rsidRPr="00FC27BD">
        <w:rPr>
          <w:rFonts w:ascii="Calibri" w:eastAsia="Arial Unicode MS" w:hAnsi="Calibri" w:cs="Calibri"/>
          <w:b/>
          <w:bCs/>
          <w:color w:val="auto"/>
          <w:szCs w:val="22"/>
        </w:rPr>
        <w:t xml:space="preserve">- </w:t>
      </w:r>
      <w:r w:rsidR="00DE5109" w:rsidRPr="00FC27BD">
        <w:rPr>
          <w:rFonts w:ascii="Calibri" w:eastAsia="Arial Unicode MS" w:hAnsi="Calibri" w:cs="Calibri"/>
          <w:b/>
          <w:bCs/>
          <w:i/>
          <w:color w:val="auto"/>
          <w:szCs w:val="22"/>
        </w:rPr>
        <w:t>4</w:t>
      </w:r>
      <w:r w:rsidR="00071B07" w:rsidRPr="00FC27BD">
        <w:rPr>
          <w:rFonts w:ascii="Calibri" w:eastAsia="Arial Unicode MS" w:hAnsi="Calibri" w:cs="Calibri"/>
          <w:b/>
          <w:bCs/>
          <w:i/>
          <w:color w:val="auto"/>
          <w:szCs w:val="22"/>
        </w:rPr>
        <w:t xml:space="preserve">0 </w:t>
      </w:r>
      <w:r w:rsidRPr="00FC27BD">
        <w:rPr>
          <w:rFonts w:ascii="Calibri" w:eastAsia="Arial Unicode MS" w:hAnsi="Calibri" w:cs="Calibri"/>
          <w:b/>
          <w:bCs/>
          <w:i/>
          <w:color w:val="auto"/>
          <w:szCs w:val="22"/>
        </w:rPr>
        <w:t>Points Available.</w:t>
      </w:r>
      <w:proofErr w:type="gramEnd"/>
      <w:r w:rsidRPr="00FC27BD">
        <w:rPr>
          <w:rFonts w:ascii="Calibri" w:eastAsia="Arial Unicode MS" w:hAnsi="Calibri" w:cs="Calibri"/>
          <w:b/>
          <w:bCs/>
          <w:color w:val="auto"/>
          <w:szCs w:val="22"/>
        </w:rPr>
        <w:t xml:space="preserve"> </w:t>
      </w:r>
    </w:p>
    <w:p w:rsidR="00D474DE" w:rsidRPr="00FC27BD" w:rsidRDefault="00D474DE" w:rsidP="00D474DE">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Each firm will be eligible to receive a score for their price submission – competitively scored against the other</w:t>
      </w:r>
      <w:r w:rsidR="00DD3203" w:rsidRPr="00FC27BD">
        <w:rPr>
          <w:rFonts w:ascii="Calibri" w:eastAsia="Arial Unicode MS" w:hAnsi="Calibri" w:cs="Calibri"/>
          <w:color w:val="auto"/>
          <w:szCs w:val="22"/>
        </w:rPr>
        <w:t xml:space="preserve"> CM/GC Proposers</w:t>
      </w:r>
      <w:r w:rsidRPr="00FC27BD">
        <w:rPr>
          <w:rFonts w:ascii="Calibri" w:eastAsia="Arial Unicode MS" w:hAnsi="Calibri" w:cs="Calibri"/>
          <w:color w:val="auto"/>
          <w:szCs w:val="22"/>
        </w:rPr>
        <w:t>.</w:t>
      </w:r>
      <w:r w:rsidR="008C3289"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 The CM/GC Proposer with the lowest CM/GC Multiplier will receive a score of </w:t>
      </w:r>
      <w:r w:rsidR="00DE5109" w:rsidRPr="00FC27BD">
        <w:rPr>
          <w:rFonts w:ascii="Calibri" w:eastAsia="Arial Unicode MS" w:hAnsi="Calibri" w:cs="Calibri"/>
          <w:color w:val="auto"/>
          <w:szCs w:val="22"/>
        </w:rPr>
        <w:t>4</w:t>
      </w:r>
      <w:r w:rsidR="00071B07" w:rsidRPr="00FC27BD">
        <w:rPr>
          <w:rFonts w:ascii="Calibri" w:eastAsia="Arial Unicode MS" w:hAnsi="Calibri" w:cs="Calibri"/>
          <w:color w:val="auto"/>
          <w:szCs w:val="22"/>
        </w:rPr>
        <w:t xml:space="preserve">0 </w:t>
      </w:r>
      <w:r w:rsidRPr="00FC27BD">
        <w:rPr>
          <w:rFonts w:ascii="Calibri" w:eastAsia="Arial Unicode MS" w:hAnsi="Calibri" w:cs="Calibri"/>
          <w:color w:val="auto"/>
          <w:szCs w:val="22"/>
        </w:rPr>
        <w:t xml:space="preserve">points. </w:t>
      </w:r>
      <w:r w:rsidR="00DD3203" w:rsidRPr="00FC27BD">
        <w:rPr>
          <w:rFonts w:ascii="Calibri" w:eastAsia="Arial Unicode MS" w:hAnsi="Calibri" w:cs="Calibri"/>
          <w:color w:val="auto"/>
          <w:szCs w:val="22"/>
        </w:rPr>
        <w:t xml:space="preserve">The other CM/GC Proposers receive a proportion of the available points by dividing the lowest </w:t>
      </w:r>
      <w:r w:rsidR="003C0969" w:rsidRPr="00FC27BD">
        <w:rPr>
          <w:rFonts w:ascii="Calibri" w:eastAsia="Arial Unicode MS" w:hAnsi="Calibri" w:cs="Calibri"/>
          <w:color w:val="auto"/>
          <w:szCs w:val="22"/>
        </w:rPr>
        <w:t xml:space="preserve">proposed </w:t>
      </w:r>
      <w:r w:rsidR="00DD3203" w:rsidRPr="00FC27BD">
        <w:rPr>
          <w:rFonts w:ascii="Calibri" w:eastAsia="Arial Unicode MS" w:hAnsi="Calibri" w:cs="Calibri"/>
          <w:color w:val="auto"/>
          <w:szCs w:val="22"/>
        </w:rPr>
        <w:t xml:space="preserve">CM/GC Multiplier by their </w:t>
      </w:r>
      <w:r w:rsidR="003C0969" w:rsidRPr="00FC27BD">
        <w:rPr>
          <w:rFonts w:ascii="Calibri" w:eastAsia="Arial Unicode MS" w:hAnsi="Calibri" w:cs="Calibri"/>
          <w:color w:val="auto"/>
          <w:szCs w:val="22"/>
        </w:rPr>
        <w:t xml:space="preserve">proposed </w:t>
      </w:r>
      <w:r w:rsidR="00DD3203" w:rsidRPr="00FC27BD">
        <w:rPr>
          <w:rFonts w:ascii="Calibri" w:eastAsia="Arial Unicode MS" w:hAnsi="Calibri" w:cs="Calibri"/>
          <w:color w:val="auto"/>
          <w:szCs w:val="22"/>
        </w:rPr>
        <w:t>multiplier</w:t>
      </w:r>
      <w:r w:rsidR="00A0381A" w:rsidRPr="00FC27BD">
        <w:rPr>
          <w:rFonts w:ascii="Calibri" w:eastAsia="Arial Unicode MS" w:hAnsi="Calibri" w:cs="Calibri"/>
          <w:color w:val="auto"/>
          <w:szCs w:val="22"/>
        </w:rPr>
        <w:t>, rounded to 2 decimal places</w:t>
      </w:r>
      <w:r w:rsidR="00DD3203" w:rsidRPr="00FC27BD">
        <w:rPr>
          <w:rFonts w:ascii="Calibri" w:eastAsia="Arial Unicode MS" w:hAnsi="Calibri" w:cs="Calibri"/>
          <w:color w:val="auto"/>
          <w:szCs w:val="22"/>
        </w:rPr>
        <w:t>.</w:t>
      </w:r>
    </w:p>
    <w:p w:rsidR="00DF53D3" w:rsidRPr="00FC27BD" w:rsidRDefault="00DF53D3" w:rsidP="00CF4BBF">
      <w:pPr>
        <w:autoSpaceDE w:val="0"/>
        <w:autoSpaceDN w:val="0"/>
        <w:adjustRightInd w:val="0"/>
        <w:rPr>
          <w:rFonts w:ascii="Calibri" w:eastAsia="Arial Unicode MS" w:hAnsi="Calibri" w:cs="Calibri"/>
          <w:color w:val="auto"/>
          <w:szCs w:val="22"/>
        </w:rPr>
      </w:pPr>
    </w:p>
    <w:p w:rsidR="00B41508" w:rsidRPr="00FC27BD" w:rsidRDefault="00BE6DF7" w:rsidP="00DF53D3">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If two or more </w:t>
      </w:r>
      <w:r w:rsidR="00DF0767" w:rsidRPr="00FC27BD">
        <w:rPr>
          <w:rFonts w:ascii="Calibri" w:eastAsia="Arial Unicode MS" w:hAnsi="Calibri" w:cs="Calibri"/>
          <w:color w:val="auto"/>
          <w:szCs w:val="22"/>
        </w:rPr>
        <w:t xml:space="preserve">Proposers </w:t>
      </w:r>
      <w:r w:rsidR="00B41508" w:rsidRPr="00FC27BD">
        <w:rPr>
          <w:rFonts w:ascii="Calibri" w:eastAsia="Arial Unicode MS" w:hAnsi="Calibri" w:cs="Calibri"/>
          <w:color w:val="auto"/>
          <w:szCs w:val="22"/>
        </w:rPr>
        <w:t xml:space="preserve">provide the same exact </w:t>
      </w:r>
      <w:r w:rsidR="00A8644E" w:rsidRPr="00FC27BD">
        <w:rPr>
          <w:rFonts w:ascii="Calibri" w:eastAsia="Arial Unicode MS" w:hAnsi="Calibri" w:cs="Calibri"/>
          <w:color w:val="auto"/>
          <w:szCs w:val="22"/>
        </w:rPr>
        <w:t>multiplier (</w:t>
      </w:r>
      <w:r w:rsidR="00B41508" w:rsidRPr="00FC27BD">
        <w:rPr>
          <w:rFonts w:ascii="Calibri" w:eastAsia="Arial Unicode MS" w:hAnsi="Calibri" w:cs="Calibri"/>
          <w:color w:val="auto"/>
          <w:szCs w:val="22"/>
        </w:rPr>
        <w:t>%</w:t>
      </w:r>
      <w:r w:rsidR="00A8644E" w:rsidRPr="00FC27BD">
        <w:rPr>
          <w:rFonts w:ascii="Calibri" w:eastAsia="Arial Unicode MS" w:hAnsi="Calibri" w:cs="Calibri"/>
          <w:color w:val="auto"/>
          <w:szCs w:val="22"/>
        </w:rPr>
        <w:t>)</w:t>
      </w:r>
      <w:r w:rsidR="00B41508" w:rsidRPr="00FC27BD">
        <w:rPr>
          <w:rFonts w:ascii="Calibri" w:eastAsia="Arial Unicode MS" w:hAnsi="Calibri" w:cs="Calibri"/>
          <w:color w:val="auto"/>
          <w:szCs w:val="22"/>
        </w:rPr>
        <w:t>, each bidder</w:t>
      </w:r>
      <w:r w:rsidRPr="00FC27BD">
        <w:rPr>
          <w:rFonts w:ascii="Calibri" w:eastAsia="Arial Unicode MS" w:hAnsi="Calibri" w:cs="Calibri"/>
          <w:color w:val="auto"/>
          <w:szCs w:val="22"/>
        </w:rPr>
        <w:t>’s score will be computed as noted, which will result in identical scores</w:t>
      </w:r>
      <w:r w:rsidR="00834499" w:rsidRPr="00FC27BD">
        <w:rPr>
          <w:rFonts w:ascii="Calibri" w:eastAsia="Arial Unicode MS" w:hAnsi="Calibri" w:cs="Calibri"/>
          <w:color w:val="auto"/>
          <w:szCs w:val="22"/>
        </w:rPr>
        <w:t xml:space="preserve">.  </w:t>
      </w:r>
    </w:p>
    <w:p w:rsidR="00342113" w:rsidRPr="00FC27BD" w:rsidRDefault="00342113" w:rsidP="00647BC8">
      <w:pPr>
        <w:rPr>
          <w:rFonts w:ascii="Calibri" w:eastAsia="Arial Unicode MS" w:hAnsi="Calibri" w:cs="Calibri"/>
          <w:b/>
          <w:color w:val="auto"/>
          <w:szCs w:val="22"/>
        </w:rPr>
      </w:pPr>
    </w:p>
    <w:p w:rsidR="00B50AD1" w:rsidRPr="00FC27BD" w:rsidRDefault="00B50AD1" w:rsidP="00B50AD1">
      <w:pPr>
        <w:autoSpaceDE w:val="0"/>
        <w:autoSpaceDN w:val="0"/>
        <w:adjustRightInd w:val="0"/>
        <w:jc w:val="center"/>
        <w:rPr>
          <w:rFonts w:ascii="Calibri" w:eastAsia="Arial Unicode MS" w:hAnsi="Calibri" w:cs="Calibri"/>
          <w:b/>
          <w:color w:val="auto"/>
          <w:szCs w:val="22"/>
        </w:rPr>
      </w:pPr>
      <w:r w:rsidRPr="00FC27BD">
        <w:rPr>
          <w:rFonts w:ascii="Calibri" w:eastAsia="Arial Unicode MS" w:hAnsi="Calibri" w:cs="Calibri"/>
          <w:b/>
          <w:color w:val="auto"/>
          <w:szCs w:val="22"/>
        </w:rPr>
        <w:t>Price Score – Based on a Percentage Formula (normalized to the lowest bid)</w:t>
      </w:r>
    </w:p>
    <w:bookmarkStart w:id="169" w:name="_MON_1403847747"/>
    <w:bookmarkEnd w:id="169"/>
    <w:p w:rsidR="007A39F5" w:rsidRDefault="00184FA3" w:rsidP="00A0381A">
      <w:pPr>
        <w:autoSpaceDE w:val="0"/>
        <w:autoSpaceDN w:val="0"/>
        <w:adjustRightInd w:val="0"/>
        <w:jc w:val="center"/>
        <w:rPr>
          <w:rFonts w:ascii="Calibri" w:eastAsia="Arial Unicode MS" w:hAnsi="Calibri" w:cs="Calibri"/>
          <w:b/>
          <w:color w:val="595959"/>
          <w:szCs w:val="22"/>
        </w:rPr>
      </w:pPr>
      <w:r w:rsidRPr="00A5183A">
        <w:rPr>
          <w:rFonts w:ascii="Calibri" w:eastAsia="Arial Unicode MS" w:hAnsi="Calibri" w:cs="Calibri"/>
          <w:b/>
          <w:color w:val="595959"/>
          <w:szCs w:val="22"/>
        </w:rPr>
        <w:object w:dxaOrig="9138" w:dyaOrig="2202">
          <v:shape id="_x0000_i1026" type="#_x0000_t75" style="width:451.2pt;height:109.2pt" o:ole="">
            <v:imagedata r:id="rId21" o:title=""/>
          </v:shape>
          <o:OLEObject Type="Embed" ProgID="Excel.Sheet.12" ShapeID="_x0000_i1026" DrawAspect="Content" ObjectID="_1427003756" r:id="rId22"/>
        </w:object>
      </w:r>
    </w:p>
    <w:p w:rsidR="00696244" w:rsidRDefault="00696244" w:rsidP="00834499">
      <w:pPr>
        <w:autoSpaceDE w:val="0"/>
        <w:autoSpaceDN w:val="0"/>
        <w:adjustRightInd w:val="0"/>
        <w:rPr>
          <w:rFonts w:ascii="Calibri" w:eastAsia="Arial Unicode MS" w:hAnsi="Calibri" w:cs="Calibri"/>
          <w:b/>
          <w:color w:val="595959"/>
          <w:szCs w:val="22"/>
        </w:rPr>
      </w:pPr>
    </w:p>
    <w:p w:rsidR="00CF4BBF" w:rsidRPr="00B979F7" w:rsidRDefault="00CF4BBF" w:rsidP="00C876ED">
      <w:pPr>
        <w:pStyle w:val="Heading211Subheading11Heading33headlinehheadlin1"/>
      </w:pPr>
      <w:bookmarkStart w:id="170" w:name="_Toc331048728"/>
      <w:bookmarkStart w:id="171" w:name="_Toc337744163"/>
      <w:r w:rsidRPr="00B979F7">
        <w:t>RECOMMENDATION OF AWARD</w:t>
      </w:r>
      <w:bookmarkEnd w:id="170"/>
      <w:bookmarkEnd w:id="171"/>
      <w:r w:rsidRPr="00B979F7">
        <w:t xml:space="preserve"> </w:t>
      </w:r>
    </w:p>
    <w:p w:rsidR="00CF4BBF" w:rsidRPr="00FC27BD" w:rsidRDefault="00CF4BBF" w:rsidP="00CF4BBF">
      <w:pPr>
        <w:autoSpaceDE w:val="0"/>
        <w:autoSpaceDN w:val="0"/>
        <w:adjustRightInd w:val="0"/>
        <w:jc w:val="both"/>
        <w:rPr>
          <w:rFonts w:ascii="Calibri" w:hAnsi="Calibri" w:cs="Calibri"/>
          <w:color w:val="auto"/>
          <w:szCs w:val="22"/>
        </w:rPr>
      </w:pPr>
      <w:r w:rsidRPr="00FC27BD">
        <w:rPr>
          <w:rFonts w:ascii="Calibri" w:hAnsi="Calibri" w:cs="Calibri"/>
          <w:color w:val="auto"/>
          <w:szCs w:val="22"/>
        </w:rPr>
        <w:t xml:space="preserve">Unless all proposals are rejected, the </w:t>
      </w:r>
      <w:r w:rsidR="008C04B3" w:rsidRPr="00FC27BD">
        <w:rPr>
          <w:rFonts w:ascii="Calibri" w:hAnsi="Calibri" w:cs="Calibri"/>
          <w:color w:val="auto"/>
          <w:szCs w:val="22"/>
        </w:rPr>
        <w:t xml:space="preserve">MBTA </w:t>
      </w:r>
      <w:r w:rsidRPr="00FC27BD">
        <w:rPr>
          <w:rFonts w:ascii="Calibri" w:hAnsi="Calibri" w:cs="Calibri"/>
          <w:color w:val="auto"/>
          <w:szCs w:val="22"/>
        </w:rPr>
        <w:t xml:space="preserve">Selection Committee will recommend the approval and the start of contract negotiations with that CM/GC </w:t>
      </w:r>
      <w:r w:rsidR="00A8644E" w:rsidRPr="00FC27BD">
        <w:rPr>
          <w:rFonts w:ascii="Calibri" w:hAnsi="Calibri" w:cs="Calibri"/>
          <w:color w:val="auto"/>
          <w:szCs w:val="22"/>
        </w:rPr>
        <w:t xml:space="preserve">Proposer </w:t>
      </w:r>
      <w:r w:rsidRPr="00FC27BD">
        <w:rPr>
          <w:rFonts w:ascii="Calibri" w:hAnsi="Calibri" w:cs="Calibri"/>
          <w:color w:val="auto"/>
          <w:szCs w:val="22"/>
        </w:rPr>
        <w:t xml:space="preserve">with the </w:t>
      </w:r>
      <w:r w:rsidRPr="00FC27BD">
        <w:rPr>
          <w:rFonts w:ascii="Calibri" w:hAnsi="Calibri" w:cs="Calibri"/>
          <w:b/>
          <w:color w:val="auto"/>
          <w:szCs w:val="22"/>
        </w:rPr>
        <w:t xml:space="preserve">most </w:t>
      </w:r>
      <w:r w:rsidR="00E54C2B" w:rsidRPr="00FC27BD">
        <w:rPr>
          <w:rFonts w:ascii="Calibri" w:hAnsi="Calibri" w:cs="Calibri"/>
          <w:b/>
          <w:color w:val="auto"/>
          <w:szCs w:val="22"/>
        </w:rPr>
        <w:t xml:space="preserve">qualified </w:t>
      </w:r>
      <w:r w:rsidRPr="00FC27BD">
        <w:rPr>
          <w:rFonts w:ascii="Calibri" w:hAnsi="Calibri" w:cs="Calibri"/>
          <w:color w:val="auto"/>
          <w:szCs w:val="22"/>
        </w:rPr>
        <w:t xml:space="preserve">adjusted score. In the advertisement, and pertinent bid documents, the </w:t>
      </w:r>
      <w:r w:rsidR="008C04B3" w:rsidRPr="00FC27BD">
        <w:rPr>
          <w:rFonts w:ascii="Calibri" w:hAnsi="Calibri" w:cs="Calibri"/>
          <w:color w:val="auto"/>
          <w:szCs w:val="22"/>
        </w:rPr>
        <w:t>MBTA</w:t>
      </w:r>
      <w:r w:rsidRPr="00FC27BD">
        <w:rPr>
          <w:rFonts w:ascii="Calibri" w:hAnsi="Calibri" w:cs="Calibri"/>
          <w:color w:val="auto"/>
          <w:szCs w:val="22"/>
        </w:rPr>
        <w:t xml:space="preserve"> shall reserve the right to reject all proposals and waive minor proposal irregularities. </w:t>
      </w:r>
    </w:p>
    <w:p w:rsidR="00F63C85" w:rsidRPr="00FC27BD" w:rsidRDefault="00F63C85" w:rsidP="00CF4BBF">
      <w:pPr>
        <w:autoSpaceDE w:val="0"/>
        <w:autoSpaceDN w:val="0"/>
        <w:adjustRightInd w:val="0"/>
        <w:jc w:val="both"/>
        <w:rPr>
          <w:rFonts w:cstheme="minorHAnsi"/>
          <w:color w:val="auto"/>
          <w:szCs w:val="22"/>
        </w:rPr>
      </w:pPr>
    </w:p>
    <w:p w:rsidR="00CF4BBF" w:rsidRPr="00A96CC1" w:rsidRDefault="00481B61" w:rsidP="00C876ED">
      <w:pPr>
        <w:pStyle w:val="Heading211Subheading11Heading33headlinehheadlin1"/>
      </w:pPr>
      <w:bookmarkStart w:id="172" w:name="_Toc331048729"/>
      <w:bookmarkStart w:id="173" w:name="_Toc337744164"/>
      <w:r>
        <w:t>LEFT BLANK</w:t>
      </w:r>
      <w:bookmarkEnd w:id="172"/>
      <w:bookmarkEnd w:id="173"/>
      <w:r>
        <w:t xml:space="preserve"> </w:t>
      </w:r>
    </w:p>
    <w:p w:rsidR="00CF4BBF" w:rsidRPr="00A96CC1" w:rsidRDefault="0055003C" w:rsidP="00C876ED">
      <w:pPr>
        <w:pStyle w:val="Heading211Subheading11Heading33headlinehheadlin1"/>
      </w:pPr>
      <w:bookmarkStart w:id="174" w:name="_Toc337744165"/>
      <w:r>
        <w:t>LEFT BLANK</w:t>
      </w:r>
      <w:bookmarkEnd w:id="174"/>
    </w:p>
    <w:p w:rsidR="00CF4BBF" w:rsidRPr="00A96CC1" w:rsidRDefault="00CF4BBF" w:rsidP="00C876ED">
      <w:pPr>
        <w:pStyle w:val="Heading211Subheading11Heading33headlinehheadlin1"/>
      </w:pPr>
      <w:bookmarkStart w:id="175" w:name="_Toc331048731"/>
      <w:bookmarkStart w:id="176" w:name="_Toc337744166"/>
      <w:r w:rsidRPr="00A96CC1">
        <w:t>CM/GC INTERVIEWS</w:t>
      </w:r>
      <w:bookmarkEnd w:id="175"/>
      <w:bookmarkEnd w:id="176"/>
      <w:r w:rsidRPr="00A96CC1">
        <w:t xml:space="preserve">  </w:t>
      </w:r>
    </w:p>
    <w:p w:rsidR="00CF4BBF"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681F3F" w:rsidRPr="00FC27BD">
        <w:rPr>
          <w:rFonts w:ascii="Calibri" w:eastAsia="Arial Unicode MS" w:hAnsi="Calibri" w:cs="Calibri"/>
          <w:color w:val="auto"/>
          <w:szCs w:val="22"/>
        </w:rPr>
        <w:t>MBTA</w:t>
      </w:r>
      <w:r w:rsidR="00821013" w:rsidRPr="00FC27BD">
        <w:rPr>
          <w:rFonts w:ascii="Calibri" w:eastAsia="Arial Unicode MS" w:hAnsi="Calibri" w:cs="Calibri"/>
          <w:color w:val="auto"/>
          <w:szCs w:val="22"/>
        </w:rPr>
        <w:t xml:space="preserve"> </w:t>
      </w:r>
      <w:r w:rsidR="00393E7B" w:rsidRPr="00FC27BD">
        <w:rPr>
          <w:rFonts w:ascii="Calibri" w:eastAsia="Arial Unicode MS" w:hAnsi="Calibri" w:cs="Calibri"/>
          <w:color w:val="auto"/>
          <w:szCs w:val="22"/>
        </w:rPr>
        <w:t xml:space="preserve">may </w:t>
      </w:r>
      <w:r w:rsidRPr="00FC27BD">
        <w:rPr>
          <w:rFonts w:ascii="Calibri" w:eastAsia="Arial Unicode MS" w:hAnsi="Calibri" w:cs="Calibri"/>
          <w:color w:val="auto"/>
          <w:szCs w:val="22"/>
        </w:rPr>
        <w:t xml:space="preserve">include </w:t>
      </w:r>
      <w:r w:rsidR="00393E7B" w:rsidRPr="00FC27BD">
        <w:rPr>
          <w:rFonts w:ascii="Calibri" w:eastAsia="Arial Unicode MS" w:hAnsi="Calibri" w:cs="Calibri"/>
          <w:color w:val="auto"/>
          <w:szCs w:val="22"/>
        </w:rPr>
        <w:t xml:space="preserve">oral interviews </w:t>
      </w:r>
      <w:r w:rsidRPr="00FC27BD">
        <w:rPr>
          <w:rFonts w:ascii="Calibri" w:eastAsia="Arial Unicode MS" w:hAnsi="Calibri" w:cs="Calibri"/>
          <w:color w:val="auto"/>
          <w:szCs w:val="22"/>
        </w:rPr>
        <w:t xml:space="preserve">as part of the selection process with each of the </w:t>
      </w:r>
      <w:r w:rsidR="00393E7B" w:rsidRPr="00FC27BD">
        <w:rPr>
          <w:rFonts w:ascii="Calibri" w:eastAsia="Arial Unicode MS" w:hAnsi="Calibri" w:cs="Calibri"/>
          <w:color w:val="auto"/>
          <w:szCs w:val="22"/>
        </w:rPr>
        <w:t xml:space="preserve">CM/GC </w:t>
      </w:r>
      <w:r w:rsidR="00DF0767" w:rsidRPr="00FC27BD">
        <w:rPr>
          <w:rFonts w:ascii="Calibri" w:eastAsia="Arial Unicode MS" w:hAnsi="Calibri" w:cs="Calibri"/>
          <w:color w:val="auto"/>
          <w:szCs w:val="22"/>
        </w:rPr>
        <w:t>Proposers</w:t>
      </w:r>
      <w:r w:rsidR="00393E7B"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 The interviews will be held separately with each</w:t>
      </w:r>
      <w:r w:rsidR="00393E7B" w:rsidRPr="00FC27BD">
        <w:rPr>
          <w:rFonts w:ascii="Calibri" w:eastAsia="Arial Unicode MS" w:hAnsi="Calibri" w:cs="Calibri"/>
          <w:color w:val="auto"/>
          <w:szCs w:val="22"/>
        </w:rPr>
        <w:t xml:space="preserve"> CM/GC Proposer</w:t>
      </w:r>
      <w:r w:rsidRPr="00FC27BD">
        <w:rPr>
          <w:rFonts w:ascii="Calibri" w:eastAsia="Arial Unicode MS" w:hAnsi="Calibri" w:cs="Calibri"/>
          <w:color w:val="auto"/>
          <w:szCs w:val="22"/>
        </w:rPr>
        <w:t xml:space="preserve">.  The </w:t>
      </w:r>
      <w:r w:rsidR="00481B61" w:rsidRPr="00FC27BD">
        <w:rPr>
          <w:rFonts w:ascii="Calibri" w:eastAsia="Arial Unicode MS" w:hAnsi="Calibri" w:cs="Calibri"/>
          <w:color w:val="auto"/>
          <w:szCs w:val="22"/>
        </w:rPr>
        <w:t xml:space="preserve">presentations at the interviews will be </w:t>
      </w:r>
      <w:r w:rsidR="009639F3" w:rsidRPr="00FC27BD">
        <w:rPr>
          <w:rFonts w:ascii="Calibri" w:eastAsia="Arial Unicode MS" w:hAnsi="Calibri" w:cs="Calibri"/>
          <w:color w:val="auto"/>
          <w:szCs w:val="22"/>
        </w:rPr>
        <w:t xml:space="preserve">at least </w:t>
      </w:r>
      <w:r w:rsidR="00481B61" w:rsidRPr="00FC27BD">
        <w:rPr>
          <w:rFonts w:ascii="Calibri" w:eastAsia="Arial Unicode MS" w:hAnsi="Calibri" w:cs="Calibri"/>
          <w:color w:val="auto"/>
          <w:szCs w:val="22"/>
        </w:rPr>
        <w:t xml:space="preserve">one hour in </w:t>
      </w:r>
      <w:r w:rsidRPr="00FC27BD">
        <w:rPr>
          <w:rFonts w:ascii="Calibri" w:eastAsia="Arial Unicode MS" w:hAnsi="Calibri" w:cs="Calibri"/>
          <w:color w:val="auto"/>
          <w:szCs w:val="22"/>
        </w:rPr>
        <w:t>length, location of, and format of the interview will be detailed in the</w:t>
      </w:r>
      <w:r w:rsidR="00E52646" w:rsidRPr="00FC27BD">
        <w:rPr>
          <w:rFonts w:ascii="Calibri" w:eastAsia="Arial Unicode MS" w:hAnsi="Calibri" w:cs="Calibri"/>
          <w:color w:val="auto"/>
          <w:szCs w:val="22"/>
        </w:rPr>
        <w:t xml:space="preserve"> RFP</w:t>
      </w:r>
      <w:r w:rsidRPr="00FC27BD">
        <w:rPr>
          <w:rFonts w:ascii="Calibri" w:eastAsia="Arial Unicode MS" w:hAnsi="Calibri" w:cs="Calibri"/>
          <w:color w:val="auto"/>
          <w:szCs w:val="22"/>
        </w:rPr>
        <w:t xml:space="preserve">.  </w:t>
      </w:r>
      <w:r w:rsidR="00393E7B" w:rsidRPr="00FC27BD">
        <w:rPr>
          <w:rFonts w:ascii="Calibri" w:eastAsia="Arial Unicode MS" w:hAnsi="Calibri" w:cs="Calibri"/>
          <w:color w:val="auto"/>
          <w:szCs w:val="22"/>
        </w:rPr>
        <w:t xml:space="preserve">At </w:t>
      </w:r>
      <w:r w:rsidRPr="00FC27BD">
        <w:rPr>
          <w:rFonts w:ascii="Calibri" w:eastAsia="Arial Unicode MS" w:hAnsi="Calibri" w:cs="Calibri"/>
          <w:color w:val="auto"/>
          <w:szCs w:val="22"/>
        </w:rPr>
        <w:t xml:space="preserve">a minimum, the format will include an oral presentation by the CM/GC addressing their plan and approach to the project followed by a question and answer session.  </w:t>
      </w:r>
    </w:p>
    <w:p w:rsidR="00CF4BBF" w:rsidRPr="00FC27BD" w:rsidRDefault="00CF4BBF" w:rsidP="00CF4BBF">
      <w:pPr>
        <w:autoSpaceDE w:val="0"/>
        <w:autoSpaceDN w:val="0"/>
        <w:adjustRightInd w:val="0"/>
        <w:rPr>
          <w:rFonts w:ascii="Calibri" w:eastAsia="Arial Unicode MS" w:hAnsi="Calibri" w:cs="Calibri"/>
          <w:color w:val="auto"/>
          <w:szCs w:val="22"/>
        </w:rPr>
      </w:pPr>
    </w:p>
    <w:p w:rsidR="00CF4BBF"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681F3F" w:rsidRPr="00FC27BD">
        <w:rPr>
          <w:rFonts w:ascii="Calibri" w:eastAsia="Arial Unicode MS" w:hAnsi="Calibri" w:cs="Calibri"/>
          <w:color w:val="auto"/>
          <w:szCs w:val="22"/>
        </w:rPr>
        <w:t>MBTA</w:t>
      </w:r>
      <w:r w:rsidR="00821013"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shall coordinate the interviews with each selected CM/GC</w:t>
      </w:r>
      <w:r w:rsidR="0055003C" w:rsidRPr="00FC27BD">
        <w:rPr>
          <w:rFonts w:ascii="Calibri" w:eastAsia="Arial Unicode MS" w:hAnsi="Calibri" w:cs="Calibri"/>
          <w:color w:val="auto"/>
          <w:szCs w:val="22"/>
        </w:rPr>
        <w:t xml:space="preserve"> Proposer</w:t>
      </w:r>
      <w:r w:rsidRPr="00FC27BD">
        <w:rPr>
          <w:rFonts w:ascii="Calibri" w:eastAsia="Arial Unicode MS" w:hAnsi="Calibri" w:cs="Calibri"/>
          <w:color w:val="auto"/>
          <w:szCs w:val="22"/>
        </w:rPr>
        <w:t xml:space="preserve">.  The order of the interviews for the contractors shall be random and will be determined </w:t>
      </w:r>
      <w:r w:rsidR="00393E7B" w:rsidRPr="00FC27BD">
        <w:rPr>
          <w:rFonts w:ascii="Calibri" w:eastAsia="Arial Unicode MS" w:hAnsi="Calibri" w:cs="Calibri"/>
          <w:color w:val="auto"/>
          <w:szCs w:val="22"/>
        </w:rPr>
        <w:t xml:space="preserve">prior to </w:t>
      </w:r>
      <w:r w:rsidRPr="00FC27BD">
        <w:rPr>
          <w:rFonts w:ascii="Calibri" w:eastAsia="Arial Unicode MS" w:hAnsi="Calibri" w:cs="Calibri"/>
          <w:color w:val="auto"/>
          <w:szCs w:val="22"/>
        </w:rPr>
        <w:t xml:space="preserve">the interview date.  The </w:t>
      </w:r>
      <w:r w:rsidRPr="00FC27BD">
        <w:rPr>
          <w:rFonts w:ascii="Calibri" w:eastAsia="Arial Unicode MS" w:hAnsi="Calibri" w:cs="Calibri"/>
          <w:color w:val="auto"/>
          <w:szCs w:val="22"/>
        </w:rPr>
        <w:lastRenderedPageBreak/>
        <w:t xml:space="preserve">notification will include information about location; set limits on the number of people attending (based on room size, occupancy comfort, and safety); state the amount of time for each interview; and include any other scheduling or room constraints.  This interview will be recorded and </w:t>
      </w:r>
      <w:r w:rsidR="00805670" w:rsidRPr="00FC27BD">
        <w:rPr>
          <w:rFonts w:ascii="Calibri" w:eastAsia="Arial Unicode MS" w:hAnsi="Calibri" w:cs="Calibri"/>
          <w:color w:val="auto"/>
          <w:szCs w:val="22"/>
        </w:rPr>
        <w:t>FTA</w:t>
      </w:r>
      <w:r w:rsidRPr="00FC27BD">
        <w:rPr>
          <w:rFonts w:ascii="Calibri" w:eastAsia="Arial Unicode MS" w:hAnsi="Calibri" w:cs="Calibri"/>
          <w:color w:val="auto"/>
          <w:szCs w:val="22"/>
        </w:rPr>
        <w:t xml:space="preserve"> </w:t>
      </w:r>
      <w:r w:rsidR="00EE2F3B" w:rsidRPr="00FC27BD">
        <w:rPr>
          <w:rFonts w:ascii="Calibri" w:eastAsia="Arial Unicode MS" w:hAnsi="Calibri" w:cs="Calibri"/>
          <w:color w:val="auto"/>
          <w:szCs w:val="22"/>
        </w:rPr>
        <w:t xml:space="preserve">and MBTA Owner’s Representative </w:t>
      </w:r>
      <w:r w:rsidR="001737C2" w:rsidRPr="00FC27BD">
        <w:rPr>
          <w:rFonts w:ascii="Calibri" w:eastAsia="Arial Unicode MS" w:hAnsi="Calibri" w:cs="Calibri"/>
          <w:color w:val="auto"/>
          <w:szCs w:val="22"/>
        </w:rPr>
        <w:t xml:space="preserve">may </w:t>
      </w:r>
      <w:r w:rsidRPr="00FC27BD">
        <w:rPr>
          <w:rFonts w:ascii="Calibri" w:eastAsia="Arial Unicode MS" w:hAnsi="Calibri" w:cs="Calibri"/>
          <w:color w:val="auto"/>
          <w:szCs w:val="22"/>
        </w:rPr>
        <w:t xml:space="preserve">be invited to observe. </w:t>
      </w:r>
    </w:p>
    <w:p w:rsidR="00CF4BBF" w:rsidRPr="00FC27BD" w:rsidRDefault="00CF4BBF" w:rsidP="00CF4BBF">
      <w:pPr>
        <w:autoSpaceDE w:val="0"/>
        <w:autoSpaceDN w:val="0"/>
        <w:adjustRightInd w:val="0"/>
        <w:rPr>
          <w:rFonts w:ascii="Calibri" w:eastAsia="Arial Unicode MS" w:hAnsi="Calibri" w:cs="Calibri"/>
          <w:color w:val="auto"/>
          <w:szCs w:val="22"/>
        </w:rPr>
      </w:pPr>
    </w:p>
    <w:p w:rsidR="00CF4BBF"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393E7B"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election </w:t>
      </w:r>
      <w:r w:rsidR="00393E7B" w:rsidRPr="00FC27BD">
        <w:rPr>
          <w:rFonts w:ascii="Calibri" w:eastAsia="Arial Unicode MS" w:hAnsi="Calibri" w:cs="Calibri"/>
          <w:color w:val="auto"/>
          <w:szCs w:val="22"/>
        </w:rPr>
        <w:t>C</w:t>
      </w:r>
      <w:r w:rsidRPr="00FC27BD">
        <w:rPr>
          <w:rFonts w:ascii="Calibri" w:eastAsia="Arial Unicode MS" w:hAnsi="Calibri" w:cs="Calibri"/>
          <w:color w:val="auto"/>
          <w:szCs w:val="22"/>
        </w:rPr>
        <w:t xml:space="preserve">ommittee will develop and compile a list of standardized questions about the project </w:t>
      </w:r>
      <w:r w:rsidR="0055003C" w:rsidRPr="00FC27BD">
        <w:rPr>
          <w:rFonts w:ascii="Calibri" w:eastAsia="Arial Unicode MS" w:hAnsi="Calibri" w:cs="Calibri"/>
          <w:color w:val="auto"/>
          <w:szCs w:val="22"/>
        </w:rPr>
        <w:t xml:space="preserve">and CM/GC Proposer specific questions </w:t>
      </w:r>
      <w:r w:rsidRPr="00FC27BD">
        <w:rPr>
          <w:rFonts w:ascii="Calibri" w:eastAsia="Arial Unicode MS" w:hAnsi="Calibri" w:cs="Calibri"/>
          <w:color w:val="auto"/>
          <w:szCs w:val="22"/>
        </w:rPr>
        <w:t xml:space="preserve">for the interview.  The </w:t>
      </w:r>
      <w:r w:rsidR="00681F3F" w:rsidRPr="00FC27BD">
        <w:rPr>
          <w:rFonts w:ascii="Calibri" w:eastAsia="Arial Unicode MS" w:hAnsi="Calibri" w:cs="Calibri"/>
          <w:color w:val="auto"/>
          <w:szCs w:val="22"/>
        </w:rPr>
        <w:t>MBTA</w:t>
      </w:r>
      <w:r w:rsidR="00821013"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senior management will approve the question</w:t>
      </w:r>
      <w:r w:rsidR="00393E7B" w:rsidRPr="00FC27BD">
        <w:rPr>
          <w:rFonts w:ascii="Calibri" w:eastAsia="Arial Unicode MS" w:hAnsi="Calibri" w:cs="Calibri"/>
          <w:color w:val="auto"/>
          <w:szCs w:val="22"/>
        </w:rPr>
        <w:t xml:space="preserve">s developed for the interview. </w:t>
      </w:r>
      <w:r w:rsidRPr="00FC27BD">
        <w:rPr>
          <w:rFonts w:ascii="Calibri" w:eastAsia="Arial Unicode MS" w:hAnsi="Calibri" w:cs="Calibri"/>
          <w:color w:val="auto"/>
          <w:szCs w:val="22"/>
        </w:rPr>
        <w:t xml:space="preserve"> Each member of the </w:t>
      </w:r>
      <w:r w:rsidR="009639F3"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election </w:t>
      </w:r>
      <w:r w:rsidR="009639F3" w:rsidRPr="00FC27BD">
        <w:rPr>
          <w:rFonts w:ascii="Calibri" w:eastAsia="Arial Unicode MS" w:hAnsi="Calibri" w:cs="Calibri"/>
          <w:color w:val="auto"/>
          <w:szCs w:val="22"/>
        </w:rPr>
        <w:t>C</w:t>
      </w:r>
      <w:r w:rsidRPr="00FC27BD">
        <w:rPr>
          <w:rFonts w:ascii="Calibri" w:eastAsia="Arial Unicode MS" w:hAnsi="Calibri" w:cs="Calibri"/>
          <w:color w:val="auto"/>
          <w:szCs w:val="22"/>
        </w:rPr>
        <w:t xml:space="preserve">ommittee will </w:t>
      </w:r>
      <w:r w:rsidR="009639F3" w:rsidRPr="00FC27BD">
        <w:rPr>
          <w:rFonts w:ascii="Calibri" w:eastAsia="Arial Unicode MS" w:hAnsi="Calibri" w:cs="Calibri"/>
          <w:color w:val="auto"/>
          <w:szCs w:val="22"/>
        </w:rPr>
        <w:t xml:space="preserve">adjust their initial scores based on </w:t>
      </w:r>
      <w:r w:rsidRPr="00FC27BD">
        <w:rPr>
          <w:rFonts w:ascii="Calibri" w:eastAsia="Arial Unicode MS" w:hAnsi="Calibri" w:cs="Calibri"/>
          <w:color w:val="auto"/>
          <w:szCs w:val="22"/>
        </w:rPr>
        <w:t xml:space="preserve">the oral presentation.  </w:t>
      </w:r>
      <w:r w:rsidRPr="00FC27BD">
        <w:rPr>
          <w:rFonts w:ascii="Calibri" w:eastAsia="Arial Unicode MS" w:hAnsi="Calibri" w:cs="Calibri"/>
          <w:b/>
          <w:color w:val="auto"/>
          <w:szCs w:val="22"/>
        </w:rPr>
        <w:t>The oral presentation will not be used to fill in missing or incomplete information that was required in the written proposal.</w:t>
      </w:r>
      <w:r w:rsidRPr="00FC27BD">
        <w:rPr>
          <w:rFonts w:ascii="Calibri" w:eastAsia="Arial Unicode MS" w:hAnsi="Calibri" w:cs="Calibri"/>
          <w:color w:val="auto"/>
          <w:szCs w:val="22"/>
        </w:rPr>
        <w:t xml:space="preserve"> The oral presentation will not be used as an opportunity by the Proposers to improve or supplement their proposals. This step in the selection process will be clearly identified in the</w:t>
      </w:r>
      <w:r w:rsidR="00E52646" w:rsidRPr="00FC27BD">
        <w:rPr>
          <w:rFonts w:ascii="Calibri" w:eastAsia="Arial Unicode MS" w:hAnsi="Calibri" w:cs="Calibri"/>
          <w:color w:val="auto"/>
          <w:szCs w:val="22"/>
        </w:rPr>
        <w:t xml:space="preserve"> RFP</w:t>
      </w:r>
      <w:r w:rsidRPr="00FC27BD">
        <w:rPr>
          <w:rFonts w:ascii="Calibri" w:eastAsia="Arial Unicode MS" w:hAnsi="Calibri" w:cs="Calibri"/>
          <w:color w:val="auto"/>
          <w:szCs w:val="22"/>
        </w:rPr>
        <w:t>.</w:t>
      </w:r>
    </w:p>
    <w:p w:rsidR="00421AAD" w:rsidRPr="00FC27BD" w:rsidRDefault="00421AAD" w:rsidP="00CF4BBF">
      <w:pPr>
        <w:autoSpaceDE w:val="0"/>
        <w:autoSpaceDN w:val="0"/>
        <w:adjustRightInd w:val="0"/>
        <w:rPr>
          <w:rFonts w:ascii="Calibri" w:eastAsia="Arial Unicode MS" w:hAnsi="Calibri" w:cs="Calibri"/>
          <w:color w:val="auto"/>
          <w:szCs w:val="22"/>
        </w:rPr>
      </w:pPr>
    </w:p>
    <w:p w:rsidR="00CF4BBF" w:rsidRPr="00A96CC1" w:rsidRDefault="00CF4BBF" w:rsidP="00C876ED">
      <w:pPr>
        <w:pStyle w:val="Heading211Subheading11Heading33headlinehheadlin1"/>
      </w:pPr>
      <w:bookmarkStart w:id="177" w:name="_Toc331048732"/>
      <w:bookmarkStart w:id="178" w:name="_Toc337744167"/>
      <w:r w:rsidRPr="00A96CC1">
        <w:t xml:space="preserve">PROPOSALS SUBMITTED BY </w:t>
      </w:r>
      <w:bookmarkEnd w:id="177"/>
      <w:r w:rsidR="0055003C">
        <w:t>MOST QUALIFIED CM/GC PROPOSERS</w:t>
      </w:r>
      <w:bookmarkEnd w:id="178"/>
    </w:p>
    <w:p w:rsidR="00CF4BBF"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681F3F" w:rsidRPr="00FC27BD">
        <w:rPr>
          <w:rFonts w:ascii="Calibri" w:eastAsia="Arial Unicode MS" w:hAnsi="Calibri" w:cs="Calibri"/>
          <w:color w:val="auto"/>
          <w:szCs w:val="22"/>
        </w:rPr>
        <w:t>MBTA</w:t>
      </w:r>
      <w:r w:rsidR="00821013"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shall strive to request proposals from no fewer than three </w:t>
      </w:r>
      <w:r w:rsidR="00393E7B" w:rsidRPr="00FC27BD">
        <w:rPr>
          <w:rFonts w:ascii="Calibri" w:eastAsia="Arial Unicode MS" w:hAnsi="Calibri" w:cs="Calibri"/>
          <w:color w:val="auto"/>
          <w:szCs w:val="22"/>
        </w:rPr>
        <w:t xml:space="preserve">most qualified </w:t>
      </w:r>
      <w:r w:rsidR="009639F3" w:rsidRPr="00FC27BD">
        <w:rPr>
          <w:rFonts w:ascii="Calibri" w:eastAsia="Arial Unicode MS" w:hAnsi="Calibri" w:cs="Calibri"/>
          <w:color w:val="auto"/>
          <w:szCs w:val="22"/>
        </w:rPr>
        <w:t>CM/GC P</w:t>
      </w:r>
      <w:r w:rsidR="00453A39" w:rsidRPr="00FC27BD">
        <w:rPr>
          <w:rFonts w:ascii="Calibri" w:eastAsia="Arial Unicode MS" w:hAnsi="Calibri" w:cs="Calibri"/>
          <w:color w:val="auto"/>
          <w:szCs w:val="22"/>
        </w:rPr>
        <w:t>roposers</w:t>
      </w:r>
      <w:r w:rsidRPr="00FC27BD">
        <w:rPr>
          <w:rFonts w:ascii="Calibri" w:eastAsia="Arial Unicode MS" w:hAnsi="Calibri" w:cs="Calibri"/>
          <w:color w:val="auto"/>
          <w:szCs w:val="22"/>
        </w:rPr>
        <w:t>. The CM/GC will be asked to develop and submit proposals based on the</w:t>
      </w:r>
      <w:r w:rsidR="00E52646" w:rsidRPr="00FC27BD">
        <w:rPr>
          <w:rFonts w:ascii="Calibri" w:eastAsia="Arial Unicode MS" w:hAnsi="Calibri" w:cs="Calibri"/>
          <w:color w:val="auto"/>
          <w:szCs w:val="22"/>
        </w:rPr>
        <w:t xml:space="preserve"> RFP</w:t>
      </w:r>
      <w:r w:rsidRPr="00FC27BD">
        <w:rPr>
          <w:rFonts w:ascii="Calibri" w:eastAsia="Arial Unicode MS" w:hAnsi="Calibri" w:cs="Calibri"/>
          <w:color w:val="auto"/>
          <w:szCs w:val="22"/>
        </w:rPr>
        <w:t xml:space="preserve">.  The proposals and pricing will be received by the date, time and appropriate office, as noted in the instructions. </w:t>
      </w:r>
    </w:p>
    <w:p w:rsidR="00421AAD" w:rsidRPr="00FC27BD" w:rsidRDefault="00421AAD" w:rsidP="00CF4BBF">
      <w:pPr>
        <w:autoSpaceDE w:val="0"/>
        <w:autoSpaceDN w:val="0"/>
        <w:adjustRightInd w:val="0"/>
        <w:rPr>
          <w:rFonts w:ascii="Calibri" w:eastAsia="Arial Unicode MS" w:hAnsi="Calibri" w:cs="Calibri"/>
          <w:color w:val="auto"/>
          <w:szCs w:val="22"/>
        </w:rPr>
      </w:pPr>
    </w:p>
    <w:p w:rsidR="00CF4BBF" w:rsidRPr="00A96CC1" w:rsidRDefault="000D6608" w:rsidP="00C876ED">
      <w:pPr>
        <w:pStyle w:val="Heading211Subheading11Heading33headlinehheadlin1"/>
      </w:pPr>
      <w:bookmarkStart w:id="179" w:name="_Toc331048733"/>
      <w:bookmarkStart w:id="180" w:name="_Toc337744168"/>
      <w:r>
        <w:t xml:space="preserve">TECHNICAL PROPOSAL </w:t>
      </w:r>
      <w:r w:rsidR="00CF4BBF" w:rsidRPr="00A96CC1">
        <w:t>EVALUATION PROCESS</w:t>
      </w:r>
      <w:bookmarkEnd w:id="179"/>
      <w:bookmarkEnd w:id="180"/>
    </w:p>
    <w:p w:rsidR="00CF4BBF"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393E7B"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election </w:t>
      </w:r>
      <w:r w:rsidR="00393E7B" w:rsidRPr="00FC27BD">
        <w:rPr>
          <w:rFonts w:ascii="Calibri" w:eastAsia="Arial Unicode MS" w:hAnsi="Calibri" w:cs="Calibri"/>
          <w:color w:val="auto"/>
          <w:szCs w:val="22"/>
        </w:rPr>
        <w:t>C</w:t>
      </w:r>
      <w:r w:rsidRPr="00FC27BD">
        <w:rPr>
          <w:rFonts w:ascii="Calibri" w:eastAsia="Arial Unicode MS" w:hAnsi="Calibri" w:cs="Calibri"/>
          <w:color w:val="auto"/>
          <w:szCs w:val="22"/>
        </w:rPr>
        <w:t xml:space="preserve">ommittee will first determine whether the proposals meet the Pass/Fail criteria and whether the proposals are otherwise responsive to the requirements of the </w:t>
      </w:r>
      <w:r w:rsidR="00E52646" w:rsidRPr="00FC27BD">
        <w:rPr>
          <w:rFonts w:ascii="Calibri" w:eastAsia="Arial Unicode MS" w:hAnsi="Calibri" w:cs="Calibri"/>
          <w:color w:val="auto"/>
          <w:szCs w:val="22"/>
        </w:rPr>
        <w:t>RFP</w:t>
      </w:r>
      <w:r w:rsidRPr="00FC27BD">
        <w:rPr>
          <w:rFonts w:ascii="Calibri" w:eastAsia="Arial Unicode MS" w:hAnsi="Calibri" w:cs="Calibri"/>
          <w:color w:val="auto"/>
          <w:szCs w:val="22"/>
        </w:rPr>
        <w:t xml:space="preserve">. Committee members shall evaluate the appropriate components of the proposals against the criteria contained in the </w:t>
      </w:r>
      <w:r w:rsidR="00E52646" w:rsidRPr="00FC27BD">
        <w:rPr>
          <w:rFonts w:ascii="Calibri" w:eastAsia="Arial Unicode MS" w:hAnsi="Calibri" w:cs="Calibri"/>
          <w:color w:val="auto"/>
          <w:szCs w:val="22"/>
        </w:rPr>
        <w:t xml:space="preserve">RFP </w:t>
      </w:r>
      <w:r w:rsidRPr="00FC27BD">
        <w:rPr>
          <w:rFonts w:ascii="Calibri" w:eastAsia="Arial Unicode MS" w:hAnsi="Calibri" w:cs="Calibri"/>
          <w:color w:val="auto"/>
          <w:szCs w:val="22"/>
        </w:rPr>
        <w:t>and submit their f</w:t>
      </w:r>
      <w:r w:rsidR="00393E7B" w:rsidRPr="00FC27BD">
        <w:rPr>
          <w:rFonts w:ascii="Calibri" w:eastAsia="Arial Unicode MS" w:hAnsi="Calibri" w:cs="Calibri"/>
          <w:color w:val="auto"/>
          <w:szCs w:val="22"/>
        </w:rPr>
        <w:t xml:space="preserve">indings to the full committee. </w:t>
      </w:r>
      <w:r w:rsidRPr="00FC27BD">
        <w:rPr>
          <w:rFonts w:ascii="Calibri" w:eastAsia="Arial Unicode MS" w:hAnsi="Calibri" w:cs="Calibri"/>
          <w:color w:val="auto"/>
          <w:szCs w:val="22"/>
        </w:rPr>
        <w:t xml:space="preserve"> Each </w:t>
      </w:r>
      <w:r w:rsidR="00E62B8A"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election </w:t>
      </w:r>
      <w:r w:rsidR="00E62B8A" w:rsidRPr="00FC27BD">
        <w:rPr>
          <w:rFonts w:ascii="Calibri" w:eastAsia="Arial Unicode MS" w:hAnsi="Calibri" w:cs="Calibri"/>
          <w:color w:val="auto"/>
          <w:szCs w:val="22"/>
        </w:rPr>
        <w:t>C</w:t>
      </w:r>
      <w:r w:rsidRPr="00FC27BD">
        <w:rPr>
          <w:rFonts w:ascii="Calibri" w:eastAsia="Arial Unicode MS" w:hAnsi="Calibri" w:cs="Calibri"/>
          <w:color w:val="auto"/>
          <w:szCs w:val="22"/>
        </w:rPr>
        <w:t xml:space="preserve">ommittee member will evaluate each CM/GC </w:t>
      </w:r>
      <w:r w:rsidR="00E62B8A" w:rsidRPr="00FC27BD">
        <w:rPr>
          <w:rFonts w:ascii="Calibri" w:eastAsia="Arial Unicode MS" w:hAnsi="Calibri" w:cs="Calibri"/>
          <w:color w:val="auto"/>
          <w:szCs w:val="22"/>
        </w:rPr>
        <w:t xml:space="preserve">Proposer </w:t>
      </w:r>
      <w:r w:rsidRPr="00FC27BD">
        <w:rPr>
          <w:rFonts w:ascii="Calibri" w:eastAsia="Arial Unicode MS" w:hAnsi="Calibri" w:cs="Calibri"/>
          <w:color w:val="auto"/>
          <w:szCs w:val="22"/>
        </w:rPr>
        <w:t xml:space="preserve">using an evaluation sheet that has been established by the </w:t>
      </w:r>
      <w:r w:rsidR="00681F3F" w:rsidRPr="00FC27BD">
        <w:rPr>
          <w:rFonts w:ascii="Calibri" w:eastAsia="Arial Unicode MS" w:hAnsi="Calibri" w:cs="Calibri"/>
          <w:color w:val="auto"/>
          <w:szCs w:val="22"/>
        </w:rPr>
        <w:t>MBTA</w:t>
      </w:r>
      <w:r w:rsidR="00821013"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pri</w:t>
      </w:r>
      <w:r w:rsidR="00393E7B" w:rsidRPr="00FC27BD">
        <w:rPr>
          <w:rFonts w:ascii="Calibri" w:eastAsia="Arial Unicode MS" w:hAnsi="Calibri" w:cs="Calibri"/>
          <w:color w:val="auto"/>
          <w:szCs w:val="22"/>
        </w:rPr>
        <w:t xml:space="preserve">or to the issuance of the </w:t>
      </w:r>
      <w:r w:rsidR="00E62B8A" w:rsidRPr="00FC27BD">
        <w:rPr>
          <w:rFonts w:ascii="Calibri" w:eastAsia="Arial Unicode MS" w:hAnsi="Calibri" w:cs="Calibri"/>
          <w:color w:val="auto"/>
          <w:szCs w:val="22"/>
        </w:rPr>
        <w:t>RFQ and RFP</w:t>
      </w:r>
      <w:r w:rsidR="00393E7B"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 xml:space="preserve"> Each members scoring will be combined with all voting members, averaged, and summarized. </w:t>
      </w:r>
    </w:p>
    <w:p w:rsidR="00CF4BBF" w:rsidRPr="00FC27BD" w:rsidRDefault="00CF4BBF" w:rsidP="00CF4BBF">
      <w:pPr>
        <w:autoSpaceDE w:val="0"/>
        <w:autoSpaceDN w:val="0"/>
        <w:adjustRightInd w:val="0"/>
        <w:rPr>
          <w:rFonts w:ascii="Calibri" w:eastAsia="Arial Unicode MS" w:hAnsi="Calibri" w:cs="Calibri"/>
          <w:color w:val="auto"/>
          <w:szCs w:val="22"/>
        </w:rPr>
      </w:pPr>
    </w:p>
    <w:p w:rsidR="00CF4BBF"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Following the review of any subcommittee reports and the qualitative ratings, the </w:t>
      </w:r>
      <w:r w:rsidR="00E62B8A"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election </w:t>
      </w:r>
      <w:r w:rsidR="00E62B8A" w:rsidRPr="00FC27BD">
        <w:rPr>
          <w:rFonts w:ascii="Calibri" w:eastAsia="Arial Unicode MS" w:hAnsi="Calibri" w:cs="Calibri"/>
          <w:color w:val="auto"/>
          <w:szCs w:val="22"/>
        </w:rPr>
        <w:t>C</w:t>
      </w:r>
      <w:r w:rsidRPr="00FC27BD">
        <w:rPr>
          <w:rFonts w:ascii="Calibri" w:eastAsia="Arial Unicode MS" w:hAnsi="Calibri" w:cs="Calibri"/>
          <w:color w:val="auto"/>
          <w:szCs w:val="22"/>
        </w:rPr>
        <w:t>ommittee will determine if clarification</w:t>
      </w:r>
      <w:r w:rsidR="00EF5E1B" w:rsidRPr="00FC27BD">
        <w:rPr>
          <w:rFonts w:ascii="Calibri" w:eastAsia="Arial Unicode MS" w:hAnsi="Calibri" w:cs="Calibri"/>
          <w:color w:val="auto"/>
          <w:szCs w:val="22"/>
        </w:rPr>
        <w:t xml:space="preserve"> of minor inconsistencie</w:t>
      </w:r>
      <w:r w:rsidRPr="00FC27BD">
        <w:rPr>
          <w:rFonts w:ascii="Calibri" w:eastAsia="Arial Unicode MS" w:hAnsi="Calibri" w:cs="Calibri"/>
          <w:color w:val="auto"/>
          <w:szCs w:val="22"/>
        </w:rPr>
        <w:t xml:space="preserve">s will be required. The </w:t>
      </w:r>
      <w:r w:rsidR="00E62B8A"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election </w:t>
      </w:r>
      <w:r w:rsidR="00E62B8A" w:rsidRPr="00FC27BD">
        <w:rPr>
          <w:rFonts w:ascii="Calibri" w:eastAsia="Arial Unicode MS" w:hAnsi="Calibri" w:cs="Calibri"/>
          <w:color w:val="auto"/>
          <w:szCs w:val="22"/>
        </w:rPr>
        <w:t>C</w:t>
      </w:r>
      <w:r w:rsidRPr="00FC27BD">
        <w:rPr>
          <w:rFonts w:ascii="Calibri" w:eastAsia="Arial Unicode MS" w:hAnsi="Calibri" w:cs="Calibri"/>
          <w:color w:val="auto"/>
          <w:szCs w:val="22"/>
        </w:rPr>
        <w:t>ommittee will notify in writing each Proposer for which clarifications of their proposal is required in accordance with the schedule contained in the RFQ and</w:t>
      </w:r>
      <w:r w:rsidR="00E52646" w:rsidRPr="00FC27BD">
        <w:rPr>
          <w:rFonts w:ascii="Calibri" w:eastAsia="Arial Unicode MS" w:hAnsi="Calibri" w:cs="Calibri"/>
          <w:color w:val="auto"/>
          <w:szCs w:val="22"/>
        </w:rPr>
        <w:t xml:space="preserve"> RFP</w:t>
      </w:r>
      <w:r w:rsidRPr="00FC27BD">
        <w:rPr>
          <w:rFonts w:ascii="Calibri" w:eastAsia="Arial Unicode MS" w:hAnsi="Calibri" w:cs="Calibri"/>
          <w:color w:val="auto"/>
          <w:szCs w:val="22"/>
        </w:rPr>
        <w:t>.  Committee members may request each Proposer to provide clarifying information only to ensure the committee understands of the proposal.</w:t>
      </w:r>
    </w:p>
    <w:p w:rsidR="00421AAD" w:rsidRPr="00FC27BD" w:rsidRDefault="00421AAD" w:rsidP="00CF4BBF">
      <w:pPr>
        <w:autoSpaceDE w:val="0"/>
        <w:autoSpaceDN w:val="0"/>
        <w:adjustRightInd w:val="0"/>
        <w:rPr>
          <w:rFonts w:ascii="Calibri" w:eastAsia="Arial Unicode MS" w:hAnsi="Calibri" w:cs="Calibri"/>
          <w:color w:val="auto"/>
          <w:szCs w:val="22"/>
        </w:rPr>
      </w:pPr>
    </w:p>
    <w:p w:rsidR="00CF4BBF" w:rsidRPr="00A96CC1" w:rsidRDefault="00EF5E1B" w:rsidP="00C876ED">
      <w:pPr>
        <w:pStyle w:val="Heading211Subheading11Heading33headlinehheadlin1"/>
      </w:pPr>
      <w:bookmarkStart w:id="181" w:name="_Toc331048734"/>
      <w:bookmarkStart w:id="182" w:name="_Toc337744169"/>
      <w:r>
        <w:t xml:space="preserve">SOQ  AND </w:t>
      </w:r>
      <w:r w:rsidR="000D6608">
        <w:t>TECHNICAL PROPOSAL</w:t>
      </w:r>
      <w:r w:rsidR="00191192">
        <w:t xml:space="preserve"> SCORING PROCEDURES</w:t>
      </w:r>
      <w:bookmarkEnd w:id="181"/>
      <w:bookmarkEnd w:id="182"/>
    </w:p>
    <w:p w:rsidR="00CF4BBF" w:rsidRPr="00FC27BD" w:rsidRDefault="00CF4BBF" w:rsidP="009448FA">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Each major category will be evaluated by each reviewer and rating</w:t>
      </w:r>
      <w:r w:rsidR="00191192" w:rsidRPr="00FC27BD">
        <w:rPr>
          <w:rFonts w:ascii="Calibri" w:eastAsia="Arial Unicode MS" w:hAnsi="Calibri" w:cs="Calibri"/>
          <w:color w:val="auto"/>
          <w:szCs w:val="22"/>
        </w:rPr>
        <w:t>s</w:t>
      </w:r>
      <w:r w:rsidR="004634DC" w:rsidRPr="00FC27BD">
        <w:rPr>
          <w:rFonts w:ascii="Calibri" w:eastAsia="Arial Unicode MS" w:hAnsi="Calibri" w:cs="Calibri"/>
          <w:color w:val="auto"/>
          <w:szCs w:val="22"/>
        </w:rPr>
        <w:t xml:space="preserve"> </w:t>
      </w:r>
      <w:r w:rsidR="00191192" w:rsidRPr="00FC27BD">
        <w:rPr>
          <w:rFonts w:ascii="Calibri" w:eastAsia="Arial Unicode MS" w:hAnsi="Calibri" w:cs="Calibri"/>
          <w:color w:val="auto"/>
          <w:szCs w:val="22"/>
        </w:rPr>
        <w:t xml:space="preserve">will be determined using a numerical rating system </w:t>
      </w:r>
      <w:r w:rsidRPr="00FC27BD">
        <w:rPr>
          <w:rFonts w:ascii="Calibri" w:eastAsia="Arial Unicode MS" w:hAnsi="Calibri" w:cs="Calibri"/>
          <w:color w:val="auto"/>
          <w:szCs w:val="22"/>
        </w:rPr>
        <w:t xml:space="preserve">as follows:  </w:t>
      </w:r>
    </w:p>
    <w:p w:rsidR="00CF4BBF" w:rsidRPr="00FC27BD" w:rsidRDefault="00CF4BBF" w:rsidP="009448FA">
      <w:pPr>
        <w:autoSpaceDE w:val="0"/>
        <w:autoSpaceDN w:val="0"/>
        <w:adjustRightInd w:val="0"/>
        <w:rPr>
          <w:rFonts w:ascii="Calibri" w:eastAsia="Arial Unicode MS" w:hAnsi="Calibri" w:cs="Calibri"/>
          <w:b/>
          <w:color w:val="auto"/>
          <w:szCs w:val="22"/>
        </w:rPr>
      </w:pPr>
    </w:p>
    <w:p w:rsidR="008A1CF5" w:rsidRPr="00FC27BD" w:rsidRDefault="008C3289" w:rsidP="00ED2A72">
      <w:pPr>
        <w:pStyle w:val="ListParagraph"/>
        <w:numPr>
          <w:ilvl w:val="6"/>
          <w:numId w:val="28"/>
        </w:numPr>
        <w:autoSpaceDE w:val="0"/>
        <w:autoSpaceDN w:val="0"/>
        <w:adjustRightInd w:val="0"/>
        <w:spacing w:after="120"/>
        <w:ind w:left="1080"/>
        <w:rPr>
          <w:rFonts w:ascii="Calibri" w:eastAsia="Arial Unicode MS" w:hAnsi="Calibri" w:cs="Calibri"/>
          <w:color w:val="auto"/>
          <w:szCs w:val="22"/>
        </w:rPr>
      </w:pPr>
      <w:r w:rsidRPr="00FC27BD">
        <w:rPr>
          <w:rFonts w:ascii="Calibri" w:eastAsia="Arial Unicode MS" w:hAnsi="Calibri" w:cs="Calibri"/>
          <w:color w:val="auto"/>
          <w:szCs w:val="22"/>
        </w:rPr>
        <w:t xml:space="preserve"> </w:t>
      </w:r>
      <w:r w:rsidR="00191192" w:rsidRPr="00FC27BD">
        <w:rPr>
          <w:rFonts w:ascii="Calibri" w:eastAsia="Arial Unicode MS" w:hAnsi="Calibri" w:cs="Calibri"/>
          <w:color w:val="auto"/>
          <w:szCs w:val="22"/>
        </w:rPr>
        <w:t>A relative numerical weight has been established by the MBTA for each major category</w:t>
      </w:r>
      <w:r w:rsidR="00CC64FA" w:rsidRPr="00FC27BD">
        <w:rPr>
          <w:rFonts w:ascii="Calibri" w:eastAsia="Arial Unicode MS" w:hAnsi="Calibri" w:cs="Calibri"/>
          <w:color w:val="auto"/>
          <w:szCs w:val="22"/>
        </w:rPr>
        <w:t xml:space="preserve">.  The sum </w:t>
      </w:r>
      <w:r w:rsidR="00191192" w:rsidRPr="00FC27BD">
        <w:rPr>
          <w:rFonts w:ascii="Calibri" w:eastAsia="Arial Unicode MS" w:hAnsi="Calibri" w:cs="Calibri"/>
          <w:color w:val="auto"/>
          <w:szCs w:val="22"/>
        </w:rPr>
        <w:t xml:space="preserve">of the weights </w:t>
      </w:r>
      <w:r w:rsidR="00CC64FA" w:rsidRPr="00FC27BD">
        <w:rPr>
          <w:rFonts w:ascii="Calibri" w:eastAsia="Arial Unicode MS" w:hAnsi="Calibri" w:cs="Calibri"/>
          <w:color w:val="auto"/>
          <w:szCs w:val="22"/>
        </w:rPr>
        <w:t xml:space="preserve">equals the total points allocated for the SOQ (100 points) and the Technical Proposal (60 points).  </w:t>
      </w:r>
      <w:r w:rsidR="00191192" w:rsidRPr="00FC27BD">
        <w:rPr>
          <w:rFonts w:ascii="Calibri" w:eastAsia="Arial Unicode MS" w:hAnsi="Calibri" w:cs="Calibri"/>
          <w:color w:val="auto"/>
          <w:szCs w:val="22"/>
        </w:rPr>
        <w:t>All committee members will use these values.</w:t>
      </w:r>
    </w:p>
    <w:p w:rsidR="00191192" w:rsidRPr="00FC27BD" w:rsidRDefault="00191192" w:rsidP="00ED2A72">
      <w:pPr>
        <w:pStyle w:val="ListParagraph"/>
        <w:numPr>
          <w:ilvl w:val="6"/>
          <w:numId w:val="28"/>
        </w:numPr>
        <w:autoSpaceDE w:val="0"/>
        <w:autoSpaceDN w:val="0"/>
        <w:adjustRightInd w:val="0"/>
        <w:spacing w:after="120"/>
        <w:ind w:left="1080"/>
        <w:rPr>
          <w:rFonts w:ascii="Calibri" w:eastAsia="Arial Unicode MS" w:hAnsi="Calibri" w:cs="Calibri"/>
          <w:color w:val="auto"/>
          <w:szCs w:val="22"/>
        </w:rPr>
      </w:pPr>
      <w:r w:rsidRPr="00FC27BD">
        <w:rPr>
          <w:rFonts w:ascii="Calibri" w:eastAsia="Arial Unicode MS" w:hAnsi="Calibri" w:cs="Calibri"/>
          <w:color w:val="auto"/>
          <w:szCs w:val="22"/>
        </w:rPr>
        <w:t>The relative weighting assigned to each major category will be the maximum any criterion (subcategory) in the major category can receive.</w:t>
      </w:r>
    </w:p>
    <w:p w:rsidR="00191192" w:rsidRPr="00FC27BD" w:rsidRDefault="00215004" w:rsidP="00ED2A72">
      <w:pPr>
        <w:pStyle w:val="ListParagraph"/>
        <w:numPr>
          <w:ilvl w:val="6"/>
          <w:numId w:val="28"/>
        </w:numPr>
        <w:autoSpaceDE w:val="0"/>
        <w:autoSpaceDN w:val="0"/>
        <w:adjustRightInd w:val="0"/>
        <w:spacing w:after="120"/>
        <w:ind w:left="1080"/>
        <w:rPr>
          <w:rFonts w:ascii="Calibri" w:eastAsia="Arial Unicode MS" w:hAnsi="Calibri" w:cs="Calibri"/>
          <w:color w:val="auto"/>
          <w:szCs w:val="22"/>
        </w:rPr>
      </w:pPr>
      <w:r w:rsidRPr="00FC27BD">
        <w:rPr>
          <w:rFonts w:ascii="Calibri" w:eastAsia="Arial Unicode MS" w:hAnsi="Calibri" w:cs="Calibri"/>
          <w:color w:val="auto"/>
          <w:szCs w:val="22"/>
        </w:rPr>
        <w:t xml:space="preserve">Three </w:t>
      </w:r>
      <w:r w:rsidR="00DA09B3" w:rsidRPr="00FC27BD">
        <w:rPr>
          <w:rFonts w:ascii="Calibri" w:eastAsia="Arial Unicode MS" w:hAnsi="Calibri" w:cs="Calibri"/>
          <w:color w:val="auto"/>
          <w:szCs w:val="22"/>
        </w:rPr>
        <w:t xml:space="preserve">degrees of quality </w:t>
      </w:r>
      <w:r w:rsidRPr="00FC27BD">
        <w:rPr>
          <w:rFonts w:ascii="Calibri" w:eastAsia="Arial Unicode MS" w:hAnsi="Calibri" w:cs="Calibri"/>
          <w:color w:val="auto"/>
          <w:szCs w:val="22"/>
        </w:rPr>
        <w:t xml:space="preserve">(poor (0%-60%), fair (60%-80%), and good (80%-100%)) </w:t>
      </w:r>
      <w:r w:rsidR="00DA09B3" w:rsidRPr="00FC27BD">
        <w:rPr>
          <w:rFonts w:ascii="Calibri" w:eastAsia="Arial Unicode MS" w:hAnsi="Calibri" w:cs="Calibri"/>
          <w:color w:val="auto"/>
          <w:szCs w:val="22"/>
        </w:rPr>
        <w:t>shall be considered when scoring each subcategory.</w:t>
      </w:r>
    </w:p>
    <w:p w:rsidR="00DA09B3" w:rsidRPr="00FC27BD" w:rsidRDefault="007E2669" w:rsidP="00ED2A72">
      <w:pPr>
        <w:pStyle w:val="ListParagraph"/>
        <w:numPr>
          <w:ilvl w:val="6"/>
          <w:numId w:val="28"/>
        </w:numPr>
        <w:autoSpaceDE w:val="0"/>
        <w:autoSpaceDN w:val="0"/>
        <w:adjustRightInd w:val="0"/>
        <w:spacing w:after="120"/>
        <w:ind w:left="1080"/>
        <w:rPr>
          <w:rFonts w:ascii="Calibri" w:eastAsia="Arial Unicode MS" w:hAnsi="Calibri" w:cs="Calibri"/>
          <w:color w:val="auto"/>
          <w:szCs w:val="22"/>
        </w:rPr>
      </w:pPr>
      <w:r w:rsidRPr="00FC27BD">
        <w:rPr>
          <w:rFonts w:ascii="Calibri" w:eastAsia="Arial Unicode MS" w:hAnsi="Calibri" w:cs="Calibri"/>
          <w:color w:val="auto"/>
          <w:szCs w:val="22"/>
        </w:rPr>
        <w:lastRenderedPageBreak/>
        <w:t xml:space="preserve">Each subcategory is equally weighted.  </w:t>
      </w:r>
      <w:r w:rsidR="00DA09B3" w:rsidRPr="00FC27BD">
        <w:rPr>
          <w:rFonts w:ascii="Calibri" w:eastAsia="Arial Unicode MS" w:hAnsi="Calibri" w:cs="Calibri"/>
          <w:color w:val="auto"/>
          <w:szCs w:val="22"/>
        </w:rPr>
        <w:t>Sum the subcategory evaluation scores within each major category and divide by the number of subcategories in the major category to arrive at an overall major category number.  Round off to two decimal places.</w:t>
      </w:r>
    </w:p>
    <w:p w:rsidR="00DA09B3" w:rsidRPr="00FC27BD" w:rsidRDefault="00DA09B3" w:rsidP="00ED2A72">
      <w:pPr>
        <w:pStyle w:val="ListParagraph"/>
        <w:numPr>
          <w:ilvl w:val="6"/>
          <w:numId w:val="28"/>
        </w:numPr>
        <w:autoSpaceDE w:val="0"/>
        <w:autoSpaceDN w:val="0"/>
        <w:adjustRightInd w:val="0"/>
        <w:spacing w:after="120"/>
        <w:ind w:left="1080"/>
        <w:rPr>
          <w:rFonts w:ascii="Calibri" w:eastAsia="Arial Unicode MS" w:hAnsi="Calibri" w:cs="Calibri"/>
          <w:color w:val="auto"/>
          <w:szCs w:val="22"/>
        </w:rPr>
      </w:pPr>
      <w:r w:rsidRPr="00FC27BD">
        <w:rPr>
          <w:rFonts w:ascii="Calibri" w:eastAsia="Arial Unicode MS" w:hAnsi="Calibri" w:cs="Calibri"/>
          <w:color w:val="auto"/>
          <w:szCs w:val="22"/>
        </w:rPr>
        <w:t xml:space="preserve">Add up the major category ratings to arrive at </w:t>
      </w:r>
      <w:r w:rsidR="00CC64FA" w:rsidRPr="00FC27BD">
        <w:rPr>
          <w:rFonts w:ascii="Calibri" w:eastAsia="Arial Unicode MS" w:hAnsi="Calibri" w:cs="Calibri"/>
          <w:color w:val="auto"/>
          <w:szCs w:val="22"/>
        </w:rPr>
        <w:t>the score for the SOQ or Technical Proposal.</w:t>
      </w:r>
    </w:p>
    <w:p w:rsidR="00CC64FA" w:rsidRPr="00FC27BD" w:rsidRDefault="00CC64FA" w:rsidP="00ED2A72">
      <w:pPr>
        <w:pStyle w:val="ListParagraph"/>
        <w:numPr>
          <w:ilvl w:val="6"/>
          <w:numId w:val="28"/>
        </w:numPr>
        <w:autoSpaceDE w:val="0"/>
        <w:autoSpaceDN w:val="0"/>
        <w:adjustRightInd w:val="0"/>
        <w:spacing w:after="120"/>
        <w:ind w:left="1080"/>
        <w:rPr>
          <w:rFonts w:ascii="Calibri" w:eastAsia="Arial Unicode MS" w:hAnsi="Calibri" w:cs="Calibri"/>
          <w:color w:val="auto"/>
          <w:szCs w:val="22"/>
        </w:rPr>
      </w:pPr>
      <w:r w:rsidRPr="00FC27BD">
        <w:rPr>
          <w:rFonts w:ascii="Calibri" w:eastAsia="Arial Unicode MS" w:hAnsi="Calibri" w:cs="Calibri"/>
          <w:color w:val="auto"/>
          <w:szCs w:val="22"/>
        </w:rPr>
        <w:t>Each committee member is required to document the rationale used for the scoring of the proposing firms.</w:t>
      </w:r>
    </w:p>
    <w:p w:rsidR="00191192" w:rsidRPr="00FC27BD" w:rsidRDefault="00191192" w:rsidP="00191192">
      <w:pPr>
        <w:autoSpaceDE w:val="0"/>
        <w:autoSpaceDN w:val="0"/>
        <w:adjustRightInd w:val="0"/>
        <w:rPr>
          <w:rFonts w:ascii="Calibri" w:eastAsia="Arial Unicode MS" w:hAnsi="Calibri" w:cs="Calibri"/>
          <w:color w:val="auto"/>
          <w:szCs w:val="22"/>
        </w:rPr>
      </w:pPr>
    </w:p>
    <w:p w:rsidR="008A1CF5" w:rsidRPr="00FC27BD" w:rsidRDefault="00CC64FA" w:rsidP="00D749D8">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8A1CF5" w:rsidRPr="00FC27BD">
        <w:rPr>
          <w:rFonts w:ascii="Calibri" w:eastAsia="Arial Unicode MS" w:hAnsi="Calibri" w:cs="Calibri"/>
          <w:color w:val="auto"/>
          <w:szCs w:val="22"/>
        </w:rPr>
        <w:t xml:space="preserve">MBTA will </w:t>
      </w:r>
      <w:r w:rsidR="001737C2" w:rsidRPr="00FC27BD">
        <w:rPr>
          <w:rFonts w:ascii="Calibri" w:eastAsia="Arial Unicode MS" w:hAnsi="Calibri" w:cs="Calibri"/>
          <w:color w:val="auto"/>
          <w:szCs w:val="22"/>
        </w:rPr>
        <w:t xml:space="preserve">use the </w:t>
      </w:r>
      <w:r w:rsidRPr="00FC27BD">
        <w:rPr>
          <w:rFonts w:ascii="Calibri" w:eastAsia="Arial Unicode MS" w:hAnsi="Calibri" w:cs="Calibri"/>
          <w:color w:val="auto"/>
          <w:szCs w:val="22"/>
        </w:rPr>
        <w:t xml:space="preserve">evaluation criteria </w:t>
      </w:r>
      <w:r w:rsidR="001737C2" w:rsidRPr="00FC27BD">
        <w:rPr>
          <w:rFonts w:ascii="Calibri" w:eastAsia="Arial Unicode MS" w:hAnsi="Calibri" w:cs="Calibri"/>
          <w:color w:val="auto"/>
          <w:szCs w:val="22"/>
        </w:rPr>
        <w:t xml:space="preserve">included herein </w:t>
      </w:r>
      <w:r w:rsidR="0044485E" w:rsidRPr="00FC27BD">
        <w:rPr>
          <w:rFonts w:ascii="Calibri" w:eastAsia="Arial Unicode MS" w:hAnsi="Calibri" w:cs="Calibri"/>
          <w:color w:val="auto"/>
          <w:szCs w:val="22"/>
        </w:rPr>
        <w:t>for each of the scoring categories</w:t>
      </w:r>
      <w:r w:rsidRPr="00FC27BD">
        <w:rPr>
          <w:rFonts w:ascii="Calibri" w:eastAsia="Arial Unicode MS" w:hAnsi="Calibri" w:cs="Calibri"/>
          <w:color w:val="auto"/>
          <w:szCs w:val="22"/>
        </w:rPr>
        <w:t xml:space="preserve"> in the RFQ and the RFP</w:t>
      </w:r>
      <w:r w:rsidR="0044485E" w:rsidRPr="00FC27BD">
        <w:rPr>
          <w:rFonts w:ascii="Calibri" w:eastAsia="Arial Unicode MS" w:hAnsi="Calibri" w:cs="Calibri"/>
          <w:color w:val="auto"/>
          <w:szCs w:val="22"/>
        </w:rPr>
        <w:t xml:space="preserve">.  These narrative statements will be used by the </w:t>
      </w:r>
      <w:r w:rsidR="00EF5E1B" w:rsidRPr="00FC27BD">
        <w:rPr>
          <w:rFonts w:ascii="Calibri" w:eastAsia="Arial Unicode MS" w:hAnsi="Calibri" w:cs="Calibri"/>
          <w:color w:val="auto"/>
          <w:szCs w:val="22"/>
        </w:rPr>
        <w:t xml:space="preserve">Prequalification Committee and </w:t>
      </w:r>
      <w:r w:rsidRPr="00FC27BD">
        <w:rPr>
          <w:rFonts w:ascii="Calibri" w:eastAsia="Arial Unicode MS" w:hAnsi="Calibri" w:cs="Calibri"/>
          <w:color w:val="auto"/>
          <w:szCs w:val="22"/>
        </w:rPr>
        <w:t>S</w:t>
      </w:r>
      <w:r w:rsidR="0044485E" w:rsidRPr="00FC27BD">
        <w:rPr>
          <w:rFonts w:ascii="Calibri" w:eastAsia="Arial Unicode MS" w:hAnsi="Calibri" w:cs="Calibri"/>
          <w:color w:val="auto"/>
          <w:szCs w:val="22"/>
        </w:rPr>
        <w:t xml:space="preserve">election </w:t>
      </w:r>
      <w:r w:rsidRPr="00FC27BD">
        <w:rPr>
          <w:rFonts w:ascii="Calibri" w:eastAsia="Arial Unicode MS" w:hAnsi="Calibri" w:cs="Calibri"/>
          <w:color w:val="auto"/>
          <w:szCs w:val="22"/>
        </w:rPr>
        <w:t>C</w:t>
      </w:r>
      <w:r w:rsidR="00421AAD" w:rsidRPr="00FC27BD">
        <w:rPr>
          <w:rFonts w:ascii="Calibri" w:eastAsia="Arial Unicode MS" w:hAnsi="Calibri" w:cs="Calibri"/>
          <w:color w:val="auto"/>
          <w:szCs w:val="22"/>
        </w:rPr>
        <w:t>ommittee for</w:t>
      </w:r>
      <w:r w:rsidR="00D749D8" w:rsidRPr="00FC27BD">
        <w:rPr>
          <w:rFonts w:ascii="Calibri" w:eastAsia="Arial Unicode MS" w:hAnsi="Calibri" w:cs="Calibri"/>
          <w:color w:val="auto"/>
          <w:szCs w:val="22"/>
        </w:rPr>
        <w:t xml:space="preserve"> </w:t>
      </w:r>
      <w:r w:rsidR="0044485E" w:rsidRPr="00FC27BD">
        <w:rPr>
          <w:rFonts w:ascii="Calibri" w:eastAsia="Arial Unicode MS" w:hAnsi="Calibri" w:cs="Calibri"/>
          <w:color w:val="auto"/>
          <w:szCs w:val="22"/>
        </w:rPr>
        <w:t xml:space="preserve">consistency in scoring and will quantify the ranges of expected results of the </w:t>
      </w:r>
      <w:r w:rsidR="00DF0767" w:rsidRPr="00FC27BD">
        <w:rPr>
          <w:rFonts w:ascii="Calibri" w:eastAsia="Arial Unicode MS" w:hAnsi="Calibri" w:cs="Calibri"/>
          <w:color w:val="auto"/>
          <w:szCs w:val="22"/>
        </w:rPr>
        <w:t xml:space="preserve">Proposer’s </w:t>
      </w:r>
      <w:r w:rsidR="0044485E" w:rsidRPr="00FC27BD">
        <w:rPr>
          <w:rFonts w:ascii="Calibri" w:eastAsia="Arial Unicode MS" w:hAnsi="Calibri" w:cs="Calibri"/>
          <w:color w:val="auto"/>
          <w:szCs w:val="22"/>
        </w:rPr>
        <w:t xml:space="preserve">submissions. </w:t>
      </w:r>
    </w:p>
    <w:p w:rsidR="008A1CF5" w:rsidRPr="00FC27BD" w:rsidRDefault="008A1CF5" w:rsidP="00D749D8">
      <w:pPr>
        <w:autoSpaceDE w:val="0"/>
        <w:autoSpaceDN w:val="0"/>
        <w:adjustRightInd w:val="0"/>
        <w:rPr>
          <w:rFonts w:ascii="Calibri" w:eastAsia="Arial Unicode MS" w:hAnsi="Calibri" w:cs="Calibri"/>
          <w:color w:val="auto"/>
          <w:szCs w:val="22"/>
        </w:rPr>
      </w:pPr>
    </w:p>
    <w:p w:rsidR="00CF4BBF" w:rsidRPr="00FC27BD" w:rsidRDefault="00CF4BBF" w:rsidP="00CF4BB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Following the oral presentations, committee members shall revise their evaluation scoring if the proposers provide clarification to an area that was included in the </w:t>
      </w:r>
      <w:r w:rsidR="00E52646" w:rsidRPr="00FC27BD">
        <w:rPr>
          <w:rFonts w:ascii="Calibri" w:eastAsia="Arial Unicode MS" w:hAnsi="Calibri" w:cs="Calibri"/>
          <w:color w:val="auto"/>
          <w:szCs w:val="22"/>
        </w:rPr>
        <w:t xml:space="preserve">RFP </w:t>
      </w:r>
      <w:r w:rsidRPr="00FC27BD">
        <w:rPr>
          <w:rFonts w:ascii="Calibri" w:eastAsia="Arial Unicode MS" w:hAnsi="Calibri" w:cs="Calibri"/>
          <w:color w:val="auto"/>
          <w:szCs w:val="22"/>
        </w:rPr>
        <w:t xml:space="preserve">but not previously clear to the committee member.  These presentations will not be meant to allow </w:t>
      </w:r>
      <w:r w:rsidR="00DF0767" w:rsidRPr="00FC27BD">
        <w:rPr>
          <w:rFonts w:ascii="Calibri" w:eastAsia="Arial Unicode MS" w:hAnsi="Calibri" w:cs="Calibri"/>
          <w:color w:val="auto"/>
          <w:szCs w:val="22"/>
        </w:rPr>
        <w:t xml:space="preserve">Proposers </w:t>
      </w:r>
      <w:r w:rsidRPr="00FC27BD">
        <w:rPr>
          <w:rFonts w:ascii="Calibri" w:eastAsia="Arial Unicode MS" w:hAnsi="Calibri" w:cs="Calibri"/>
          <w:color w:val="auto"/>
          <w:szCs w:val="22"/>
        </w:rPr>
        <w:t xml:space="preserve">to provide information that has been missing from the qualifications or project approach portion of the previous submissions.  </w:t>
      </w:r>
    </w:p>
    <w:p w:rsidR="00CF4BBF" w:rsidRPr="00FC27BD" w:rsidRDefault="00CF4BBF" w:rsidP="00CF4BBF">
      <w:pPr>
        <w:autoSpaceDE w:val="0"/>
        <w:autoSpaceDN w:val="0"/>
        <w:adjustRightInd w:val="0"/>
        <w:rPr>
          <w:rFonts w:ascii="Calibri" w:eastAsia="Arial Unicode MS" w:hAnsi="Calibri" w:cs="Calibri"/>
          <w:color w:val="auto"/>
          <w:szCs w:val="22"/>
        </w:rPr>
      </w:pPr>
    </w:p>
    <w:p w:rsidR="00032465" w:rsidRPr="00A96CC1" w:rsidRDefault="00032465" w:rsidP="00C876ED">
      <w:pPr>
        <w:pStyle w:val="Heading211Subheading11Heading33headlinehheadlin1"/>
      </w:pPr>
      <w:bookmarkStart w:id="183" w:name="_Toc331048735"/>
      <w:bookmarkStart w:id="184" w:name="_Toc337744170"/>
      <w:r w:rsidRPr="00A96CC1">
        <w:t>MANDATORY DISCLOSURE FORMS</w:t>
      </w:r>
      <w:bookmarkEnd w:id="183"/>
      <w:bookmarkEnd w:id="184"/>
    </w:p>
    <w:p w:rsidR="00032465" w:rsidRPr="00FC27BD" w:rsidRDefault="00032465" w:rsidP="00032465">
      <w:pPr>
        <w:rPr>
          <w:rFonts w:ascii="Calibri" w:hAnsi="Calibri" w:cs="Calibri"/>
          <w:color w:val="auto"/>
          <w:szCs w:val="22"/>
        </w:rPr>
      </w:pPr>
      <w:r w:rsidRPr="00FC27BD">
        <w:rPr>
          <w:rFonts w:ascii="Calibri" w:hAnsi="Calibri" w:cs="Calibri"/>
          <w:color w:val="auto"/>
          <w:szCs w:val="22"/>
        </w:rPr>
        <w:t xml:space="preserve">The CM/GC will be directed to provide the Mandatory Disclosure forms as part of the SOQ.  The CM/GC will be advised that the submissions of the Mandatory Disclosure forms identified below are not optional.  Failure to provide this information will result in the SOQ being deemed Non-responsive.  </w:t>
      </w:r>
    </w:p>
    <w:p w:rsidR="00032465" w:rsidRPr="00FC27BD" w:rsidRDefault="00032465" w:rsidP="00032465">
      <w:pPr>
        <w:rPr>
          <w:rFonts w:ascii="Calibri" w:hAnsi="Calibri" w:cs="Calibri"/>
          <w:color w:val="auto"/>
          <w:szCs w:val="22"/>
        </w:rPr>
      </w:pPr>
    </w:p>
    <w:p w:rsidR="0070338B" w:rsidRPr="00FC27BD" w:rsidRDefault="00032465" w:rsidP="00ED2A72">
      <w:pPr>
        <w:pStyle w:val="ListParagraph"/>
        <w:numPr>
          <w:ilvl w:val="3"/>
          <w:numId w:val="70"/>
        </w:numPr>
        <w:ind w:left="720"/>
        <w:rPr>
          <w:rFonts w:ascii="Calibri" w:hAnsi="Calibri" w:cs="Calibri"/>
          <w:color w:val="auto"/>
          <w:szCs w:val="22"/>
        </w:rPr>
      </w:pPr>
      <w:r w:rsidRPr="0070338B">
        <w:rPr>
          <w:rFonts w:ascii="Calibri" w:hAnsi="Calibri" w:cs="Calibri"/>
          <w:b/>
          <w:color w:val="548DD4"/>
          <w:szCs w:val="22"/>
        </w:rPr>
        <w:t>Terminations and Legal Proceedings:</w:t>
      </w:r>
      <w:r w:rsidRPr="0070338B">
        <w:rPr>
          <w:rFonts w:ascii="Calibri" w:hAnsi="Calibri" w:cs="Calibri"/>
          <w:color w:val="595959"/>
          <w:szCs w:val="22"/>
        </w:rPr>
        <w:t xml:space="preserve"> </w:t>
      </w:r>
      <w:r w:rsidRPr="00FC27BD">
        <w:rPr>
          <w:rFonts w:ascii="Calibri" w:hAnsi="Calibri" w:cs="Calibri"/>
          <w:color w:val="auto"/>
          <w:szCs w:val="22"/>
        </w:rPr>
        <w:t xml:space="preserve">The CM/GC </w:t>
      </w:r>
      <w:r w:rsidR="00DF0767" w:rsidRPr="00FC27BD">
        <w:rPr>
          <w:rFonts w:ascii="Calibri" w:hAnsi="Calibri" w:cs="Calibri"/>
          <w:color w:val="auto"/>
          <w:szCs w:val="22"/>
        </w:rPr>
        <w:t xml:space="preserve">Proposers </w:t>
      </w:r>
      <w:r w:rsidR="0028778A" w:rsidRPr="00FC27BD">
        <w:rPr>
          <w:rFonts w:ascii="Calibri" w:hAnsi="Calibri" w:cs="Calibri"/>
          <w:color w:val="auto"/>
          <w:szCs w:val="22"/>
        </w:rPr>
        <w:t>are required to submit RFQ Form H (Termination and Legal Proceedings)</w:t>
      </w:r>
      <w:r w:rsidRPr="00FC27BD">
        <w:rPr>
          <w:rFonts w:ascii="Calibri" w:hAnsi="Calibri" w:cs="Calibri"/>
          <w:color w:val="auto"/>
          <w:szCs w:val="22"/>
        </w:rPr>
        <w:t xml:space="preserve">. On Schedule </w:t>
      </w:r>
      <w:r w:rsidR="0028778A" w:rsidRPr="00FC27BD">
        <w:rPr>
          <w:rFonts w:ascii="Calibri" w:hAnsi="Calibri" w:cs="Calibri"/>
          <w:color w:val="auto"/>
          <w:szCs w:val="22"/>
        </w:rPr>
        <w:t xml:space="preserve">E of Form H </w:t>
      </w:r>
      <w:r w:rsidRPr="00FC27BD">
        <w:rPr>
          <w:rFonts w:ascii="Calibri" w:hAnsi="Calibri" w:cs="Calibri"/>
          <w:color w:val="auto"/>
          <w:szCs w:val="22"/>
        </w:rPr>
        <w:t xml:space="preserve">respondents are required to list each and every project on which the </w:t>
      </w:r>
      <w:r w:rsidR="00842CFB" w:rsidRPr="00FC27BD">
        <w:rPr>
          <w:rFonts w:ascii="Calibri" w:hAnsi="Calibri" w:cs="Calibri"/>
          <w:color w:val="auto"/>
          <w:szCs w:val="22"/>
        </w:rPr>
        <w:t>entity</w:t>
      </w:r>
      <w:r w:rsidRPr="00FC27BD">
        <w:rPr>
          <w:rFonts w:ascii="Calibri" w:hAnsi="Calibri" w:cs="Calibri"/>
          <w:color w:val="auto"/>
          <w:szCs w:val="22"/>
        </w:rPr>
        <w:t xml:space="preserve"> was terminated or failed to complete the work within the past seven (7) years. </w:t>
      </w:r>
      <w:r w:rsidR="0028778A" w:rsidRPr="00FC27BD">
        <w:rPr>
          <w:rFonts w:ascii="Calibri" w:hAnsi="Calibri" w:cs="Calibri"/>
          <w:color w:val="auto"/>
          <w:szCs w:val="22"/>
        </w:rPr>
        <w:t>R</w:t>
      </w:r>
      <w:r w:rsidRPr="00FC27BD">
        <w:rPr>
          <w:rFonts w:ascii="Calibri" w:hAnsi="Calibri" w:cs="Calibri"/>
          <w:color w:val="auto"/>
          <w:szCs w:val="22"/>
        </w:rPr>
        <w:t xml:space="preserve">espondents are required to list each and every conviction or fine incurred by the respondent </w:t>
      </w:r>
      <w:r w:rsidR="00842CFB" w:rsidRPr="00FC27BD">
        <w:rPr>
          <w:rFonts w:ascii="Calibri" w:hAnsi="Calibri" w:cs="Calibri"/>
          <w:color w:val="auto"/>
          <w:szCs w:val="22"/>
        </w:rPr>
        <w:t>entity</w:t>
      </w:r>
      <w:r w:rsidRPr="00FC27BD">
        <w:rPr>
          <w:rFonts w:ascii="Calibri" w:hAnsi="Calibri" w:cs="Calibri"/>
          <w:color w:val="auto"/>
          <w:szCs w:val="22"/>
        </w:rPr>
        <w:t xml:space="preserve"> or any of its principals for violations of any state or federal law within the past seven (7) years; and, a complete list of any and all legal proceedings, administrative proceedings and arbitrations whether currently pending or concluded within the past five (5) years ( ten (10) years for litigation or legal proceedings that involving allegations against the </w:t>
      </w:r>
      <w:r w:rsidR="00842CFB" w:rsidRPr="00FC27BD">
        <w:rPr>
          <w:rFonts w:ascii="Calibri" w:hAnsi="Calibri" w:cs="Calibri"/>
          <w:color w:val="auto"/>
          <w:szCs w:val="22"/>
        </w:rPr>
        <w:t>entity</w:t>
      </w:r>
      <w:r w:rsidRPr="00FC27BD">
        <w:rPr>
          <w:rFonts w:ascii="Calibri" w:hAnsi="Calibri" w:cs="Calibri"/>
          <w:color w:val="auto"/>
          <w:szCs w:val="22"/>
        </w:rPr>
        <w:t xml:space="preserve"> of false claims, fraud or malpractice) involved a construction project or a construction contract in which the respondent </w:t>
      </w:r>
      <w:r w:rsidR="00842CFB" w:rsidRPr="00FC27BD">
        <w:rPr>
          <w:rFonts w:ascii="Calibri" w:hAnsi="Calibri" w:cs="Calibri"/>
          <w:color w:val="auto"/>
          <w:szCs w:val="22"/>
        </w:rPr>
        <w:t>entity</w:t>
      </w:r>
      <w:r w:rsidRPr="00FC27BD">
        <w:rPr>
          <w:rFonts w:ascii="Calibri" w:hAnsi="Calibri" w:cs="Calibri"/>
          <w:color w:val="auto"/>
          <w:szCs w:val="22"/>
        </w:rPr>
        <w:t xml:space="preserve"> was a named party. Attach additional sheets if necessary. </w:t>
      </w:r>
      <w:r w:rsidR="0028778A" w:rsidRPr="00FC27BD">
        <w:rPr>
          <w:rFonts w:ascii="Calibri" w:hAnsi="Calibri" w:cs="Calibri"/>
          <w:color w:val="auto"/>
          <w:szCs w:val="22"/>
        </w:rPr>
        <w:t>R</w:t>
      </w:r>
      <w:r w:rsidRPr="00FC27BD">
        <w:rPr>
          <w:rFonts w:ascii="Calibri" w:hAnsi="Calibri" w:cs="Calibri"/>
          <w:color w:val="auto"/>
          <w:szCs w:val="22"/>
        </w:rPr>
        <w:t xml:space="preserve">espondents are required to list any outstanding </w:t>
      </w:r>
      <w:r w:rsidR="0028778A" w:rsidRPr="00FC27BD">
        <w:rPr>
          <w:rFonts w:ascii="Calibri" w:hAnsi="Calibri" w:cs="Calibri"/>
          <w:color w:val="auto"/>
          <w:szCs w:val="22"/>
        </w:rPr>
        <w:t xml:space="preserve">proceedings </w:t>
      </w:r>
      <w:r w:rsidRPr="00FC27BD">
        <w:rPr>
          <w:rFonts w:ascii="Calibri" w:hAnsi="Calibri" w:cs="Calibri"/>
          <w:color w:val="auto"/>
          <w:szCs w:val="22"/>
        </w:rPr>
        <w:t xml:space="preserve">or other agreements which relate to the procurement or performance of any public or private construction contract which, if unfulfilled, would preclude the </w:t>
      </w:r>
      <w:r w:rsidR="00842CFB" w:rsidRPr="00FC27BD">
        <w:rPr>
          <w:rFonts w:ascii="Calibri" w:hAnsi="Calibri" w:cs="Calibri"/>
          <w:color w:val="auto"/>
          <w:szCs w:val="22"/>
        </w:rPr>
        <w:t>entity</w:t>
      </w:r>
      <w:r w:rsidRPr="00FC27BD">
        <w:rPr>
          <w:rFonts w:ascii="Calibri" w:hAnsi="Calibri" w:cs="Calibri"/>
          <w:color w:val="auto"/>
          <w:szCs w:val="22"/>
        </w:rPr>
        <w:t>’s participation in public works projects.</w:t>
      </w:r>
    </w:p>
    <w:p w:rsidR="0070338B" w:rsidRPr="00FC27BD" w:rsidRDefault="0070338B" w:rsidP="0070338B">
      <w:pPr>
        <w:pStyle w:val="ListParagraph"/>
        <w:ind w:hanging="360"/>
        <w:rPr>
          <w:rFonts w:ascii="Calibri" w:hAnsi="Calibri" w:cs="Calibri"/>
          <w:color w:val="auto"/>
          <w:szCs w:val="22"/>
        </w:rPr>
      </w:pPr>
    </w:p>
    <w:p w:rsidR="0070338B" w:rsidRPr="00FC27BD" w:rsidRDefault="00032465" w:rsidP="00ED2A72">
      <w:pPr>
        <w:pStyle w:val="ListParagraph"/>
        <w:numPr>
          <w:ilvl w:val="3"/>
          <w:numId w:val="70"/>
        </w:numPr>
        <w:ind w:left="720"/>
        <w:rPr>
          <w:rFonts w:ascii="Calibri" w:hAnsi="Calibri" w:cs="Calibri"/>
          <w:color w:val="auto"/>
          <w:szCs w:val="22"/>
        </w:rPr>
      </w:pPr>
      <w:r w:rsidRPr="0070338B">
        <w:rPr>
          <w:rFonts w:ascii="Calibri" w:hAnsi="Calibri" w:cs="Calibri"/>
          <w:b/>
          <w:color w:val="548DD4"/>
          <w:szCs w:val="22"/>
        </w:rPr>
        <w:t>Audited Financial Statement</w:t>
      </w:r>
      <w:r w:rsidRPr="0070338B">
        <w:rPr>
          <w:rFonts w:ascii="Calibri" w:hAnsi="Calibri" w:cs="Calibri"/>
          <w:color w:val="595959"/>
          <w:szCs w:val="22"/>
        </w:rPr>
        <w:t xml:space="preserve">: </w:t>
      </w:r>
      <w:r w:rsidRPr="00FC27BD">
        <w:rPr>
          <w:rFonts w:ascii="Calibri" w:hAnsi="Calibri" w:cs="Calibri"/>
          <w:color w:val="auto"/>
          <w:szCs w:val="22"/>
        </w:rPr>
        <w:t xml:space="preserve">The CM/GC will be required to </w:t>
      </w:r>
      <w:r w:rsidR="00D32EC0" w:rsidRPr="00FC27BD">
        <w:rPr>
          <w:rFonts w:ascii="Calibri" w:hAnsi="Calibri" w:cs="Calibri"/>
          <w:color w:val="auto"/>
          <w:szCs w:val="22"/>
        </w:rPr>
        <w:t>submit</w:t>
      </w:r>
      <w:r w:rsidR="0070338B" w:rsidRPr="00FC27BD">
        <w:rPr>
          <w:rFonts w:ascii="Calibri" w:hAnsi="Calibri" w:cs="Calibri"/>
          <w:color w:val="auto"/>
          <w:szCs w:val="22"/>
        </w:rPr>
        <w:t xml:space="preserve"> in the SOQ</w:t>
      </w:r>
      <w:r w:rsidR="00D32EC0" w:rsidRPr="00FC27BD">
        <w:rPr>
          <w:rFonts w:ascii="Calibri" w:hAnsi="Calibri" w:cs="Calibri"/>
          <w:color w:val="auto"/>
          <w:szCs w:val="22"/>
        </w:rPr>
        <w:t xml:space="preserve"> </w:t>
      </w:r>
      <w:r w:rsidRPr="00FC27BD">
        <w:rPr>
          <w:rFonts w:ascii="Calibri" w:hAnsi="Calibri" w:cs="Calibri"/>
          <w:color w:val="auto"/>
          <w:szCs w:val="22"/>
        </w:rPr>
        <w:t>a complete copy of audited financial statement</w:t>
      </w:r>
      <w:r w:rsidR="009C7208" w:rsidRPr="00FC27BD">
        <w:rPr>
          <w:rFonts w:ascii="Calibri" w:hAnsi="Calibri" w:cs="Calibri"/>
          <w:color w:val="auto"/>
          <w:szCs w:val="22"/>
        </w:rPr>
        <w:t xml:space="preserve">s and credit rating for each firm comprising the CM/GC entity </w:t>
      </w:r>
      <w:r w:rsidRPr="00FC27BD">
        <w:rPr>
          <w:rFonts w:ascii="Calibri" w:hAnsi="Calibri" w:cs="Calibri"/>
          <w:color w:val="auto"/>
          <w:szCs w:val="22"/>
        </w:rPr>
        <w:t>for the most recent fiscal year. These records are exempt from public disclosure and will need to be stamped as “Confidential/Exempt from public disclosure” or other similar language before being submitted. Information cannot be returned until the completion of both parts of this procurement.</w:t>
      </w:r>
    </w:p>
    <w:p w:rsidR="0070338B" w:rsidRPr="00FC27BD" w:rsidRDefault="0070338B" w:rsidP="0070338B">
      <w:pPr>
        <w:pStyle w:val="ListParagraph"/>
        <w:ind w:hanging="360"/>
        <w:rPr>
          <w:rFonts w:ascii="Calibri" w:hAnsi="Calibri" w:cs="Calibri"/>
          <w:color w:val="auto"/>
          <w:szCs w:val="22"/>
        </w:rPr>
      </w:pPr>
    </w:p>
    <w:p w:rsidR="00647BC8" w:rsidRDefault="00647BC8">
      <w:pPr>
        <w:rPr>
          <w:rFonts w:ascii="Calibri" w:hAnsi="Calibri" w:cs="Calibri"/>
          <w:b/>
          <w:color w:val="548DD4"/>
          <w:szCs w:val="22"/>
        </w:rPr>
      </w:pPr>
      <w:r>
        <w:rPr>
          <w:rFonts w:ascii="Calibri" w:hAnsi="Calibri" w:cs="Calibri"/>
          <w:b/>
          <w:color w:val="548DD4"/>
          <w:szCs w:val="22"/>
        </w:rPr>
        <w:br w:type="page"/>
      </w:r>
    </w:p>
    <w:p w:rsidR="0070338B" w:rsidRPr="00FC27BD" w:rsidRDefault="00032465" w:rsidP="00ED2A72">
      <w:pPr>
        <w:pStyle w:val="ListParagraph"/>
        <w:numPr>
          <w:ilvl w:val="3"/>
          <w:numId w:val="70"/>
        </w:numPr>
        <w:ind w:left="720"/>
        <w:rPr>
          <w:rFonts w:ascii="Calibri" w:hAnsi="Calibri" w:cs="Calibri"/>
          <w:color w:val="auto"/>
          <w:szCs w:val="22"/>
        </w:rPr>
      </w:pPr>
      <w:r w:rsidRPr="0070338B">
        <w:rPr>
          <w:rFonts w:ascii="Calibri" w:hAnsi="Calibri" w:cs="Calibri"/>
          <w:b/>
          <w:color w:val="548DD4"/>
          <w:szCs w:val="22"/>
        </w:rPr>
        <w:lastRenderedPageBreak/>
        <w:t>Letter from Surety Company Evidencing Bonding</w:t>
      </w:r>
      <w:r w:rsidRPr="0070338B">
        <w:rPr>
          <w:rFonts w:ascii="Calibri" w:hAnsi="Calibri" w:cs="Calibri"/>
          <w:color w:val="595959"/>
          <w:szCs w:val="22"/>
        </w:rPr>
        <w:t xml:space="preserve">: </w:t>
      </w:r>
      <w:r w:rsidRPr="00FC27BD">
        <w:rPr>
          <w:rFonts w:ascii="Calibri" w:hAnsi="Calibri" w:cs="Calibri"/>
          <w:color w:val="auto"/>
          <w:szCs w:val="22"/>
        </w:rPr>
        <w:t xml:space="preserve">The CM/GC  will be </w:t>
      </w:r>
      <w:r w:rsidR="00D32EC0" w:rsidRPr="00FC27BD">
        <w:rPr>
          <w:rFonts w:ascii="Calibri" w:hAnsi="Calibri" w:cs="Calibri"/>
          <w:color w:val="auto"/>
          <w:szCs w:val="22"/>
        </w:rPr>
        <w:t>required to submit</w:t>
      </w:r>
      <w:r w:rsidR="0070338B" w:rsidRPr="00FC27BD">
        <w:rPr>
          <w:rFonts w:ascii="Calibri" w:hAnsi="Calibri" w:cs="Calibri"/>
          <w:color w:val="auto"/>
          <w:szCs w:val="22"/>
        </w:rPr>
        <w:t xml:space="preserve"> in the SOQ</w:t>
      </w:r>
      <w:r w:rsidR="00D32EC0" w:rsidRPr="00FC27BD">
        <w:rPr>
          <w:rFonts w:ascii="Calibri" w:hAnsi="Calibri" w:cs="Calibri"/>
          <w:color w:val="auto"/>
          <w:szCs w:val="22"/>
        </w:rPr>
        <w:t xml:space="preserve"> </w:t>
      </w:r>
      <w:r w:rsidRPr="00FC27BD">
        <w:rPr>
          <w:rFonts w:ascii="Calibri" w:hAnsi="Calibri" w:cs="Calibri"/>
          <w:color w:val="auto"/>
          <w:szCs w:val="22"/>
        </w:rPr>
        <w:t xml:space="preserve">a letter from a surety company that is licensed to do business in the Commonwealth and whose name appears on United States Treasury Department Circular 570, on the surety company’s letterhead (or a letter from a surety agent with attorney in fact authority and an original power of attorney accompanying the letter) </w:t>
      </w:r>
      <w:r w:rsidR="000D444C" w:rsidRPr="00FC27BD">
        <w:rPr>
          <w:rFonts w:ascii="Calibri" w:hAnsi="Calibri" w:cs="Calibri"/>
          <w:color w:val="auto"/>
          <w:szCs w:val="22"/>
        </w:rPr>
        <w:t>confirming</w:t>
      </w:r>
      <w:r w:rsidRPr="00FC27BD">
        <w:rPr>
          <w:rFonts w:ascii="Calibri" w:hAnsi="Calibri" w:cs="Calibri"/>
          <w:color w:val="auto"/>
          <w:szCs w:val="22"/>
        </w:rPr>
        <w:t xml:space="preserve"> that it will provide the CM/GC </w:t>
      </w:r>
      <w:r w:rsidR="001737C2" w:rsidRPr="00FC27BD">
        <w:rPr>
          <w:rFonts w:ascii="Calibri" w:hAnsi="Calibri" w:cs="Calibri"/>
          <w:color w:val="auto"/>
          <w:szCs w:val="22"/>
        </w:rPr>
        <w:t>entity</w:t>
      </w:r>
      <w:r w:rsidRPr="00FC27BD">
        <w:rPr>
          <w:rFonts w:ascii="Calibri" w:hAnsi="Calibri" w:cs="Calibri"/>
          <w:color w:val="auto"/>
          <w:szCs w:val="22"/>
        </w:rPr>
        <w:t xml:space="preserve"> with payment and performance bonds on the Project in an amount equal to or greater than 100 per cent of the estimated construction cost of the Project. </w:t>
      </w:r>
      <w:r w:rsidR="0070338B" w:rsidRPr="00FC27BD">
        <w:rPr>
          <w:rFonts w:ascii="Calibri" w:hAnsi="Calibri" w:cs="Calibri"/>
          <w:color w:val="auto"/>
          <w:szCs w:val="22"/>
        </w:rPr>
        <w:t xml:space="preserve"> Surety references will be required.</w:t>
      </w:r>
    </w:p>
    <w:p w:rsidR="0070338B" w:rsidRPr="00FC27BD" w:rsidRDefault="0070338B" w:rsidP="0070338B">
      <w:pPr>
        <w:pStyle w:val="ListParagraph"/>
        <w:ind w:hanging="360"/>
        <w:rPr>
          <w:rFonts w:ascii="Calibri" w:hAnsi="Calibri" w:cs="Calibri"/>
          <w:color w:val="auto"/>
          <w:szCs w:val="22"/>
        </w:rPr>
      </w:pPr>
    </w:p>
    <w:p w:rsidR="0070338B" w:rsidRPr="00FC27BD" w:rsidRDefault="00032465" w:rsidP="00ED2A72">
      <w:pPr>
        <w:pStyle w:val="ListParagraph"/>
        <w:numPr>
          <w:ilvl w:val="3"/>
          <w:numId w:val="70"/>
        </w:numPr>
        <w:ind w:left="720"/>
        <w:jc w:val="both"/>
        <w:rPr>
          <w:rFonts w:ascii="Calibri" w:hAnsi="Calibri" w:cs="Calibri"/>
          <w:color w:val="auto"/>
          <w:szCs w:val="22"/>
        </w:rPr>
      </w:pPr>
      <w:r w:rsidRPr="0070338B">
        <w:rPr>
          <w:rFonts w:ascii="Calibri" w:hAnsi="Calibri" w:cs="Calibri"/>
          <w:b/>
          <w:color w:val="548DD4"/>
          <w:szCs w:val="22"/>
        </w:rPr>
        <w:t>Certification Regarding Debarment</w:t>
      </w:r>
      <w:r w:rsidRPr="0070338B">
        <w:rPr>
          <w:rFonts w:ascii="Calibri" w:hAnsi="Calibri" w:cs="Calibri"/>
          <w:color w:val="595959"/>
          <w:szCs w:val="22"/>
        </w:rPr>
        <w:t xml:space="preserve">, </w:t>
      </w:r>
      <w:r w:rsidRPr="00FC27BD">
        <w:rPr>
          <w:rFonts w:ascii="Calibri" w:hAnsi="Calibri" w:cs="Calibri"/>
          <w:color w:val="auto"/>
          <w:szCs w:val="22"/>
        </w:rPr>
        <w:t>Suspension, Proposed Debarment, and Other Responsibility Matters: The CM/GC must</w:t>
      </w:r>
      <w:r w:rsidR="0070338B" w:rsidRPr="00FC27BD">
        <w:rPr>
          <w:rFonts w:ascii="Calibri" w:hAnsi="Calibri" w:cs="Calibri"/>
          <w:i/>
          <w:color w:val="auto"/>
          <w:szCs w:val="22"/>
        </w:rPr>
        <w:t xml:space="preserve"> </w:t>
      </w:r>
      <w:r w:rsidR="0070338B" w:rsidRPr="00FC27BD">
        <w:rPr>
          <w:rFonts w:ascii="Calibri" w:hAnsi="Calibri" w:cs="Calibri"/>
          <w:color w:val="auto"/>
          <w:szCs w:val="22"/>
        </w:rPr>
        <w:t>submit in the SOQ a certification regarding debarment, suspension, ineligibility, and voluntary exclusions</w:t>
      </w:r>
      <w:r w:rsidRPr="00FC27BD">
        <w:rPr>
          <w:rFonts w:ascii="Calibri" w:hAnsi="Calibri" w:cs="Calibri"/>
          <w:color w:val="auto"/>
          <w:szCs w:val="22"/>
        </w:rPr>
        <w:t>.</w:t>
      </w:r>
    </w:p>
    <w:p w:rsidR="0070338B" w:rsidRPr="00FC27BD" w:rsidRDefault="0070338B" w:rsidP="0070338B">
      <w:pPr>
        <w:pStyle w:val="ListParagraph"/>
        <w:ind w:hanging="360"/>
        <w:rPr>
          <w:rFonts w:ascii="Calibri" w:hAnsi="Calibri" w:cs="Calibri"/>
          <w:color w:val="auto"/>
          <w:szCs w:val="22"/>
        </w:rPr>
      </w:pPr>
    </w:p>
    <w:p w:rsidR="00EE2F3B" w:rsidRPr="00FC27BD" w:rsidRDefault="00A45260" w:rsidP="00ED2A72">
      <w:pPr>
        <w:pStyle w:val="ListParagraph"/>
        <w:numPr>
          <w:ilvl w:val="3"/>
          <w:numId w:val="70"/>
        </w:numPr>
        <w:ind w:left="720"/>
        <w:jc w:val="both"/>
        <w:rPr>
          <w:rFonts w:ascii="Calibri" w:hAnsi="Calibri" w:cs="Calibri"/>
          <w:color w:val="auto"/>
          <w:szCs w:val="22"/>
        </w:rPr>
      </w:pPr>
      <w:r w:rsidRPr="00FC27BD">
        <w:rPr>
          <w:rFonts w:ascii="Calibri" w:hAnsi="Calibri" w:cs="Calibri"/>
          <w:color w:val="auto"/>
          <w:szCs w:val="22"/>
        </w:rPr>
        <w:t>A list of standard MBTA contracts forms that will be included in the RFQ includes, but not limited the following:</w:t>
      </w:r>
    </w:p>
    <w:p w:rsidR="00EE2F3B" w:rsidRPr="00FC27BD" w:rsidRDefault="00EE2F3B" w:rsidP="00EE2F3B">
      <w:pPr>
        <w:ind w:left="720" w:hanging="270"/>
        <w:jc w:val="both"/>
        <w:rPr>
          <w:rFonts w:ascii="Calibri" w:hAnsi="Calibri" w:cs="Calibri"/>
          <w:color w:val="auto"/>
          <w:szCs w:val="22"/>
        </w:rPr>
      </w:pPr>
    </w:p>
    <w:p w:rsidR="00A45260" w:rsidRPr="00FC27BD" w:rsidRDefault="00A45260" w:rsidP="000D444C">
      <w:pPr>
        <w:ind w:firstLine="990"/>
        <w:rPr>
          <w:rFonts w:cstheme="minorHAnsi"/>
          <w:bCs/>
          <w:color w:val="auto"/>
          <w:szCs w:val="22"/>
        </w:rPr>
      </w:pPr>
      <w:r w:rsidRPr="00FC27BD">
        <w:rPr>
          <w:rFonts w:cstheme="minorHAnsi"/>
          <w:bCs/>
          <w:color w:val="auto"/>
          <w:szCs w:val="22"/>
        </w:rPr>
        <w:t xml:space="preserve">Form </w:t>
      </w:r>
      <w:proofErr w:type="gramStart"/>
      <w:r w:rsidRPr="00FC27BD">
        <w:rPr>
          <w:rFonts w:cstheme="minorHAnsi"/>
          <w:bCs/>
          <w:color w:val="auto"/>
          <w:szCs w:val="22"/>
        </w:rPr>
        <w:t>A</w:t>
      </w:r>
      <w:proofErr w:type="gramEnd"/>
      <w:r w:rsidRPr="00FC27BD">
        <w:rPr>
          <w:rFonts w:cstheme="minorHAnsi"/>
          <w:bCs/>
          <w:color w:val="auto"/>
          <w:szCs w:val="22"/>
        </w:rPr>
        <w:tab/>
        <w:t>Transmittal Letter</w:t>
      </w:r>
    </w:p>
    <w:p w:rsidR="00A45260" w:rsidRPr="00FC27BD" w:rsidRDefault="00A45260" w:rsidP="000D444C">
      <w:pPr>
        <w:ind w:firstLine="990"/>
        <w:rPr>
          <w:rFonts w:cstheme="minorHAnsi"/>
          <w:bCs/>
          <w:color w:val="auto"/>
          <w:szCs w:val="22"/>
        </w:rPr>
      </w:pPr>
      <w:r w:rsidRPr="00FC27BD">
        <w:rPr>
          <w:rFonts w:cstheme="minorHAnsi"/>
          <w:bCs/>
          <w:color w:val="auto"/>
          <w:szCs w:val="22"/>
        </w:rPr>
        <w:t>Form B</w:t>
      </w:r>
      <w:r w:rsidRPr="00FC27BD">
        <w:rPr>
          <w:rFonts w:cstheme="minorHAnsi"/>
          <w:bCs/>
          <w:color w:val="auto"/>
          <w:szCs w:val="22"/>
        </w:rPr>
        <w:tab/>
        <w:t>Information Regarding Proposer and Equity Members</w:t>
      </w:r>
    </w:p>
    <w:p w:rsidR="00A45260" w:rsidRPr="00FC27BD" w:rsidRDefault="00A45260" w:rsidP="00A45260">
      <w:pPr>
        <w:ind w:firstLine="990"/>
        <w:rPr>
          <w:rFonts w:cstheme="minorHAnsi"/>
          <w:bCs/>
          <w:color w:val="auto"/>
          <w:szCs w:val="22"/>
        </w:rPr>
      </w:pPr>
      <w:r w:rsidRPr="00FC27BD">
        <w:rPr>
          <w:rFonts w:cstheme="minorHAnsi"/>
          <w:bCs/>
          <w:color w:val="auto"/>
          <w:szCs w:val="22"/>
        </w:rPr>
        <w:t>Form C</w:t>
      </w:r>
      <w:r w:rsidRPr="00FC27BD">
        <w:rPr>
          <w:rFonts w:cstheme="minorHAnsi"/>
          <w:bCs/>
          <w:color w:val="auto"/>
          <w:szCs w:val="22"/>
        </w:rPr>
        <w:tab/>
        <w:t>Certification of Eligibility</w:t>
      </w:r>
    </w:p>
    <w:p w:rsidR="00A45260" w:rsidRPr="00FC27BD" w:rsidRDefault="00A45260" w:rsidP="00A45260">
      <w:pPr>
        <w:ind w:firstLine="990"/>
        <w:rPr>
          <w:rFonts w:cstheme="minorHAnsi"/>
          <w:bCs/>
          <w:color w:val="auto"/>
          <w:szCs w:val="22"/>
        </w:rPr>
      </w:pPr>
      <w:r w:rsidRPr="00FC27BD">
        <w:rPr>
          <w:rFonts w:cstheme="minorHAnsi"/>
          <w:bCs/>
          <w:color w:val="auto"/>
          <w:szCs w:val="22"/>
        </w:rPr>
        <w:t>Form D</w:t>
      </w:r>
      <w:r w:rsidRPr="00FC27BD">
        <w:rPr>
          <w:rFonts w:cstheme="minorHAnsi"/>
          <w:bCs/>
          <w:color w:val="auto"/>
          <w:szCs w:val="22"/>
        </w:rPr>
        <w:tab/>
        <w:t>Certification Regarding Debarment</w:t>
      </w:r>
    </w:p>
    <w:p w:rsidR="00A45260" w:rsidRPr="00FC27BD" w:rsidRDefault="00A45260" w:rsidP="00A45260">
      <w:pPr>
        <w:ind w:firstLine="990"/>
        <w:rPr>
          <w:rFonts w:cstheme="minorHAnsi"/>
          <w:bCs/>
          <w:color w:val="auto"/>
          <w:szCs w:val="22"/>
        </w:rPr>
      </w:pPr>
      <w:r w:rsidRPr="00FC27BD">
        <w:rPr>
          <w:rFonts w:cstheme="minorHAnsi"/>
          <w:bCs/>
          <w:color w:val="auto"/>
          <w:szCs w:val="22"/>
        </w:rPr>
        <w:t>Form E</w:t>
      </w:r>
      <w:r w:rsidRPr="00FC27BD">
        <w:rPr>
          <w:rFonts w:cstheme="minorHAnsi"/>
          <w:bCs/>
          <w:color w:val="auto"/>
          <w:szCs w:val="22"/>
        </w:rPr>
        <w:tab/>
        <w:t>Affidavit of Compliance</w:t>
      </w:r>
    </w:p>
    <w:p w:rsidR="00A45260" w:rsidRPr="00FC27BD" w:rsidRDefault="00A45260" w:rsidP="00A45260">
      <w:pPr>
        <w:ind w:firstLine="990"/>
        <w:rPr>
          <w:rFonts w:cstheme="minorHAnsi"/>
          <w:bCs/>
          <w:color w:val="auto"/>
          <w:szCs w:val="22"/>
        </w:rPr>
      </w:pPr>
      <w:r w:rsidRPr="00FC27BD">
        <w:rPr>
          <w:rFonts w:cstheme="minorHAnsi"/>
          <w:bCs/>
          <w:color w:val="auto"/>
          <w:szCs w:val="22"/>
        </w:rPr>
        <w:t>Form F</w:t>
      </w:r>
      <w:r w:rsidRPr="00FC27BD">
        <w:rPr>
          <w:rFonts w:cstheme="minorHAnsi"/>
          <w:bCs/>
          <w:color w:val="auto"/>
          <w:szCs w:val="22"/>
        </w:rPr>
        <w:tab/>
        <w:t>Affidavit of Prevailing Wage Compliance</w:t>
      </w:r>
    </w:p>
    <w:p w:rsidR="00A45260" w:rsidRPr="00FC27BD" w:rsidRDefault="00A45260" w:rsidP="00A45260">
      <w:pPr>
        <w:ind w:firstLine="990"/>
        <w:rPr>
          <w:rFonts w:cstheme="minorHAnsi"/>
          <w:bCs/>
          <w:color w:val="auto"/>
          <w:szCs w:val="22"/>
        </w:rPr>
      </w:pPr>
      <w:r w:rsidRPr="00FC27BD">
        <w:rPr>
          <w:rFonts w:cstheme="minorHAnsi"/>
          <w:bCs/>
          <w:color w:val="auto"/>
          <w:szCs w:val="22"/>
        </w:rPr>
        <w:t>Form G</w:t>
      </w:r>
      <w:r w:rsidRPr="00FC27BD">
        <w:rPr>
          <w:rFonts w:cstheme="minorHAnsi"/>
          <w:bCs/>
          <w:color w:val="auto"/>
          <w:szCs w:val="22"/>
        </w:rPr>
        <w:tab/>
        <w:t>Certification of Tax Compliance</w:t>
      </w:r>
    </w:p>
    <w:p w:rsidR="00A45260" w:rsidRPr="00FC27BD" w:rsidRDefault="00A45260" w:rsidP="00A45260">
      <w:pPr>
        <w:ind w:firstLine="990"/>
        <w:rPr>
          <w:rFonts w:cstheme="minorHAnsi"/>
          <w:bCs/>
          <w:color w:val="auto"/>
          <w:szCs w:val="22"/>
        </w:rPr>
      </w:pPr>
      <w:r w:rsidRPr="00FC27BD">
        <w:rPr>
          <w:rFonts w:cstheme="minorHAnsi"/>
          <w:bCs/>
          <w:color w:val="auto"/>
          <w:szCs w:val="22"/>
        </w:rPr>
        <w:t>Form H</w:t>
      </w:r>
      <w:r w:rsidRPr="00FC27BD">
        <w:rPr>
          <w:rFonts w:cstheme="minorHAnsi"/>
          <w:bCs/>
          <w:color w:val="auto"/>
          <w:szCs w:val="22"/>
        </w:rPr>
        <w:tab/>
        <w:t>Terminations and Legal Proceedings</w:t>
      </w:r>
    </w:p>
    <w:p w:rsidR="00A45260" w:rsidRPr="00FC27BD" w:rsidRDefault="00A45260" w:rsidP="00A45260">
      <w:pPr>
        <w:ind w:firstLine="990"/>
        <w:rPr>
          <w:rFonts w:cstheme="minorHAnsi"/>
          <w:bCs/>
          <w:color w:val="auto"/>
          <w:szCs w:val="22"/>
        </w:rPr>
      </w:pPr>
      <w:r w:rsidRPr="00FC27BD">
        <w:rPr>
          <w:rFonts w:cstheme="minorHAnsi"/>
          <w:bCs/>
          <w:color w:val="auto"/>
          <w:szCs w:val="22"/>
        </w:rPr>
        <w:t>Form I</w:t>
      </w:r>
      <w:r w:rsidRPr="00FC27BD">
        <w:rPr>
          <w:rFonts w:cstheme="minorHAnsi"/>
          <w:bCs/>
          <w:color w:val="auto"/>
          <w:szCs w:val="22"/>
        </w:rPr>
        <w:tab/>
        <w:t>Safety Record</w:t>
      </w:r>
    </w:p>
    <w:p w:rsidR="00A45260" w:rsidRPr="00FC27BD" w:rsidRDefault="00A45260" w:rsidP="00A45260">
      <w:pPr>
        <w:ind w:firstLine="990"/>
        <w:rPr>
          <w:rFonts w:cstheme="minorHAnsi"/>
          <w:bCs/>
          <w:color w:val="auto"/>
          <w:szCs w:val="22"/>
        </w:rPr>
      </w:pPr>
      <w:r w:rsidRPr="00FC27BD">
        <w:rPr>
          <w:rFonts w:cstheme="minorHAnsi"/>
          <w:bCs/>
          <w:color w:val="auto"/>
          <w:szCs w:val="22"/>
        </w:rPr>
        <w:t>Form J</w:t>
      </w:r>
      <w:r w:rsidRPr="00FC27BD">
        <w:rPr>
          <w:rFonts w:cstheme="minorHAnsi"/>
          <w:bCs/>
          <w:color w:val="auto"/>
          <w:szCs w:val="22"/>
        </w:rPr>
        <w:tab/>
        <w:t>DBE Workforce Compliance Record</w:t>
      </w:r>
    </w:p>
    <w:p w:rsidR="00A45260" w:rsidRPr="00FC27BD" w:rsidRDefault="00A45260" w:rsidP="00A45260">
      <w:pPr>
        <w:ind w:firstLine="990"/>
        <w:rPr>
          <w:rFonts w:cstheme="minorHAnsi"/>
          <w:bCs/>
          <w:color w:val="auto"/>
          <w:szCs w:val="22"/>
        </w:rPr>
      </w:pPr>
      <w:r w:rsidRPr="00FC27BD">
        <w:rPr>
          <w:rFonts w:cstheme="minorHAnsi"/>
          <w:bCs/>
          <w:color w:val="auto"/>
          <w:szCs w:val="22"/>
        </w:rPr>
        <w:t>Form K</w:t>
      </w:r>
      <w:r w:rsidRPr="00FC27BD">
        <w:rPr>
          <w:rFonts w:cstheme="minorHAnsi"/>
          <w:bCs/>
          <w:color w:val="auto"/>
          <w:szCs w:val="22"/>
        </w:rPr>
        <w:tab/>
        <w:t>Firm’s Employee Profile (EEO Profile)</w:t>
      </w:r>
    </w:p>
    <w:p w:rsidR="00647BC8" w:rsidRPr="00FC27BD" w:rsidRDefault="00A45260" w:rsidP="00A45260">
      <w:pPr>
        <w:ind w:firstLine="990"/>
        <w:rPr>
          <w:rFonts w:cstheme="minorHAnsi"/>
          <w:bCs/>
          <w:color w:val="auto"/>
          <w:szCs w:val="22"/>
        </w:rPr>
      </w:pPr>
      <w:r w:rsidRPr="00FC27BD">
        <w:rPr>
          <w:rFonts w:cstheme="minorHAnsi"/>
          <w:bCs/>
          <w:color w:val="auto"/>
          <w:szCs w:val="22"/>
        </w:rPr>
        <w:t>Form L</w:t>
      </w:r>
      <w:r w:rsidRPr="00FC27BD">
        <w:rPr>
          <w:rFonts w:cstheme="minorHAnsi"/>
          <w:bCs/>
          <w:color w:val="auto"/>
          <w:szCs w:val="22"/>
        </w:rPr>
        <w:tab/>
      </w:r>
      <w:r w:rsidR="00647BC8">
        <w:rPr>
          <w:rFonts w:cstheme="minorHAnsi"/>
          <w:bCs/>
          <w:color w:val="auto"/>
          <w:szCs w:val="22"/>
        </w:rPr>
        <w:t xml:space="preserve">Proposer’s </w:t>
      </w:r>
      <w:r w:rsidRPr="00FC27BD">
        <w:rPr>
          <w:rFonts w:cstheme="minorHAnsi"/>
          <w:bCs/>
          <w:color w:val="auto"/>
          <w:szCs w:val="22"/>
        </w:rPr>
        <w:t>Checklist</w:t>
      </w:r>
    </w:p>
    <w:p w:rsidR="003D2018" w:rsidRPr="00FC27BD" w:rsidRDefault="003D2018" w:rsidP="00EE2F3B">
      <w:pPr>
        <w:ind w:left="720" w:hanging="270"/>
        <w:jc w:val="both"/>
        <w:rPr>
          <w:rFonts w:cstheme="minorHAnsi"/>
          <w:color w:val="auto"/>
          <w:szCs w:val="22"/>
        </w:rPr>
      </w:pPr>
    </w:p>
    <w:p w:rsidR="003D2018" w:rsidRPr="007A032F" w:rsidRDefault="003D2018" w:rsidP="003D2018">
      <w:pPr>
        <w:pStyle w:val="Heading211Subheading11Heading33headlinehheadlin1"/>
      </w:pPr>
      <w:bookmarkStart w:id="185" w:name="_Toc337744171"/>
      <w:r>
        <w:t>PROCUREMENT PROTESTS</w:t>
      </w:r>
      <w:bookmarkEnd w:id="185"/>
    </w:p>
    <w:p w:rsidR="00442EE9" w:rsidRPr="00FC27BD" w:rsidRDefault="00442EE9" w:rsidP="00442EE9">
      <w:pPr>
        <w:jc w:val="both"/>
        <w:rPr>
          <w:rFonts w:ascii="Calibri" w:eastAsia="Arial Unicode MS" w:hAnsi="Calibri" w:cs="Calibri"/>
          <w:bCs/>
          <w:color w:val="auto"/>
          <w:szCs w:val="22"/>
        </w:rPr>
      </w:pPr>
      <w:r w:rsidRPr="00FC27BD">
        <w:rPr>
          <w:rFonts w:ascii="Calibri" w:eastAsia="Arial Unicode MS" w:hAnsi="Calibri" w:cs="Calibri"/>
          <w:bCs/>
          <w:color w:val="auto"/>
          <w:szCs w:val="22"/>
        </w:rPr>
        <w:t>CM/GC Proposers may only appeal/protest the CM/GC procurement for the following reasons:</w:t>
      </w:r>
    </w:p>
    <w:p w:rsidR="00442EE9" w:rsidRPr="00FC27BD" w:rsidRDefault="00442EE9" w:rsidP="00442EE9">
      <w:pPr>
        <w:rPr>
          <w:rFonts w:eastAsia="Arial Unicode MS"/>
          <w:color w:val="auto"/>
        </w:rPr>
      </w:pPr>
    </w:p>
    <w:p w:rsidR="00442EE9" w:rsidRPr="00FC27BD" w:rsidRDefault="00442EE9" w:rsidP="00ED2A72">
      <w:pPr>
        <w:pStyle w:val="ListParagraph"/>
        <w:numPr>
          <w:ilvl w:val="0"/>
          <w:numId w:val="57"/>
        </w:numPr>
        <w:rPr>
          <w:rFonts w:ascii="Calibri" w:hAnsi="Calibri"/>
          <w:color w:val="auto"/>
        </w:rPr>
      </w:pPr>
      <w:r w:rsidRPr="00FC27BD">
        <w:rPr>
          <w:rFonts w:ascii="Calibri" w:hAnsi="Calibri"/>
          <w:color w:val="auto"/>
        </w:rPr>
        <w:t>allegations that the terms of the RFQ are wholly ambiguous, contrary to legal requirements applicable to the procurement, or exceed MBTA’s authority;</w:t>
      </w:r>
    </w:p>
    <w:p w:rsidR="00442EE9" w:rsidRPr="00FC27BD" w:rsidRDefault="00442EE9" w:rsidP="00ED2A72">
      <w:pPr>
        <w:pStyle w:val="ListParagraph"/>
        <w:numPr>
          <w:ilvl w:val="0"/>
          <w:numId w:val="57"/>
        </w:numPr>
        <w:rPr>
          <w:rFonts w:ascii="Calibri" w:hAnsi="Calibri"/>
          <w:color w:val="auto"/>
        </w:rPr>
      </w:pPr>
      <w:r w:rsidRPr="00FC27BD">
        <w:rPr>
          <w:rFonts w:ascii="Calibri" w:hAnsi="Calibri"/>
          <w:color w:val="auto"/>
        </w:rPr>
        <w:t>a determination as to whether a SOQ is responsive to the requirements of the RFQ; and</w:t>
      </w:r>
    </w:p>
    <w:p w:rsidR="00442EE9" w:rsidRPr="00FC27BD" w:rsidRDefault="00442EE9" w:rsidP="00ED2A72">
      <w:pPr>
        <w:pStyle w:val="ListParagraph"/>
        <w:numPr>
          <w:ilvl w:val="0"/>
          <w:numId w:val="57"/>
        </w:numPr>
        <w:rPr>
          <w:color w:val="auto"/>
        </w:rPr>
      </w:pPr>
      <w:r w:rsidRPr="00FC27BD">
        <w:rPr>
          <w:color w:val="auto"/>
        </w:rPr>
        <w:t>selection of the most qualified proposers based on the submitted SOQs</w:t>
      </w:r>
    </w:p>
    <w:p w:rsidR="00442EE9" w:rsidRPr="00FC27BD" w:rsidRDefault="00442EE9" w:rsidP="00ED2A72">
      <w:pPr>
        <w:pStyle w:val="ListParagraph"/>
        <w:numPr>
          <w:ilvl w:val="0"/>
          <w:numId w:val="57"/>
        </w:numPr>
        <w:rPr>
          <w:rFonts w:ascii="Calibri" w:hAnsi="Calibri"/>
          <w:color w:val="auto"/>
        </w:rPr>
      </w:pPr>
      <w:proofErr w:type="gramStart"/>
      <w:r w:rsidRPr="00FC27BD">
        <w:rPr>
          <w:color w:val="auto"/>
        </w:rPr>
        <w:t>selection</w:t>
      </w:r>
      <w:proofErr w:type="gramEnd"/>
      <w:r w:rsidRPr="00FC27BD">
        <w:rPr>
          <w:color w:val="auto"/>
        </w:rPr>
        <w:t xml:space="preserve"> of the CM/GC based on the submitted Proposals</w:t>
      </w:r>
      <w:r w:rsidRPr="00FC27BD">
        <w:rPr>
          <w:rFonts w:ascii="Calibri" w:hAnsi="Calibri"/>
          <w:color w:val="auto"/>
        </w:rPr>
        <w:t xml:space="preserve">. </w:t>
      </w:r>
    </w:p>
    <w:p w:rsidR="003D2018" w:rsidRPr="00FC27BD" w:rsidRDefault="003D2018" w:rsidP="00442EE9">
      <w:pPr>
        <w:jc w:val="both"/>
        <w:rPr>
          <w:rFonts w:cstheme="minorHAnsi"/>
          <w:color w:val="auto"/>
          <w:sz w:val="20"/>
          <w:szCs w:val="20"/>
        </w:rPr>
      </w:pPr>
    </w:p>
    <w:p w:rsidR="00442EE9" w:rsidRPr="00FC27BD" w:rsidRDefault="003B3DA5" w:rsidP="006E0F03">
      <w:pPr>
        <w:rPr>
          <w:color w:val="auto"/>
        </w:rPr>
      </w:pPr>
      <w:r w:rsidRPr="00FC27BD">
        <w:rPr>
          <w:color w:val="auto"/>
        </w:rPr>
        <w:t>Protests will be processed in the time frames and structure identified in the RFQ and the RFP, which will generally follow the MBTA Appeals and Protest Procedures.</w:t>
      </w:r>
    </w:p>
    <w:p w:rsidR="003D2018" w:rsidRPr="00FC27BD" w:rsidRDefault="003D2018" w:rsidP="006E0F03">
      <w:pPr>
        <w:rPr>
          <w:color w:val="auto"/>
        </w:rPr>
      </w:pPr>
    </w:p>
    <w:p w:rsidR="00D223B3" w:rsidRDefault="00D223B3" w:rsidP="00A45260">
      <w:pPr>
        <w:rPr>
          <w:rFonts w:eastAsia="Arial Unicode MS"/>
        </w:rPr>
      </w:pPr>
      <w:r>
        <w:rPr>
          <w:rFonts w:eastAsia="Arial Unicode MS"/>
        </w:rPr>
        <w:br w:type="page"/>
      </w:r>
    </w:p>
    <w:p w:rsidR="007A032F" w:rsidRPr="00C876ED" w:rsidRDefault="007A032F" w:rsidP="0093287E">
      <w:pPr>
        <w:pStyle w:val="Heading1"/>
      </w:pPr>
      <w:bookmarkStart w:id="186" w:name="_Toc331048736"/>
      <w:bookmarkStart w:id="187" w:name="_Toc337744172"/>
      <w:r w:rsidRPr="00C876ED">
        <w:lastRenderedPageBreak/>
        <w:t>PRECONSTRUCTION SERVICES (DURING DESIGN)</w:t>
      </w:r>
      <w:bookmarkEnd w:id="186"/>
      <w:bookmarkEnd w:id="187"/>
    </w:p>
    <w:p w:rsidR="007A032F" w:rsidRPr="007A032F" w:rsidRDefault="007A032F" w:rsidP="00C876ED">
      <w:pPr>
        <w:pStyle w:val="Heading211Subheading11Heading33headlinehheadlin1"/>
      </w:pPr>
      <w:bookmarkStart w:id="188" w:name="_Toc331048737"/>
      <w:bookmarkStart w:id="189" w:name="_Toc337744173"/>
      <w:r w:rsidRPr="007A032F">
        <w:t>OVERVIEW OF PRECONSTRUCTION SERVICES</w:t>
      </w:r>
      <w:bookmarkEnd w:id="188"/>
      <w:bookmarkEnd w:id="189"/>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CM/GC project delivery offers the MBTA the most significant benefits by assigning the responsibility of ‘constructability reviews’ to the contractor during the design phases.  During this process the designer has the ability to modify the design contract drawings, specifications, and requirements, well in advance of the start of construction and with the inclusion of many, if not all,  of the CM/GC’s most important recommendations.  With the main benefits being a reduction in the amount of changes after construction, as well as a more efficient way of accommodating the physical construction, the MBTA believes that the cost of these preconstruction service</w:t>
      </w:r>
      <w:r w:rsidR="00421AAD" w:rsidRPr="00FC27BD">
        <w:rPr>
          <w:rFonts w:ascii="Calibri" w:hAnsi="Calibri" w:cs="Calibri"/>
          <w:color w:val="auto"/>
          <w:szCs w:val="22"/>
        </w:rPr>
        <w:t>s is a reasonable investment.</w:t>
      </w:r>
    </w:p>
    <w:p w:rsidR="00421AAD" w:rsidRPr="00FC27BD" w:rsidRDefault="00421AAD" w:rsidP="007A032F">
      <w:pPr>
        <w:rPr>
          <w:rFonts w:ascii="Calibri" w:hAnsi="Calibri" w:cs="Calibri"/>
          <w:color w:val="auto"/>
          <w:szCs w:val="22"/>
        </w:rPr>
      </w:pPr>
    </w:p>
    <w:p w:rsidR="007D4EAE" w:rsidRPr="00FC27BD" w:rsidRDefault="007D4EAE" w:rsidP="007D4EAE">
      <w:pPr>
        <w:rPr>
          <w:rFonts w:ascii="Calibri" w:hAnsi="Calibri" w:cs="Calibri"/>
          <w:color w:val="auto"/>
          <w:szCs w:val="22"/>
        </w:rPr>
      </w:pPr>
      <w:r w:rsidRPr="00FC27BD">
        <w:rPr>
          <w:rFonts w:ascii="Calibri" w:hAnsi="Calibri" w:cs="Calibri"/>
          <w:color w:val="auto"/>
          <w:szCs w:val="22"/>
        </w:rPr>
        <w:t xml:space="preserve">The CM/GC Entity will be a part of the overall project team consisting of the MBTA staff, including members from Construction, Project Management, Bridge, Traffic, Environmental Permitting, Engineering, and Project Controls, along with an Owner’s Representative, an independent cost estimator team, and the original Designer-of-Record.  The CM/GC Entity will provide guidance and recommendations on schedule, phasing, constructability, materials, cost, options analysis, and risk evaluation/reduction throughout the design phase of the project.  </w:t>
      </w:r>
    </w:p>
    <w:p w:rsidR="00421AAD" w:rsidRPr="00FC27BD" w:rsidRDefault="00421AAD" w:rsidP="007A032F">
      <w:pPr>
        <w:rPr>
          <w:rFonts w:ascii="Calibri" w:hAnsi="Calibri" w:cs="Calibri"/>
          <w:color w:val="auto"/>
          <w:szCs w:val="22"/>
        </w:rPr>
      </w:pPr>
    </w:p>
    <w:p w:rsidR="007A032F" w:rsidRPr="007A032F" w:rsidRDefault="007A032F" w:rsidP="00C876ED">
      <w:pPr>
        <w:pStyle w:val="Heading211Subheading11Heading33headlinehheadlin1"/>
      </w:pPr>
      <w:bookmarkStart w:id="190" w:name="_Toc331048738"/>
      <w:bookmarkStart w:id="191" w:name="_Toc337744174"/>
      <w:r w:rsidRPr="007A032F">
        <w:t>AWARD OF PRECONSTRUCTION SERVICES &amp; GMP</w:t>
      </w:r>
      <w:bookmarkEnd w:id="190"/>
      <w:bookmarkEnd w:id="191"/>
      <w:r w:rsidRPr="007A032F">
        <w:t xml:space="preserve"> </w:t>
      </w:r>
    </w:p>
    <w:p w:rsidR="007A032F" w:rsidRPr="00FC27BD" w:rsidRDefault="007A032F" w:rsidP="007A032F">
      <w:pPr>
        <w:rPr>
          <w:rFonts w:ascii="Calibri" w:hAnsi="Calibri" w:cs="Calibri"/>
          <w:bCs/>
          <w:color w:val="auto"/>
          <w:szCs w:val="22"/>
        </w:rPr>
      </w:pPr>
      <w:r w:rsidRPr="00FC27BD">
        <w:rPr>
          <w:rFonts w:ascii="Calibri" w:hAnsi="Calibri" w:cs="Calibri"/>
          <w:bCs/>
          <w:color w:val="auto"/>
          <w:szCs w:val="22"/>
        </w:rPr>
        <w:t xml:space="preserve">The selected CM/GC Entity will enter into a single contract with MBTA that will consist of two phases – each to be initiated with individual Notices-To Proceed (NTPs).  The first NTP will be issued to engage preconstruction services and ultimately the </w:t>
      </w:r>
      <w:r w:rsidR="00E3585C" w:rsidRPr="00FC27BD">
        <w:rPr>
          <w:rFonts w:ascii="Calibri" w:hAnsi="Calibri" w:cs="Calibri"/>
          <w:bCs/>
          <w:color w:val="auto"/>
          <w:szCs w:val="22"/>
        </w:rPr>
        <w:t xml:space="preserve">development of Interim </w:t>
      </w:r>
      <w:proofErr w:type="gramStart"/>
      <w:r w:rsidRPr="00FC27BD">
        <w:rPr>
          <w:rFonts w:ascii="Calibri" w:hAnsi="Calibri" w:cs="Calibri"/>
          <w:bCs/>
          <w:color w:val="auto"/>
          <w:szCs w:val="22"/>
        </w:rPr>
        <w:t>GMP</w:t>
      </w:r>
      <w:r w:rsidR="00E3585C" w:rsidRPr="00FC27BD">
        <w:rPr>
          <w:rFonts w:ascii="Calibri" w:hAnsi="Calibri" w:cs="Calibri"/>
          <w:bCs/>
          <w:color w:val="auto"/>
          <w:szCs w:val="22"/>
        </w:rPr>
        <w:t xml:space="preserve">s </w:t>
      </w:r>
      <w:r w:rsidRPr="00FC27BD">
        <w:rPr>
          <w:rFonts w:ascii="Calibri" w:hAnsi="Calibri" w:cs="Calibri"/>
          <w:bCs/>
          <w:color w:val="auto"/>
          <w:szCs w:val="22"/>
        </w:rPr>
        <w:t>.</w:t>
      </w:r>
      <w:proofErr w:type="gramEnd"/>
      <w:r w:rsidRPr="00FC27BD">
        <w:rPr>
          <w:rFonts w:ascii="Calibri" w:hAnsi="Calibri" w:cs="Calibri"/>
          <w:bCs/>
          <w:color w:val="auto"/>
          <w:szCs w:val="22"/>
        </w:rPr>
        <w:t xml:space="preserve">  </w:t>
      </w:r>
      <w:r w:rsidR="000C3ACB" w:rsidRPr="00FC27BD">
        <w:rPr>
          <w:rFonts w:ascii="Calibri" w:hAnsi="Calibri" w:cs="Calibri"/>
          <w:bCs/>
          <w:color w:val="auto"/>
          <w:szCs w:val="22"/>
        </w:rPr>
        <w:t>Proposers are required to name their proposed DBE subcontractors for the Preconstruction services</w:t>
      </w:r>
      <w:r w:rsidR="00252047" w:rsidRPr="00FC27BD">
        <w:rPr>
          <w:rFonts w:ascii="Calibri" w:hAnsi="Calibri" w:cs="Calibri"/>
          <w:bCs/>
          <w:color w:val="auto"/>
          <w:szCs w:val="22"/>
        </w:rPr>
        <w:t>, if any,</w:t>
      </w:r>
      <w:r w:rsidR="000C3ACB" w:rsidRPr="00FC27BD">
        <w:rPr>
          <w:rFonts w:ascii="Calibri" w:hAnsi="Calibri" w:cs="Calibri"/>
          <w:bCs/>
          <w:color w:val="auto"/>
          <w:szCs w:val="22"/>
        </w:rPr>
        <w:t xml:space="preserve"> in their proposal.  </w:t>
      </w:r>
      <w:r w:rsidRPr="00FC27BD">
        <w:rPr>
          <w:rFonts w:ascii="Calibri" w:hAnsi="Calibri" w:cs="Calibri"/>
          <w:bCs/>
          <w:color w:val="auto"/>
          <w:szCs w:val="22"/>
        </w:rPr>
        <w:t xml:space="preserve">A second NTP will be issued after the parties agree to a </w:t>
      </w:r>
      <w:r w:rsidR="00D66ABB" w:rsidRPr="00FC27BD">
        <w:rPr>
          <w:rFonts w:ascii="Calibri" w:hAnsi="Calibri" w:cs="Calibri"/>
          <w:bCs/>
          <w:color w:val="auto"/>
          <w:szCs w:val="22"/>
        </w:rPr>
        <w:t xml:space="preserve">contract amendment that provides an </w:t>
      </w:r>
      <w:r w:rsidR="00C7480E" w:rsidRPr="00FC27BD">
        <w:rPr>
          <w:rFonts w:ascii="Calibri" w:hAnsi="Calibri" w:cs="Calibri"/>
          <w:bCs/>
          <w:color w:val="auto"/>
          <w:szCs w:val="22"/>
        </w:rPr>
        <w:t>I</w:t>
      </w:r>
      <w:r w:rsidR="00D66ABB" w:rsidRPr="00FC27BD">
        <w:rPr>
          <w:rFonts w:ascii="Calibri" w:hAnsi="Calibri" w:cs="Calibri"/>
          <w:bCs/>
          <w:color w:val="auto"/>
          <w:szCs w:val="22"/>
        </w:rPr>
        <w:t xml:space="preserve">nterim GMP for the </w:t>
      </w:r>
      <w:r w:rsidR="00CC64FA" w:rsidRPr="00FC27BD">
        <w:rPr>
          <w:rFonts w:ascii="Calibri" w:hAnsi="Calibri" w:cs="Calibri"/>
          <w:bCs/>
          <w:color w:val="auto"/>
          <w:szCs w:val="22"/>
        </w:rPr>
        <w:t xml:space="preserve">selected </w:t>
      </w:r>
      <w:r w:rsidR="00D66ABB" w:rsidRPr="00FC27BD">
        <w:rPr>
          <w:rFonts w:ascii="Calibri" w:hAnsi="Calibri" w:cs="Calibri"/>
          <w:bCs/>
          <w:color w:val="auto"/>
          <w:szCs w:val="22"/>
        </w:rPr>
        <w:t xml:space="preserve">scope of work.  Each subsequent contract amendment will also have its own NTP. </w:t>
      </w:r>
      <w:r w:rsidRPr="00FC27BD">
        <w:rPr>
          <w:rFonts w:ascii="Calibri" w:hAnsi="Calibri" w:cs="Calibri"/>
          <w:bCs/>
          <w:color w:val="auto"/>
          <w:szCs w:val="22"/>
        </w:rPr>
        <w:t>The terms and conditions for construction services will be based on the MBTA Standard Construction Contract with modifications that are tailored to specific project requirements.</w:t>
      </w:r>
      <w:r w:rsidR="008C3289" w:rsidRPr="00FC27BD">
        <w:rPr>
          <w:rFonts w:ascii="Calibri" w:hAnsi="Calibri" w:cs="Calibri"/>
          <w:bCs/>
          <w:color w:val="auto"/>
          <w:szCs w:val="22"/>
        </w:rPr>
        <w:t xml:space="preserve">  </w:t>
      </w:r>
    </w:p>
    <w:p w:rsidR="007A032F" w:rsidRPr="00FC27BD" w:rsidRDefault="007A032F" w:rsidP="007A032F">
      <w:pPr>
        <w:rPr>
          <w:rFonts w:ascii="Calibri" w:hAnsi="Calibri" w:cs="Calibri"/>
          <w:bCs/>
          <w:color w:val="auto"/>
          <w:szCs w:val="22"/>
        </w:rPr>
      </w:pPr>
    </w:p>
    <w:p w:rsidR="00D66ABB" w:rsidRDefault="007A032F" w:rsidP="00D66ABB">
      <w:pPr>
        <w:rPr>
          <w:rFonts w:ascii="Calibri" w:hAnsi="Calibri" w:cs="Calibri"/>
          <w:color w:val="auto"/>
          <w:szCs w:val="22"/>
        </w:rPr>
      </w:pPr>
      <w:r w:rsidRPr="00FC27BD">
        <w:rPr>
          <w:rFonts w:ascii="Calibri" w:hAnsi="Calibri" w:cs="Calibri"/>
          <w:color w:val="auto"/>
          <w:szCs w:val="22"/>
        </w:rPr>
        <w:t xml:space="preserve">As the final design phase evolves, the successful CM/GC Entity will be required to provide detailed pricing updates and options evaluations.  When the design </w:t>
      </w:r>
      <w:r w:rsidR="00D66ABB" w:rsidRPr="00FC27BD">
        <w:rPr>
          <w:rFonts w:ascii="Calibri" w:hAnsi="Calibri" w:cs="Calibri"/>
          <w:color w:val="auto"/>
          <w:szCs w:val="22"/>
        </w:rPr>
        <w:t xml:space="preserve">of a scope of work achieves </w:t>
      </w:r>
      <w:r w:rsidR="007D4EAE" w:rsidRPr="00FC27BD">
        <w:rPr>
          <w:rFonts w:ascii="Calibri" w:hAnsi="Calibri" w:cs="Calibri"/>
          <w:color w:val="auto"/>
          <w:szCs w:val="22"/>
        </w:rPr>
        <w:t xml:space="preserve">60% and </w:t>
      </w:r>
      <w:r w:rsidR="00D66ABB" w:rsidRPr="00FC27BD">
        <w:rPr>
          <w:rFonts w:ascii="Calibri" w:hAnsi="Calibri" w:cs="Calibri"/>
          <w:color w:val="auto"/>
          <w:szCs w:val="22"/>
        </w:rPr>
        <w:t xml:space="preserve">90% completion, the MBTA and the CM/GC </w:t>
      </w:r>
      <w:r w:rsidR="001B238A" w:rsidRPr="00FC27BD">
        <w:rPr>
          <w:rFonts w:ascii="Calibri" w:hAnsi="Calibri" w:cs="Calibri"/>
          <w:color w:val="auto"/>
          <w:szCs w:val="22"/>
        </w:rPr>
        <w:t>E</w:t>
      </w:r>
      <w:r w:rsidR="00D66ABB" w:rsidRPr="00FC27BD">
        <w:rPr>
          <w:rFonts w:ascii="Calibri" w:hAnsi="Calibri" w:cs="Calibri"/>
          <w:color w:val="auto"/>
          <w:szCs w:val="22"/>
        </w:rPr>
        <w:t xml:space="preserve">ntity will </w:t>
      </w:r>
      <w:r w:rsidR="00AE2108" w:rsidRPr="00FC27BD">
        <w:rPr>
          <w:rFonts w:ascii="Calibri" w:hAnsi="Calibri" w:cs="Calibri"/>
          <w:color w:val="auto"/>
          <w:szCs w:val="22"/>
        </w:rPr>
        <w:t xml:space="preserve">develop an Interim GMP </w:t>
      </w:r>
      <w:r w:rsidR="00D66ABB" w:rsidRPr="00FC27BD">
        <w:rPr>
          <w:rFonts w:ascii="Calibri" w:hAnsi="Calibri" w:cs="Calibri"/>
          <w:color w:val="auto"/>
          <w:szCs w:val="22"/>
        </w:rPr>
        <w:t xml:space="preserve">for construction of that scope.  Assuming the parties agree on the </w:t>
      </w:r>
      <w:r w:rsidR="00C7480E" w:rsidRPr="00FC27BD">
        <w:rPr>
          <w:rFonts w:ascii="Calibri" w:hAnsi="Calibri" w:cs="Calibri"/>
          <w:color w:val="auto"/>
          <w:szCs w:val="22"/>
        </w:rPr>
        <w:t>I</w:t>
      </w:r>
      <w:r w:rsidR="00D66ABB" w:rsidRPr="00FC27BD">
        <w:rPr>
          <w:rFonts w:ascii="Calibri" w:hAnsi="Calibri" w:cs="Calibri"/>
          <w:color w:val="auto"/>
          <w:szCs w:val="22"/>
        </w:rPr>
        <w:t xml:space="preserve">nterim GMP for that scope once design has reached 100% completion, the preconstruction phase services will be reviewed and a reallocation made dividing the CM/GC team to the personnel continuing preconstruction services and the personnel dedicated to the delivery of that component or scope of work.  The CM/GC Entity will then function like a general contractor and will be responsible for completing the work on schedule at, or below, the guaranteed maximum price for that scope. </w:t>
      </w:r>
    </w:p>
    <w:p w:rsidR="00FC27BD" w:rsidRPr="00FC27BD" w:rsidRDefault="00FC27BD" w:rsidP="00D66ABB">
      <w:pPr>
        <w:rPr>
          <w:rFonts w:ascii="Calibri" w:hAnsi="Calibri" w:cs="Calibri"/>
          <w:color w:val="auto"/>
          <w:szCs w:val="22"/>
        </w:rPr>
      </w:pPr>
    </w:p>
    <w:p w:rsidR="007A032F" w:rsidRPr="007A032F" w:rsidRDefault="00BD35E2" w:rsidP="00C876ED">
      <w:pPr>
        <w:pStyle w:val="Heading211Subheading11Heading33headlinehheadlin1"/>
      </w:pPr>
      <w:bookmarkStart w:id="192" w:name="_Toc331048739"/>
      <w:bookmarkStart w:id="193" w:name="_Toc337744175"/>
      <w:r>
        <w:t>PRE</w:t>
      </w:r>
      <w:r w:rsidR="007A032F" w:rsidRPr="007A032F">
        <w:t>CONSTRUCTION FEE</w:t>
      </w:r>
      <w:bookmarkEnd w:id="192"/>
      <w:bookmarkEnd w:id="193"/>
    </w:p>
    <w:p w:rsidR="001252AD" w:rsidRPr="00FC27BD" w:rsidRDefault="00316ACE" w:rsidP="007A032F">
      <w:pPr>
        <w:rPr>
          <w:rFonts w:ascii="Calibri" w:hAnsi="Calibri" w:cs="Calibri"/>
          <w:color w:val="auto"/>
          <w:szCs w:val="22"/>
        </w:rPr>
      </w:pPr>
      <w:r w:rsidRPr="00FC27BD">
        <w:rPr>
          <w:color w:val="auto"/>
        </w:rPr>
        <w:t xml:space="preserve">MBTA and CM/GC will negotiate a cost reimbursable contract for Preconstruction Services.  The scope of work </w:t>
      </w:r>
      <w:r w:rsidR="007A032F" w:rsidRPr="00FC27BD">
        <w:rPr>
          <w:rFonts w:ascii="Calibri" w:hAnsi="Calibri" w:cs="Calibri"/>
          <w:color w:val="auto"/>
          <w:szCs w:val="22"/>
        </w:rPr>
        <w:t>shall include all anticipated assignments for constructability review</w:t>
      </w:r>
      <w:r w:rsidR="007D4EAE" w:rsidRPr="00FC27BD">
        <w:rPr>
          <w:rFonts w:ascii="Calibri" w:hAnsi="Calibri" w:cs="Calibri"/>
          <w:color w:val="auto"/>
          <w:szCs w:val="22"/>
        </w:rPr>
        <w:t>s</w:t>
      </w:r>
      <w:r w:rsidR="007A032F" w:rsidRPr="00FC27BD">
        <w:rPr>
          <w:rFonts w:ascii="Calibri" w:hAnsi="Calibri" w:cs="Calibri"/>
          <w:color w:val="auto"/>
          <w:szCs w:val="22"/>
        </w:rPr>
        <w:t xml:space="preserve">, value engineering, cost estimating, </w:t>
      </w:r>
      <w:proofErr w:type="gramStart"/>
      <w:r w:rsidR="007A032F" w:rsidRPr="00FC27BD">
        <w:rPr>
          <w:rFonts w:ascii="Calibri" w:hAnsi="Calibri" w:cs="Calibri"/>
          <w:color w:val="auto"/>
          <w:szCs w:val="22"/>
        </w:rPr>
        <w:t>development</w:t>
      </w:r>
      <w:proofErr w:type="gramEnd"/>
      <w:r w:rsidR="007A032F" w:rsidRPr="00FC27BD">
        <w:rPr>
          <w:rFonts w:ascii="Calibri" w:hAnsi="Calibri" w:cs="Calibri"/>
          <w:color w:val="auto"/>
          <w:szCs w:val="22"/>
        </w:rPr>
        <w:t xml:space="preserve"> of GMP</w:t>
      </w:r>
      <w:r w:rsidR="007D4EAE" w:rsidRPr="00FC27BD">
        <w:rPr>
          <w:rFonts w:ascii="Calibri" w:hAnsi="Calibri" w:cs="Calibri"/>
          <w:color w:val="auto"/>
          <w:szCs w:val="22"/>
        </w:rPr>
        <w:t>s</w:t>
      </w:r>
      <w:r w:rsidR="007A032F" w:rsidRPr="00FC27BD">
        <w:rPr>
          <w:rFonts w:ascii="Calibri" w:hAnsi="Calibri" w:cs="Calibri"/>
          <w:color w:val="auto"/>
          <w:szCs w:val="22"/>
        </w:rPr>
        <w:t xml:space="preserve">, risk management, options analysis, and all other preconstruction phase services.  The MBTA expects </w:t>
      </w:r>
      <w:r w:rsidR="00BD35E2" w:rsidRPr="00FC27BD">
        <w:rPr>
          <w:rFonts w:ascii="Calibri" w:hAnsi="Calibri" w:cs="Calibri"/>
          <w:color w:val="auto"/>
          <w:szCs w:val="22"/>
        </w:rPr>
        <w:t xml:space="preserve">the initial </w:t>
      </w:r>
      <w:r w:rsidR="007D4EAE" w:rsidRPr="00FC27BD">
        <w:rPr>
          <w:rFonts w:ascii="Calibri" w:hAnsi="Calibri" w:cs="Calibri"/>
          <w:color w:val="auto"/>
          <w:szCs w:val="22"/>
        </w:rPr>
        <w:t xml:space="preserve">preconstruction services period </w:t>
      </w:r>
      <w:r w:rsidR="007A032F" w:rsidRPr="00FC27BD">
        <w:rPr>
          <w:rFonts w:ascii="Calibri" w:hAnsi="Calibri" w:cs="Calibri"/>
          <w:color w:val="auto"/>
          <w:szCs w:val="22"/>
        </w:rPr>
        <w:t xml:space="preserve">to last for </w:t>
      </w:r>
      <w:r w:rsidR="00E44191" w:rsidRPr="00FC27BD">
        <w:rPr>
          <w:rFonts w:ascii="Calibri" w:hAnsi="Calibri" w:cs="Calibri"/>
          <w:color w:val="auto"/>
          <w:szCs w:val="22"/>
        </w:rPr>
        <w:t xml:space="preserve">18 </w:t>
      </w:r>
      <w:r w:rsidR="007A032F" w:rsidRPr="00FC27BD">
        <w:rPr>
          <w:rFonts w:ascii="Calibri" w:hAnsi="Calibri" w:cs="Calibri"/>
          <w:color w:val="auto"/>
          <w:szCs w:val="22"/>
        </w:rPr>
        <w:t>month</w:t>
      </w:r>
      <w:r w:rsidR="007D4EAE" w:rsidRPr="00FC27BD">
        <w:rPr>
          <w:rFonts w:ascii="Calibri" w:hAnsi="Calibri" w:cs="Calibri"/>
          <w:color w:val="auto"/>
          <w:szCs w:val="22"/>
        </w:rPr>
        <w:t>s</w:t>
      </w:r>
      <w:r w:rsidR="007A032F" w:rsidRPr="00FC27BD">
        <w:rPr>
          <w:rFonts w:ascii="Calibri" w:hAnsi="Calibri" w:cs="Calibri"/>
          <w:color w:val="auto"/>
          <w:szCs w:val="22"/>
        </w:rPr>
        <w:t xml:space="preserve">.  </w:t>
      </w:r>
    </w:p>
    <w:p w:rsidR="0024450D" w:rsidRPr="00FC27BD" w:rsidRDefault="0024450D" w:rsidP="001252AD">
      <w:pPr>
        <w:rPr>
          <w:rFonts w:eastAsia="Arial Unicode MS"/>
          <w:color w:val="auto"/>
        </w:rPr>
      </w:pPr>
    </w:p>
    <w:p w:rsidR="007A032F" w:rsidRPr="00FC27BD" w:rsidRDefault="00316ACE" w:rsidP="007A032F">
      <w:pPr>
        <w:rPr>
          <w:rFonts w:ascii="Calibri" w:hAnsi="Calibri" w:cs="Calibri"/>
          <w:color w:val="auto"/>
          <w:szCs w:val="22"/>
        </w:rPr>
      </w:pPr>
      <w:r w:rsidRPr="00FC27BD">
        <w:rPr>
          <w:rFonts w:eastAsia="Arial Unicode MS"/>
          <w:color w:val="auto"/>
        </w:rPr>
        <w:t xml:space="preserve">The CM/GC’s preconstruction services will be will be reimbursed for direct labor, based upon the actual hours worked and the employee’s hourly rate (for direct salary only), with a Preconstruction Multiplier </w:t>
      </w:r>
      <w:r w:rsidR="00976FA5" w:rsidRPr="00FC27BD">
        <w:rPr>
          <w:rFonts w:eastAsia="Arial Unicode MS"/>
          <w:color w:val="auto"/>
        </w:rPr>
        <w:lastRenderedPageBreak/>
        <w:t xml:space="preserve">of </w:t>
      </w:r>
      <w:r w:rsidR="0051326A" w:rsidRPr="00FC27BD">
        <w:rPr>
          <w:rFonts w:eastAsia="Arial Unicode MS"/>
          <w:color w:val="auto"/>
        </w:rPr>
        <w:t>5</w:t>
      </w:r>
      <w:r w:rsidR="00602D8C" w:rsidRPr="00FC27BD">
        <w:rPr>
          <w:rFonts w:eastAsia="Arial Unicode MS"/>
          <w:color w:val="auto"/>
        </w:rPr>
        <w:t xml:space="preserve">0% </w:t>
      </w:r>
      <w:r w:rsidRPr="00FC27BD">
        <w:rPr>
          <w:rFonts w:eastAsia="Arial Unicode MS"/>
          <w:color w:val="auto"/>
        </w:rPr>
        <w:t xml:space="preserve">applied to the direct labor costs. </w:t>
      </w:r>
      <w:r w:rsidR="0078507B" w:rsidRPr="00FC27BD">
        <w:rPr>
          <w:rFonts w:eastAsia="Arial Unicode MS"/>
          <w:color w:val="auto"/>
        </w:rPr>
        <w:t>No direct costs will be reimbursed except for travel, lodging, and meal costs associated with</w:t>
      </w:r>
      <w:r w:rsidR="00F40487">
        <w:rPr>
          <w:rFonts w:eastAsia="Arial Unicode MS"/>
          <w:color w:val="auto"/>
        </w:rPr>
        <w:t xml:space="preserve"> CM/GC employees, approved by the MBTA, to perform work away from their base office or location that is not in Massachusetts</w:t>
      </w:r>
      <w:r w:rsidR="0078507B" w:rsidRPr="00FC27BD">
        <w:rPr>
          <w:rFonts w:eastAsia="Arial Unicode MS"/>
          <w:color w:val="auto"/>
        </w:rPr>
        <w:t>.</w:t>
      </w:r>
      <w:r w:rsidR="001903B9">
        <w:rPr>
          <w:rFonts w:eastAsia="Arial Unicode MS"/>
          <w:color w:val="auto"/>
        </w:rPr>
        <w:t xml:space="preserve"> Travel expenses will be limited similar to the standard provisions on MBTA professional services contracts.</w:t>
      </w:r>
    </w:p>
    <w:p w:rsidR="00EF5E1B" w:rsidRPr="00FC27BD" w:rsidRDefault="00EF5E1B" w:rsidP="00D66ABB">
      <w:pPr>
        <w:rPr>
          <w:rFonts w:ascii="Calibri" w:hAnsi="Calibri" w:cs="Calibri"/>
          <w:color w:val="auto"/>
          <w:szCs w:val="22"/>
        </w:rPr>
      </w:pPr>
    </w:p>
    <w:p w:rsidR="006E0F11" w:rsidRPr="00FC27BD" w:rsidRDefault="006E0F11" w:rsidP="006E0F11">
      <w:pPr>
        <w:rPr>
          <w:rFonts w:eastAsia="Arial Unicode MS"/>
          <w:color w:val="auto"/>
        </w:rPr>
      </w:pPr>
      <w:r w:rsidRPr="00FC27BD">
        <w:rPr>
          <w:rFonts w:eastAsia="Arial Unicode MS"/>
          <w:color w:val="auto"/>
        </w:rPr>
        <w:t xml:space="preserve">The MBTA anticipates many of the CM/GC staff providing preconstruction services will transition some or all of their time to the management of the construction work.  The MBTA will continue to compensate the CM/GC for the individual’s preconstruction service efforts.  However, compensation for the individual’s efforts on the construction contract(s) will be considered in the Interim GMP.  The MBTA and CM/GC will establish a strategy for allocating the labor charges to the appropriate contract when the individual’s efforts are in transition. </w:t>
      </w:r>
    </w:p>
    <w:p w:rsidR="006E0F11" w:rsidRPr="00FC27BD" w:rsidRDefault="006E0F11" w:rsidP="00D66ABB">
      <w:pPr>
        <w:rPr>
          <w:rFonts w:ascii="Calibri" w:hAnsi="Calibri" w:cs="Calibri"/>
          <w:color w:val="auto"/>
          <w:szCs w:val="22"/>
        </w:rPr>
      </w:pPr>
    </w:p>
    <w:p w:rsidR="00D66ABB" w:rsidRPr="00FC27BD" w:rsidRDefault="00BD35E2" w:rsidP="00D66ABB">
      <w:pPr>
        <w:rPr>
          <w:rFonts w:ascii="Calibri" w:hAnsi="Calibri" w:cs="Calibri"/>
          <w:color w:val="auto"/>
          <w:szCs w:val="22"/>
        </w:rPr>
      </w:pPr>
      <w:r w:rsidRPr="00FC27BD">
        <w:rPr>
          <w:rFonts w:ascii="Calibri" w:hAnsi="Calibri" w:cs="Calibri"/>
          <w:color w:val="auto"/>
          <w:szCs w:val="22"/>
        </w:rPr>
        <w:t xml:space="preserve">MBTA </w:t>
      </w:r>
      <w:r w:rsidR="009639F3" w:rsidRPr="00FC27BD">
        <w:rPr>
          <w:rFonts w:ascii="Calibri" w:hAnsi="Calibri" w:cs="Calibri"/>
          <w:color w:val="auto"/>
          <w:szCs w:val="22"/>
        </w:rPr>
        <w:t>anticipates co</w:t>
      </w:r>
      <w:r w:rsidR="00EF5E1B" w:rsidRPr="00FC27BD">
        <w:rPr>
          <w:rFonts w:ascii="Calibri" w:hAnsi="Calibri" w:cs="Calibri"/>
          <w:color w:val="auto"/>
          <w:szCs w:val="22"/>
        </w:rPr>
        <w:t>-</w:t>
      </w:r>
      <w:r w:rsidR="009639F3" w:rsidRPr="00FC27BD">
        <w:rPr>
          <w:rFonts w:ascii="Calibri" w:hAnsi="Calibri" w:cs="Calibri"/>
          <w:color w:val="auto"/>
          <w:szCs w:val="22"/>
        </w:rPr>
        <w:t xml:space="preserve">locating </w:t>
      </w:r>
      <w:r w:rsidR="00954DD5" w:rsidRPr="00FC27BD">
        <w:rPr>
          <w:rFonts w:ascii="Calibri" w:hAnsi="Calibri" w:cs="Calibri"/>
          <w:color w:val="auto"/>
          <w:szCs w:val="22"/>
        </w:rPr>
        <w:t xml:space="preserve">key members of </w:t>
      </w:r>
      <w:r w:rsidRPr="00FC27BD">
        <w:rPr>
          <w:rFonts w:ascii="Calibri" w:hAnsi="Calibri" w:cs="Calibri"/>
          <w:color w:val="auto"/>
          <w:szCs w:val="22"/>
        </w:rPr>
        <w:t xml:space="preserve">the CM/GC </w:t>
      </w:r>
      <w:r w:rsidR="000865B9" w:rsidRPr="00FC27BD">
        <w:rPr>
          <w:rFonts w:ascii="Calibri" w:hAnsi="Calibri" w:cs="Calibri"/>
          <w:color w:val="auto"/>
          <w:szCs w:val="22"/>
        </w:rPr>
        <w:t xml:space="preserve">with </w:t>
      </w:r>
      <w:r w:rsidR="00A45260" w:rsidRPr="00FC27BD">
        <w:rPr>
          <w:rFonts w:ascii="Calibri" w:hAnsi="Calibri" w:cs="Calibri"/>
          <w:color w:val="auto"/>
          <w:szCs w:val="22"/>
        </w:rPr>
        <w:t xml:space="preserve">the </w:t>
      </w:r>
      <w:r w:rsidR="00722FC8" w:rsidRPr="00FC27BD">
        <w:rPr>
          <w:rFonts w:ascii="Calibri" w:hAnsi="Calibri" w:cs="Calibri"/>
          <w:color w:val="auto"/>
          <w:szCs w:val="22"/>
        </w:rPr>
        <w:t>Design Consultant,</w:t>
      </w:r>
      <w:r w:rsidR="000865B9" w:rsidRPr="00FC27BD">
        <w:rPr>
          <w:rFonts w:ascii="Calibri" w:hAnsi="Calibri" w:cs="Calibri"/>
          <w:color w:val="auto"/>
          <w:szCs w:val="22"/>
        </w:rPr>
        <w:t xml:space="preserve"> and </w:t>
      </w:r>
      <w:r w:rsidR="00A45260" w:rsidRPr="00FC27BD">
        <w:rPr>
          <w:rFonts w:ascii="Calibri" w:hAnsi="Calibri" w:cs="Calibri"/>
          <w:color w:val="auto"/>
          <w:szCs w:val="22"/>
        </w:rPr>
        <w:t xml:space="preserve">the </w:t>
      </w:r>
      <w:r w:rsidR="000865B9" w:rsidRPr="00FC27BD">
        <w:rPr>
          <w:rFonts w:ascii="Calibri" w:hAnsi="Calibri" w:cs="Calibri"/>
          <w:color w:val="auto"/>
          <w:szCs w:val="22"/>
        </w:rPr>
        <w:t xml:space="preserve">PM/CM </w:t>
      </w:r>
      <w:r w:rsidRPr="00FC27BD">
        <w:rPr>
          <w:rFonts w:ascii="Calibri" w:hAnsi="Calibri" w:cs="Calibri"/>
          <w:color w:val="auto"/>
          <w:szCs w:val="22"/>
        </w:rPr>
        <w:t xml:space="preserve">during the </w:t>
      </w:r>
      <w:r w:rsidRPr="00FC27BD">
        <w:rPr>
          <w:color w:val="auto"/>
        </w:rPr>
        <w:t>preconstruction phase.</w:t>
      </w:r>
      <w:r w:rsidR="00D75F62" w:rsidRPr="00FC27BD">
        <w:rPr>
          <w:color w:val="auto"/>
        </w:rPr>
        <w:t xml:space="preserve"> </w:t>
      </w:r>
      <w:r w:rsidR="00D66ABB" w:rsidRPr="00FC27BD">
        <w:rPr>
          <w:color w:val="auto"/>
        </w:rPr>
        <w:t>Co-location has been shown to be a key element in the success of past CM/GC projects</w:t>
      </w:r>
      <w:r w:rsidR="000865B9" w:rsidRPr="00FC27BD">
        <w:rPr>
          <w:color w:val="auto"/>
        </w:rPr>
        <w:t>.</w:t>
      </w:r>
      <w:r w:rsidR="008C3289" w:rsidRPr="00FC27BD">
        <w:rPr>
          <w:color w:val="auto"/>
        </w:rPr>
        <w:t xml:space="preserve">  </w:t>
      </w:r>
      <w:r w:rsidR="00970C08" w:rsidRPr="00FC27BD">
        <w:rPr>
          <w:color w:val="auto"/>
        </w:rPr>
        <w:t xml:space="preserve">The Project Office and furniture </w:t>
      </w:r>
      <w:r w:rsidR="00A45260" w:rsidRPr="00FC27BD">
        <w:rPr>
          <w:color w:val="auto"/>
        </w:rPr>
        <w:t xml:space="preserve">for the CM/GC team </w:t>
      </w:r>
      <w:r w:rsidR="00970C08" w:rsidRPr="00FC27BD">
        <w:rPr>
          <w:color w:val="auto"/>
        </w:rPr>
        <w:t xml:space="preserve">will be provided by the MBTA, </w:t>
      </w:r>
      <w:r w:rsidR="0078507B" w:rsidRPr="00FC27BD">
        <w:rPr>
          <w:color w:val="auto"/>
        </w:rPr>
        <w:t xml:space="preserve">currently planned </w:t>
      </w:r>
      <w:r w:rsidR="00970C08" w:rsidRPr="00FC27BD">
        <w:rPr>
          <w:color w:val="auto"/>
        </w:rPr>
        <w:t>through the Design Consultant.  The CM/GC will not be required to compensate the MBTA or the Design Consultant for their share of the Project Office costs.  The CM/GC will be responsible for their computers, office supplies, and other miscellaneous costs.</w:t>
      </w:r>
    </w:p>
    <w:p w:rsidR="00D66ABB" w:rsidRPr="00FC27BD" w:rsidRDefault="00D66ABB" w:rsidP="00D66ABB">
      <w:pPr>
        <w:rPr>
          <w:rFonts w:ascii="Calibri" w:hAnsi="Calibri" w:cs="Calibri"/>
          <w:color w:val="auto"/>
          <w:szCs w:val="22"/>
        </w:rPr>
      </w:pPr>
    </w:p>
    <w:p w:rsidR="00671024" w:rsidRPr="00FC27BD" w:rsidRDefault="00954DD5" w:rsidP="007A032F">
      <w:pPr>
        <w:rPr>
          <w:rFonts w:cstheme="minorHAnsi"/>
          <w:color w:val="auto"/>
          <w:szCs w:val="22"/>
        </w:rPr>
      </w:pPr>
      <w:r w:rsidRPr="00FC27BD">
        <w:rPr>
          <w:rFonts w:ascii="Calibri" w:hAnsi="Calibri" w:cs="Calibri"/>
          <w:color w:val="auto"/>
          <w:szCs w:val="22"/>
        </w:rPr>
        <w:t xml:space="preserve">The </w:t>
      </w:r>
      <w:r w:rsidR="007A032F" w:rsidRPr="00FC27BD">
        <w:rPr>
          <w:rFonts w:ascii="Calibri" w:hAnsi="Calibri" w:cs="Calibri"/>
          <w:color w:val="auto"/>
          <w:szCs w:val="22"/>
        </w:rPr>
        <w:t xml:space="preserve">CM/GC </w:t>
      </w:r>
      <w:r w:rsidR="001B238A" w:rsidRPr="00FC27BD">
        <w:rPr>
          <w:rFonts w:ascii="Calibri" w:hAnsi="Calibri" w:cs="Calibri"/>
          <w:color w:val="auto"/>
          <w:szCs w:val="22"/>
        </w:rPr>
        <w:t>E</w:t>
      </w:r>
      <w:r w:rsidR="007A032F" w:rsidRPr="00FC27BD">
        <w:rPr>
          <w:rFonts w:ascii="Calibri" w:hAnsi="Calibri" w:cs="Calibri"/>
          <w:color w:val="auto"/>
          <w:szCs w:val="22"/>
        </w:rPr>
        <w:t xml:space="preserve">ntity will agree to terms of </w:t>
      </w:r>
      <w:r w:rsidRPr="00FC27BD">
        <w:rPr>
          <w:rFonts w:ascii="Calibri" w:hAnsi="Calibri" w:cs="Calibri"/>
          <w:color w:val="auto"/>
          <w:szCs w:val="22"/>
        </w:rPr>
        <w:t xml:space="preserve">the </w:t>
      </w:r>
      <w:r w:rsidR="007A032F" w:rsidRPr="00FC27BD">
        <w:rPr>
          <w:rFonts w:ascii="Calibri" w:hAnsi="Calibri" w:cs="Calibri"/>
          <w:color w:val="auto"/>
          <w:szCs w:val="22"/>
        </w:rPr>
        <w:t xml:space="preserve">preconstruction </w:t>
      </w:r>
      <w:r w:rsidRPr="00FC27BD">
        <w:rPr>
          <w:rFonts w:ascii="Calibri" w:hAnsi="Calibri" w:cs="Calibri"/>
          <w:color w:val="auto"/>
          <w:szCs w:val="22"/>
        </w:rPr>
        <w:t xml:space="preserve">contract and </w:t>
      </w:r>
      <w:r w:rsidR="007A032F" w:rsidRPr="00FC27BD">
        <w:rPr>
          <w:rFonts w:ascii="Calibri" w:hAnsi="Calibri" w:cs="Calibri"/>
          <w:color w:val="auto"/>
          <w:szCs w:val="22"/>
        </w:rPr>
        <w:t xml:space="preserve">fee.  </w:t>
      </w:r>
      <w:r w:rsidR="00215004" w:rsidRPr="00FC27BD">
        <w:rPr>
          <w:rFonts w:ascii="Calibri" w:hAnsi="Calibri" w:cs="Calibri"/>
          <w:color w:val="auto"/>
          <w:szCs w:val="22"/>
        </w:rPr>
        <w:t>I</w:t>
      </w:r>
      <w:r w:rsidR="007A032F" w:rsidRPr="00FC27BD">
        <w:rPr>
          <w:rFonts w:ascii="Calibri" w:hAnsi="Calibri" w:cs="Calibri"/>
          <w:color w:val="auto"/>
          <w:szCs w:val="22"/>
        </w:rPr>
        <w:t xml:space="preserve">ncreases to the CM/GC preconstruction </w:t>
      </w:r>
      <w:r w:rsidR="00B84AA2" w:rsidRPr="00FC27BD">
        <w:rPr>
          <w:rFonts w:ascii="Calibri" w:hAnsi="Calibri" w:cs="Calibri"/>
          <w:color w:val="auto"/>
          <w:szCs w:val="22"/>
        </w:rPr>
        <w:t>scope of work, fee (using the Preconstruction Multiplier), and time of performance (i.e. duration) will be contracted with supplemental agreements</w:t>
      </w:r>
      <w:r w:rsidR="000865B9" w:rsidRPr="00FC27BD">
        <w:rPr>
          <w:rFonts w:ascii="Calibri" w:hAnsi="Calibri" w:cs="Calibri"/>
          <w:color w:val="auto"/>
          <w:szCs w:val="22"/>
        </w:rPr>
        <w:t xml:space="preserve">. </w:t>
      </w:r>
      <w:r w:rsidR="007A032F" w:rsidRPr="00FC27BD">
        <w:rPr>
          <w:rFonts w:ascii="Calibri" w:hAnsi="Calibri" w:cs="Calibri"/>
          <w:color w:val="auto"/>
          <w:szCs w:val="22"/>
        </w:rPr>
        <w:t xml:space="preserve"> </w:t>
      </w:r>
      <w:r w:rsidR="00671024" w:rsidRPr="00FC27BD">
        <w:rPr>
          <w:rFonts w:cstheme="minorHAnsi"/>
          <w:color w:val="auto"/>
          <w:szCs w:val="22"/>
        </w:rPr>
        <w:t xml:space="preserve">The CM/GC and MBTA will jointly identify who from the </w:t>
      </w:r>
      <w:r w:rsidR="00866C85" w:rsidRPr="00FC27BD">
        <w:rPr>
          <w:rFonts w:cstheme="minorHAnsi"/>
          <w:color w:val="auto"/>
          <w:szCs w:val="22"/>
        </w:rPr>
        <w:t>p</w:t>
      </w:r>
      <w:r w:rsidR="00671024" w:rsidRPr="00FC27BD">
        <w:rPr>
          <w:rFonts w:cstheme="minorHAnsi"/>
          <w:color w:val="auto"/>
          <w:szCs w:val="22"/>
        </w:rPr>
        <w:t>re</w:t>
      </w:r>
      <w:r w:rsidR="00866C85" w:rsidRPr="00FC27BD">
        <w:rPr>
          <w:rFonts w:cstheme="minorHAnsi"/>
          <w:color w:val="auto"/>
          <w:szCs w:val="22"/>
        </w:rPr>
        <w:t>c</w:t>
      </w:r>
      <w:r w:rsidR="00671024" w:rsidRPr="00FC27BD">
        <w:rPr>
          <w:rFonts w:cstheme="minorHAnsi"/>
          <w:color w:val="auto"/>
          <w:szCs w:val="22"/>
        </w:rPr>
        <w:t xml:space="preserve">onstruction </w:t>
      </w:r>
      <w:r w:rsidR="00866C85" w:rsidRPr="00FC27BD">
        <w:rPr>
          <w:rFonts w:cstheme="minorHAnsi"/>
          <w:color w:val="auto"/>
          <w:szCs w:val="22"/>
        </w:rPr>
        <w:t>s</w:t>
      </w:r>
      <w:r w:rsidR="00671024" w:rsidRPr="00FC27BD">
        <w:rPr>
          <w:rFonts w:cstheme="minorHAnsi"/>
          <w:color w:val="auto"/>
          <w:szCs w:val="22"/>
        </w:rPr>
        <w:t xml:space="preserve">ervices team will continue to perform </w:t>
      </w:r>
      <w:r w:rsidR="00866C85" w:rsidRPr="00FC27BD">
        <w:rPr>
          <w:rFonts w:cstheme="minorHAnsi"/>
          <w:color w:val="auto"/>
          <w:szCs w:val="22"/>
        </w:rPr>
        <w:t>p</w:t>
      </w:r>
      <w:r w:rsidR="00671024" w:rsidRPr="00FC27BD">
        <w:rPr>
          <w:rFonts w:cstheme="minorHAnsi"/>
          <w:color w:val="auto"/>
          <w:szCs w:val="22"/>
        </w:rPr>
        <w:t>re</w:t>
      </w:r>
      <w:r w:rsidR="00866C85" w:rsidRPr="00FC27BD">
        <w:rPr>
          <w:rFonts w:cstheme="minorHAnsi"/>
          <w:color w:val="auto"/>
          <w:szCs w:val="22"/>
        </w:rPr>
        <w:t>c</w:t>
      </w:r>
      <w:r w:rsidR="00671024" w:rsidRPr="00FC27BD">
        <w:rPr>
          <w:rFonts w:cstheme="minorHAnsi"/>
          <w:color w:val="auto"/>
          <w:szCs w:val="22"/>
        </w:rPr>
        <w:t xml:space="preserve">onstruction </w:t>
      </w:r>
      <w:r w:rsidR="00866C85" w:rsidRPr="00FC27BD">
        <w:rPr>
          <w:rFonts w:cstheme="minorHAnsi"/>
          <w:color w:val="auto"/>
          <w:szCs w:val="22"/>
        </w:rPr>
        <w:t>s</w:t>
      </w:r>
      <w:r w:rsidR="00671024" w:rsidRPr="00FC27BD">
        <w:rPr>
          <w:rFonts w:cstheme="minorHAnsi"/>
          <w:color w:val="auto"/>
          <w:szCs w:val="22"/>
        </w:rPr>
        <w:t>ervices and who will move on to the construction services</w:t>
      </w:r>
      <w:r w:rsidR="00866C85" w:rsidRPr="00FC27BD">
        <w:rPr>
          <w:rFonts w:cstheme="minorHAnsi"/>
          <w:color w:val="auto"/>
          <w:szCs w:val="22"/>
        </w:rPr>
        <w:t>, w</w:t>
      </w:r>
      <w:r w:rsidR="00EF5E1B" w:rsidRPr="00FC27BD">
        <w:rPr>
          <w:rFonts w:cstheme="minorHAnsi"/>
          <w:color w:val="auto"/>
          <w:szCs w:val="22"/>
        </w:rPr>
        <w:t>h</w:t>
      </w:r>
      <w:r w:rsidR="00866C85" w:rsidRPr="00FC27BD">
        <w:rPr>
          <w:rFonts w:cstheme="minorHAnsi"/>
          <w:color w:val="auto"/>
          <w:szCs w:val="22"/>
        </w:rPr>
        <w:t xml:space="preserve">ere they will be reimbursed </w:t>
      </w:r>
      <w:r w:rsidR="00671024" w:rsidRPr="00FC27BD">
        <w:rPr>
          <w:rFonts w:cstheme="minorHAnsi"/>
          <w:color w:val="auto"/>
          <w:szCs w:val="22"/>
        </w:rPr>
        <w:t xml:space="preserve">as part of the </w:t>
      </w:r>
      <w:r w:rsidR="00C7480E" w:rsidRPr="00FC27BD">
        <w:rPr>
          <w:rFonts w:cstheme="minorHAnsi"/>
          <w:color w:val="auto"/>
          <w:szCs w:val="22"/>
        </w:rPr>
        <w:t>I</w:t>
      </w:r>
      <w:r w:rsidR="00671024" w:rsidRPr="00FC27BD">
        <w:rPr>
          <w:rFonts w:cstheme="minorHAnsi"/>
          <w:color w:val="auto"/>
          <w:szCs w:val="22"/>
        </w:rPr>
        <w:t xml:space="preserve">nterim GMP work.  </w:t>
      </w:r>
    </w:p>
    <w:p w:rsidR="00671024" w:rsidRPr="00FC27BD" w:rsidRDefault="00671024" w:rsidP="007A032F">
      <w:pPr>
        <w:rPr>
          <w:rFonts w:cstheme="minorHAnsi"/>
          <w:color w:val="auto"/>
          <w:szCs w:val="22"/>
        </w:rPr>
      </w:pPr>
    </w:p>
    <w:p w:rsidR="007A032F" w:rsidRPr="00FC27BD" w:rsidRDefault="00AE2108" w:rsidP="007A032F">
      <w:pPr>
        <w:rPr>
          <w:rFonts w:ascii="Calibri" w:hAnsi="Calibri" w:cs="Calibri"/>
          <w:color w:val="auto"/>
          <w:szCs w:val="22"/>
        </w:rPr>
      </w:pPr>
      <w:r w:rsidRPr="00FC27BD">
        <w:rPr>
          <w:rFonts w:ascii="Calibri" w:hAnsi="Calibri" w:cs="Calibri"/>
          <w:color w:val="auto"/>
          <w:szCs w:val="22"/>
        </w:rPr>
        <w:t xml:space="preserve">The CM/GC will not be entitled to recover any lost costs for the actual expenditures or the preconstruction services or any lost profits for the costs of the future construction phase services contract </w:t>
      </w:r>
      <w:r w:rsidR="007A032F" w:rsidRPr="00FC27BD">
        <w:rPr>
          <w:rFonts w:ascii="Calibri" w:hAnsi="Calibri" w:cs="Calibri"/>
          <w:color w:val="auto"/>
          <w:szCs w:val="22"/>
        </w:rPr>
        <w:t xml:space="preserve">should a GMP </w:t>
      </w:r>
      <w:r w:rsidRPr="00FC27BD">
        <w:rPr>
          <w:rFonts w:ascii="Calibri" w:hAnsi="Calibri" w:cs="Calibri"/>
          <w:color w:val="auto"/>
          <w:szCs w:val="22"/>
        </w:rPr>
        <w:t xml:space="preserve">or Interim GMPs </w:t>
      </w:r>
      <w:r w:rsidR="007A032F" w:rsidRPr="00FC27BD">
        <w:rPr>
          <w:rFonts w:ascii="Calibri" w:hAnsi="Calibri" w:cs="Calibri"/>
          <w:color w:val="auto"/>
          <w:szCs w:val="22"/>
        </w:rPr>
        <w:t xml:space="preserve">not be successfully </w:t>
      </w:r>
      <w:r w:rsidRPr="00FC27BD">
        <w:rPr>
          <w:rFonts w:ascii="Calibri" w:hAnsi="Calibri" w:cs="Calibri"/>
          <w:color w:val="auto"/>
          <w:szCs w:val="22"/>
        </w:rPr>
        <w:t xml:space="preserve">agreed upon </w:t>
      </w:r>
      <w:r w:rsidR="007A032F" w:rsidRPr="00FC27BD">
        <w:rPr>
          <w:rFonts w:ascii="Calibri" w:hAnsi="Calibri" w:cs="Calibri"/>
          <w:color w:val="auto"/>
          <w:szCs w:val="22"/>
        </w:rPr>
        <w:t xml:space="preserve">with the MBTA for any reason. </w:t>
      </w:r>
    </w:p>
    <w:p w:rsidR="007A032F" w:rsidRPr="00FC27BD" w:rsidRDefault="007A032F" w:rsidP="007A032F">
      <w:pPr>
        <w:rPr>
          <w:rFonts w:ascii="Calibri" w:hAnsi="Calibri" w:cs="Calibri"/>
          <w:color w:val="auto"/>
          <w:szCs w:val="22"/>
        </w:rPr>
      </w:pPr>
    </w:p>
    <w:p w:rsidR="00D66ABB" w:rsidRPr="00FC27BD" w:rsidRDefault="007A032F" w:rsidP="007A032F">
      <w:pPr>
        <w:rPr>
          <w:rFonts w:ascii="Calibri" w:hAnsi="Calibri" w:cs="Calibri"/>
          <w:color w:val="auto"/>
          <w:szCs w:val="22"/>
        </w:rPr>
      </w:pPr>
      <w:r w:rsidRPr="00FC27BD">
        <w:rPr>
          <w:rFonts w:ascii="Calibri" w:hAnsi="Calibri" w:cs="Calibri"/>
          <w:color w:val="auto"/>
          <w:szCs w:val="22"/>
        </w:rPr>
        <w:t>No home office overhead costs, or corporate principle salary costs, will be allowed for the pre</w:t>
      </w:r>
      <w:r w:rsidR="00866C85" w:rsidRPr="00FC27BD">
        <w:rPr>
          <w:rFonts w:ascii="Calibri" w:hAnsi="Calibri" w:cs="Calibri"/>
          <w:color w:val="auto"/>
          <w:szCs w:val="22"/>
        </w:rPr>
        <w:t xml:space="preserve">construction phase. </w:t>
      </w:r>
      <w:r w:rsidR="00EB41B5" w:rsidRPr="00FC27BD">
        <w:rPr>
          <w:rFonts w:ascii="Calibri" w:hAnsi="Calibri" w:cs="Calibri"/>
          <w:color w:val="auto"/>
          <w:szCs w:val="22"/>
        </w:rPr>
        <w:t xml:space="preserve">The costs are considered to be included in the Preconstruction Multiplier, whether the multiplier is high enough to cover the costs or not. </w:t>
      </w:r>
    </w:p>
    <w:p w:rsidR="00D66ABB" w:rsidRPr="00FC27BD" w:rsidRDefault="00D66ABB" w:rsidP="007A032F">
      <w:pPr>
        <w:rPr>
          <w:rFonts w:ascii="Calibri" w:hAnsi="Calibri" w:cs="Calibri"/>
          <w:color w:val="auto"/>
          <w:szCs w:val="22"/>
        </w:rPr>
      </w:pPr>
    </w:p>
    <w:p w:rsidR="007A032F" w:rsidRPr="00FC27BD" w:rsidRDefault="00866C85" w:rsidP="007A032F">
      <w:pPr>
        <w:rPr>
          <w:rFonts w:ascii="Calibri" w:hAnsi="Calibri" w:cs="Calibri"/>
          <w:color w:val="auto"/>
          <w:szCs w:val="22"/>
        </w:rPr>
      </w:pPr>
      <w:r w:rsidRPr="00FC27BD">
        <w:rPr>
          <w:rFonts w:ascii="Calibri" w:hAnsi="Calibri" w:cs="Calibri"/>
          <w:color w:val="auto"/>
          <w:szCs w:val="22"/>
        </w:rPr>
        <w:t>T</w:t>
      </w:r>
      <w:r w:rsidR="007A032F" w:rsidRPr="00FC27BD">
        <w:rPr>
          <w:rFonts w:ascii="Calibri" w:hAnsi="Calibri" w:cs="Calibri"/>
          <w:color w:val="auto"/>
          <w:szCs w:val="22"/>
        </w:rPr>
        <w:t>he GLX project is expected to contain several phases and several GMP’s.  In this case the MBTA and the CM/GC will determine a payment structure that allows for some selected staff to continue with the preconstruction services afte</w:t>
      </w:r>
      <w:r w:rsidRPr="00FC27BD">
        <w:rPr>
          <w:rFonts w:ascii="Calibri" w:hAnsi="Calibri" w:cs="Calibri"/>
          <w:color w:val="auto"/>
          <w:szCs w:val="22"/>
        </w:rPr>
        <w:t>r the first GMP is</w:t>
      </w:r>
      <w:r w:rsidR="00AE2108" w:rsidRPr="00FC27BD">
        <w:rPr>
          <w:rFonts w:ascii="Calibri" w:hAnsi="Calibri" w:cs="Calibri"/>
          <w:color w:val="auto"/>
          <w:szCs w:val="22"/>
        </w:rPr>
        <w:t xml:space="preserve"> agreed upon</w:t>
      </w:r>
      <w:r w:rsidRPr="00FC27BD">
        <w:rPr>
          <w:rFonts w:ascii="Calibri" w:hAnsi="Calibri" w:cs="Calibri"/>
          <w:color w:val="auto"/>
          <w:szCs w:val="22"/>
        </w:rPr>
        <w:t xml:space="preserve">. </w:t>
      </w:r>
      <w:r w:rsidR="007A032F" w:rsidRPr="00FC27BD">
        <w:rPr>
          <w:rFonts w:ascii="Calibri" w:hAnsi="Calibri" w:cs="Calibri"/>
          <w:color w:val="auto"/>
          <w:szCs w:val="22"/>
        </w:rPr>
        <w:t xml:space="preserve"> The basis of the initial preconstruction phase will serve as the basis for this continuation of preconstruction services. </w:t>
      </w:r>
    </w:p>
    <w:p w:rsidR="007A032F" w:rsidRPr="00FC27BD" w:rsidRDefault="007A032F" w:rsidP="007A032F">
      <w:pPr>
        <w:rPr>
          <w:rFonts w:ascii="Calibri" w:hAnsi="Calibri" w:cs="Calibri"/>
          <w:b/>
          <w:color w:val="auto"/>
          <w:szCs w:val="22"/>
        </w:rPr>
      </w:pPr>
    </w:p>
    <w:p w:rsidR="007A032F" w:rsidRPr="00A0381A" w:rsidRDefault="007A032F" w:rsidP="00C876ED">
      <w:pPr>
        <w:pStyle w:val="Heading211Subheading11Heading33headlinehheadlin1"/>
        <w:rPr>
          <w:sz w:val="18"/>
          <w:szCs w:val="18"/>
        </w:rPr>
      </w:pPr>
      <w:bookmarkStart w:id="194" w:name="_Toc331048740"/>
      <w:bookmarkStart w:id="195" w:name="_Toc337744176"/>
      <w:r w:rsidRPr="007A032F">
        <w:t xml:space="preserve">PRELIMINARY EVALUATION </w:t>
      </w:r>
      <w:r w:rsidRPr="00A0381A">
        <w:rPr>
          <w:sz w:val="18"/>
          <w:szCs w:val="18"/>
        </w:rPr>
        <w:t>(DESIGN PHASE COOPERATION, COORDINATION, &amp; COMMUNICATION)</w:t>
      </w:r>
      <w:bookmarkEnd w:id="194"/>
      <w:bookmarkEnd w:id="195"/>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Once under contact, the CM/GC will provide a preliminary evaluation of the MBTA’s most current project requirements, including a review of all updated drawings, background data, commitments, criteria, priorities, time constraints, and physical and financial limitations. </w:t>
      </w:r>
    </w:p>
    <w:p w:rsidR="007A032F" w:rsidRPr="00FC27BD" w:rsidRDefault="007A032F" w:rsidP="00ED2A72">
      <w:pPr>
        <w:numPr>
          <w:ilvl w:val="0"/>
          <w:numId w:val="22"/>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will be responsible for becoming thoroughly familiar with the </w:t>
      </w:r>
      <w:r w:rsidR="00840FDC" w:rsidRPr="00FC27BD">
        <w:rPr>
          <w:rFonts w:ascii="Calibri" w:eastAsia="Arial Unicode MS" w:hAnsi="Calibri" w:cs="Calibri"/>
          <w:color w:val="auto"/>
          <w:szCs w:val="22"/>
        </w:rPr>
        <w:t xml:space="preserve">work </w:t>
      </w:r>
      <w:r w:rsidRPr="00FC27BD">
        <w:rPr>
          <w:rFonts w:ascii="Calibri" w:eastAsia="Arial Unicode MS" w:hAnsi="Calibri" w:cs="Calibri"/>
          <w:color w:val="auto"/>
          <w:szCs w:val="22"/>
        </w:rPr>
        <w:t>site</w:t>
      </w:r>
      <w:r w:rsidR="00840FDC" w:rsidRPr="00FC27BD">
        <w:rPr>
          <w:rFonts w:ascii="Calibri" w:eastAsia="Arial Unicode MS" w:hAnsi="Calibri" w:cs="Calibri"/>
          <w:color w:val="auto"/>
          <w:szCs w:val="22"/>
        </w:rPr>
        <w:t>s</w:t>
      </w:r>
      <w:r w:rsidRPr="00FC27BD">
        <w:rPr>
          <w:rFonts w:ascii="Calibri" w:eastAsia="Arial Unicode MS" w:hAnsi="Calibri" w:cs="Calibri"/>
          <w:color w:val="auto"/>
          <w:szCs w:val="22"/>
        </w:rPr>
        <w:t>, and conditions surrounding the site</w:t>
      </w:r>
      <w:r w:rsidR="00840FDC" w:rsidRPr="00FC27BD">
        <w:rPr>
          <w:rFonts w:ascii="Calibri" w:eastAsia="Arial Unicode MS" w:hAnsi="Calibri" w:cs="Calibri"/>
          <w:color w:val="auto"/>
          <w:szCs w:val="22"/>
        </w:rPr>
        <w:t>s</w:t>
      </w:r>
      <w:r w:rsidRPr="00FC27BD">
        <w:rPr>
          <w:rFonts w:ascii="Calibri" w:eastAsia="Arial Unicode MS" w:hAnsi="Calibri" w:cs="Calibri"/>
          <w:color w:val="auto"/>
          <w:szCs w:val="22"/>
        </w:rPr>
        <w:t>.</w:t>
      </w:r>
    </w:p>
    <w:p w:rsidR="007A032F" w:rsidRPr="00FC27BD" w:rsidRDefault="007A032F" w:rsidP="00ED2A72">
      <w:pPr>
        <w:numPr>
          <w:ilvl w:val="0"/>
          <w:numId w:val="22"/>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will review other site data such as access, inspection reports, and location of utility services, security, surveys, soils information, and other relevant information. </w:t>
      </w:r>
    </w:p>
    <w:p w:rsidR="007A032F" w:rsidRPr="00FC27BD" w:rsidRDefault="007A032F" w:rsidP="00ED2A72">
      <w:pPr>
        <w:numPr>
          <w:ilvl w:val="0"/>
          <w:numId w:val="22"/>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lastRenderedPageBreak/>
        <w:t xml:space="preserve">The CM/GC will participate in a </w:t>
      </w:r>
      <w:r w:rsidR="0078507B" w:rsidRPr="00FC27BD">
        <w:rPr>
          <w:rFonts w:ascii="Calibri" w:eastAsia="Arial Unicode MS" w:hAnsi="Calibri" w:cs="Calibri"/>
          <w:color w:val="auto"/>
          <w:szCs w:val="22"/>
        </w:rPr>
        <w:t xml:space="preserve">series of </w:t>
      </w:r>
      <w:r w:rsidRPr="00FC27BD">
        <w:rPr>
          <w:rFonts w:ascii="Calibri" w:eastAsia="Arial Unicode MS" w:hAnsi="Calibri" w:cs="Calibri"/>
          <w:color w:val="auto"/>
          <w:szCs w:val="22"/>
        </w:rPr>
        <w:t>kick-off meeting</w:t>
      </w:r>
      <w:r w:rsidR="0078507B"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 with Project Team to develop a common appreciation of the </w:t>
      </w:r>
      <w:r w:rsidR="0078507B" w:rsidRPr="00FC27BD">
        <w:rPr>
          <w:rFonts w:ascii="Calibri" w:eastAsia="Arial Unicode MS" w:hAnsi="Calibri" w:cs="Calibri"/>
          <w:color w:val="auto"/>
          <w:szCs w:val="22"/>
        </w:rPr>
        <w:t xml:space="preserve">scope and </w:t>
      </w:r>
      <w:r w:rsidRPr="00FC27BD">
        <w:rPr>
          <w:rFonts w:ascii="Calibri" w:eastAsia="Arial Unicode MS" w:hAnsi="Calibri" w:cs="Calibri"/>
          <w:color w:val="auto"/>
          <w:szCs w:val="22"/>
        </w:rPr>
        <w:t>goals of the Project and to outline how the estimating organization, method of measurement, basis of payment, working limitations, innovative practices, and possible means and methods will be all part of a collective risk mitigation strategy.</w:t>
      </w:r>
      <w:r w:rsidR="008C3289" w:rsidRPr="00FC27BD">
        <w:rPr>
          <w:rFonts w:ascii="Calibri" w:eastAsia="Arial Unicode MS" w:hAnsi="Calibri" w:cs="Calibri"/>
          <w:color w:val="auto"/>
          <w:szCs w:val="22"/>
        </w:rPr>
        <w:t xml:space="preserve">  </w:t>
      </w:r>
    </w:p>
    <w:p w:rsidR="007A032F" w:rsidRPr="00FC27BD" w:rsidRDefault="007A032F" w:rsidP="00ED2A72">
      <w:pPr>
        <w:numPr>
          <w:ilvl w:val="0"/>
          <w:numId w:val="22"/>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 full preliminary evaluation report will be due to the MBTA within </w:t>
      </w:r>
      <w:r w:rsidR="00D66ABB" w:rsidRPr="00FC27BD">
        <w:rPr>
          <w:rFonts w:ascii="Calibri" w:eastAsia="Arial Unicode MS" w:hAnsi="Calibri" w:cs="Calibri"/>
          <w:color w:val="auto"/>
          <w:szCs w:val="22"/>
        </w:rPr>
        <w:t>60</w:t>
      </w:r>
      <w:r w:rsidRPr="00FC27BD">
        <w:rPr>
          <w:rFonts w:ascii="Calibri" w:eastAsia="Arial Unicode MS" w:hAnsi="Calibri" w:cs="Calibri"/>
          <w:color w:val="auto"/>
          <w:szCs w:val="22"/>
        </w:rPr>
        <w:t xml:space="preserve"> calendar days after the NTP, to be updated monthly thereafter, for the entire pre-construction phase.  This report is to contain the </w:t>
      </w:r>
      <w:r w:rsidR="0078507B" w:rsidRPr="00FC27BD">
        <w:rPr>
          <w:rFonts w:ascii="Calibri" w:eastAsia="Arial Unicode MS" w:hAnsi="Calibri" w:cs="Calibri"/>
          <w:color w:val="auto"/>
          <w:szCs w:val="22"/>
        </w:rPr>
        <w:t xml:space="preserve">initial evaluation of the program cost estimate and then the </w:t>
      </w:r>
      <w:r w:rsidRPr="00FC27BD">
        <w:rPr>
          <w:rFonts w:ascii="Calibri" w:eastAsia="Arial Unicode MS" w:hAnsi="Calibri" w:cs="Calibri"/>
          <w:color w:val="auto"/>
          <w:szCs w:val="22"/>
        </w:rPr>
        <w:t>construction cost estimate</w:t>
      </w:r>
      <w:r w:rsidR="0078507B" w:rsidRPr="00FC27BD">
        <w:rPr>
          <w:rFonts w:ascii="Calibri" w:eastAsia="Arial Unicode MS" w:hAnsi="Calibri" w:cs="Calibri"/>
          <w:color w:val="auto"/>
          <w:szCs w:val="22"/>
        </w:rPr>
        <w:t xml:space="preserve"> generated by the CM/GC</w:t>
      </w:r>
      <w:r w:rsidRPr="00FC27BD">
        <w:rPr>
          <w:rFonts w:ascii="Calibri" w:eastAsia="Arial Unicode MS" w:hAnsi="Calibri" w:cs="Calibri"/>
          <w:color w:val="auto"/>
          <w:szCs w:val="22"/>
        </w:rPr>
        <w:t>, risk mitigation initiatives, a CPM schedule, constructability aspects, a narrative on the means and methods of the critical components of the project, options analysis, and a log of all suggested changes to the design documents.</w:t>
      </w:r>
      <w:r w:rsidR="008C3289" w:rsidRPr="00FC27BD">
        <w:rPr>
          <w:rFonts w:ascii="Calibri" w:eastAsia="Arial Unicode MS" w:hAnsi="Calibri" w:cs="Calibri"/>
          <w:color w:val="auto"/>
          <w:szCs w:val="22"/>
        </w:rPr>
        <w:t xml:space="preserve">  </w:t>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C876ED">
      <w:pPr>
        <w:pStyle w:val="Heading211Subheading11Heading33headlinehheadlin1"/>
      </w:pPr>
      <w:bookmarkStart w:id="196" w:name="_Toc331048741"/>
      <w:bookmarkStart w:id="197" w:name="_Toc337744177"/>
      <w:r w:rsidRPr="007A032F">
        <w:t>CM/GC’S PERFORMANCE &amp; LIMITATIONS</w:t>
      </w:r>
      <w:bookmarkEnd w:id="196"/>
      <w:bookmarkEnd w:id="197"/>
      <w:r w:rsidRPr="007A032F">
        <w:t xml:space="preserve"> </w:t>
      </w: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to further the interests of the MBTA, will perform the services required by and in accordance with the contract, to the satisfaction of the MBTA, exercising the skill and judgment required for the project. The CM/GC will, at all times, perform the required services consistent with sound and generally accepted construction management and construction contracting practices. </w:t>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The CM/GC’s services are those necessary and appropriate to successfully complete the Project in a timely and cost-effective manner and will include, but are not limited to, those described or specified herein. The CM/GC will provide all requested services according to the capabilities reflected in its SOQ, inclusive of those described in the</w:t>
      </w:r>
      <w:r w:rsidR="00E52646" w:rsidRPr="00FC27BD">
        <w:rPr>
          <w:rFonts w:ascii="Calibri" w:eastAsia="Arial Unicode MS" w:hAnsi="Calibri" w:cs="Calibri"/>
          <w:color w:val="auto"/>
          <w:szCs w:val="22"/>
        </w:rPr>
        <w:t xml:space="preserve"> RFP</w:t>
      </w:r>
      <w:r w:rsidRPr="00FC27BD">
        <w:rPr>
          <w:rFonts w:ascii="Calibri" w:eastAsia="Arial Unicode MS" w:hAnsi="Calibri" w:cs="Calibri"/>
          <w:color w:val="auto"/>
          <w:szCs w:val="22"/>
        </w:rPr>
        <w:t xml:space="preserve">, the </w:t>
      </w:r>
      <w:r w:rsidR="00866C85" w:rsidRPr="00FC27BD">
        <w:rPr>
          <w:rFonts w:ascii="Calibri" w:eastAsia="Arial Unicode MS" w:hAnsi="Calibri" w:cs="Calibri"/>
          <w:color w:val="auto"/>
          <w:szCs w:val="22"/>
        </w:rPr>
        <w:t xml:space="preserve">construction </w:t>
      </w:r>
      <w:r w:rsidRPr="00FC27BD">
        <w:rPr>
          <w:rFonts w:ascii="Calibri" w:eastAsia="Arial Unicode MS" w:hAnsi="Calibri" w:cs="Calibri"/>
          <w:color w:val="auto"/>
          <w:szCs w:val="22"/>
        </w:rPr>
        <w:t xml:space="preserve">documents, the contract, and all amendments to the contract. The services described or specified will not be deemed to constitute a comprehensive specification having the effect of excluding services not specifically mentioned.  Unless otherwise provided in the contract, or as agreed in writing between the MBTA and the CM/GC, the form and content of all systems, submittals, reports, and/or studies will be subject to the MBTA’s prior approval, and the CM/GC will submit such materials to the MBTA for approval prior to implementation.  The MBTA’s approval thereof shall not limit the MBTA’s right to thereafter require reasonable changes or additions.  </w:t>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FC27BD" w:rsidRDefault="00866C85"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w:t>
      </w:r>
      <w:r w:rsidR="007A032F" w:rsidRPr="00FC27BD">
        <w:rPr>
          <w:rFonts w:ascii="Calibri" w:eastAsia="Arial Unicode MS" w:hAnsi="Calibri" w:cs="Calibri"/>
          <w:color w:val="auto"/>
          <w:szCs w:val="22"/>
        </w:rPr>
        <w:t xml:space="preserve">CM/GC’s </w:t>
      </w:r>
      <w:r w:rsidRPr="00FC27BD">
        <w:rPr>
          <w:rFonts w:ascii="Calibri" w:eastAsia="Arial Unicode MS" w:hAnsi="Calibri" w:cs="Calibri"/>
          <w:color w:val="auto"/>
          <w:szCs w:val="22"/>
        </w:rPr>
        <w:t xml:space="preserve">preconstruction </w:t>
      </w:r>
      <w:r w:rsidR="007A032F" w:rsidRPr="00FC27BD">
        <w:rPr>
          <w:rFonts w:ascii="Calibri" w:eastAsia="Arial Unicode MS" w:hAnsi="Calibri" w:cs="Calibri"/>
          <w:color w:val="auto"/>
          <w:szCs w:val="22"/>
        </w:rPr>
        <w:t xml:space="preserve">services are not intended to include the performance of design work.  The MBTA’s </w:t>
      </w:r>
      <w:r w:rsidR="003875D0" w:rsidRPr="00FC27BD">
        <w:rPr>
          <w:rFonts w:ascii="Calibri" w:eastAsia="Arial Unicode MS" w:hAnsi="Calibri" w:cs="Calibri"/>
          <w:color w:val="auto"/>
          <w:szCs w:val="22"/>
        </w:rPr>
        <w:t xml:space="preserve">Design Consultant </w:t>
      </w:r>
      <w:r w:rsidR="007A032F" w:rsidRPr="00FC27BD">
        <w:rPr>
          <w:rFonts w:ascii="Calibri" w:eastAsia="Arial Unicode MS" w:hAnsi="Calibri" w:cs="Calibri"/>
          <w:color w:val="auto"/>
          <w:szCs w:val="22"/>
        </w:rPr>
        <w:t xml:space="preserve">will remain responsible for the Engineering of all aspects related to finalization of the design documents and will remain the Designer-of-Record throughout the construction phase. </w:t>
      </w:r>
      <w:r w:rsidR="009330FD" w:rsidRPr="00FC27BD">
        <w:rPr>
          <w:rFonts w:ascii="Calibri" w:eastAsia="Arial Unicode MS" w:hAnsi="Calibri" w:cs="Calibri"/>
          <w:color w:val="auto"/>
          <w:szCs w:val="22"/>
        </w:rPr>
        <w:t xml:space="preserve">During the construction phase, the CM/GC’s responsibilities for design are those </w:t>
      </w:r>
      <w:r w:rsidRPr="00FC27BD">
        <w:rPr>
          <w:rFonts w:ascii="Calibri" w:eastAsia="Arial Unicode MS" w:hAnsi="Calibri" w:cs="Calibri"/>
          <w:color w:val="auto"/>
          <w:szCs w:val="22"/>
        </w:rPr>
        <w:t xml:space="preserve">typical </w:t>
      </w:r>
      <w:r w:rsidR="009330FD" w:rsidRPr="00FC27BD">
        <w:rPr>
          <w:rFonts w:ascii="Calibri" w:eastAsia="Arial Unicode MS" w:hAnsi="Calibri" w:cs="Calibri"/>
          <w:color w:val="auto"/>
          <w:szCs w:val="22"/>
        </w:rPr>
        <w:t xml:space="preserve">for </w:t>
      </w:r>
      <w:r w:rsidRPr="00FC27BD">
        <w:rPr>
          <w:rFonts w:ascii="Calibri" w:eastAsia="Arial Unicode MS" w:hAnsi="Calibri" w:cs="Calibri"/>
          <w:color w:val="auto"/>
          <w:szCs w:val="22"/>
        </w:rPr>
        <w:t xml:space="preserve">the MBTA general contractor (DBB) services (such as formwork design, temporary support-of-excavation design, </w:t>
      </w:r>
      <w:r w:rsidR="00543269" w:rsidRPr="00FC27BD">
        <w:rPr>
          <w:rFonts w:ascii="Calibri" w:eastAsia="Arial Unicode MS" w:hAnsi="Calibri" w:cs="Calibri"/>
          <w:color w:val="auto"/>
          <w:szCs w:val="22"/>
        </w:rPr>
        <w:t>etc.</w:t>
      </w:r>
      <w:r w:rsidRPr="00FC27BD">
        <w:rPr>
          <w:rFonts w:ascii="Calibri" w:eastAsia="Arial Unicode MS" w:hAnsi="Calibri" w:cs="Calibri"/>
          <w:color w:val="auto"/>
          <w:szCs w:val="22"/>
        </w:rPr>
        <w:t>)</w:t>
      </w:r>
      <w:r w:rsidR="00543269" w:rsidRPr="00FC27BD">
        <w:rPr>
          <w:rFonts w:ascii="Calibri" w:eastAsia="Arial Unicode MS" w:hAnsi="Calibri" w:cs="Calibri"/>
          <w:color w:val="auto"/>
          <w:szCs w:val="22"/>
        </w:rPr>
        <w:t>.</w:t>
      </w:r>
    </w:p>
    <w:p w:rsidR="00347565" w:rsidRPr="00FC27BD" w:rsidRDefault="00347565" w:rsidP="00347565">
      <w:pPr>
        <w:autoSpaceDE w:val="0"/>
        <w:autoSpaceDN w:val="0"/>
        <w:adjustRightInd w:val="0"/>
        <w:spacing w:after="120" w:line="240" w:lineRule="atLeast"/>
        <w:ind w:right="270"/>
        <w:rPr>
          <w:rFonts w:ascii="Calibri" w:eastAsia="Calibri" w:hAnsi="Calibri"/>
          <w:color w:val="auto"/>
          <w:szCs w:val="22"/>
        </w:rPr>
      </w:pPr>
    </w:p>
    <w:p w:rsidR="00B57DCB" w:rsidRPr="00FC27BD" w:rsidRDefault="00347565" w:rsidP="00B57DCB">
      <w:pPr>
        <w:autoSpaceDE w:val="0"/>
        <w:autoSpaceDN w:val="0"/>
        <w:adjustRightInd w:val="0"/>
        <w:rPr>
          <w:rFonts w:ascii="Calibri" w:eastAsia="Arial Unicode MS" w:hAnsi="Calibri" w:cs="Calibri"/>
          <w:color w:val="auto"/>
          <w:szCs w:val="22"/>
        </w:rPr>
      </w:pPr>
      <w:r w:rsidRPr="00FC27BD">
        <w:rPr>
          <w:rFonts w:ascii="Calibri" w:eastAsia="Calibri" w:hAnsi="Calibri"/>
          <w:color w:val="auto"/>
          <w:szCs w:val="22"/>
        </w:rPr>
        <w:t xml:space="preserve">The MBTA will perform audits in accordance with their standard procedures for traditional DBB projects, including claims.  In addition, audits will be performed </w:t>
      </w:r>
      <w:r w:rsidR="00543269" w:rsidRPr="00FC27BD">
        <w:rPr>
          <w:rFonts w:ascii="Calibri" w:eastAsia="Calibri" w:hAnsi="Calibri"/>
          <w:color w:val="auto"/>
          <w:szCs w:val="22"/>
        </w:rPr>
        <w:t xml:space="preserve">in regard to the applicability of the costs presented by the CM/GC </w:t>
      </w:r>
      <w:r w:rsidRPr="00FC27BD">
        <w:rPr>
          <w:rFonts w:ascii="Calibri" w:eastAsia="Calibri" w:hAnsi="Calibri"/>
          <w:color w:val="auto"/>
          <w:szCs w:val="22"/>
        </w:rPr>
        <w:t xml:space="preserve">for the Preconstruction Phase Services. </w:t>
      </w:r>
      <w:r w:rsidR="00B57DCB" w:rsidRPr="00FC27BD">
        <w:rPr>
          <w:rFonts w:ascii="Calibri" w:eastAsia="Calibri" w:hAnsi="Calibri"/>
          <w:color w:val="auto"/>
          <w:szCs w:val="22"/>
        </w:rPr>
        <w:t xml:space="preserve"> </w:t>
      </w:r>
      <w:r w:rsidR="00B57DCB" w:rsidRPr="00FC27BD">
        <w:rPr>
          <w:rFonts w:ascii="Calibri" w:eastAsia="Arial Unicode MS" w:hAnsi="Calibri" w:cs="Calibri"/>
          <w:color w:val="auto"/>
          <w:szCs w:val="22"/>
        </w:rPr>
        <w:t xml:space="preserve">All contract documents, created and maintained by the CM/GC Entity, are subject to audit by the MBTA or appointed designee.  </w:t>
      </w:r>
      <w:r w:rsidR="00B57DCB" w:rsidRPr="00FC27BD">
        <w:rPr>
          <w:rFonts w:ascii="Calibri" w:eastAsia="Calibri" w:hAnsi="Calibri"/>
          <w:color w:val="auto"/>
          <w:szCs w:val="22"/>
        </w:rPr>
        <w:t>Other governmental agencies, including FTA (or its agents) and the Office of the Inspector General, have the right to perform audits.</w:t>
      </w:r>
    </w:p>
    <w:p w:rsidR="00347565" w:rsidRPr="00FC27BD" w:rsidRDefault="00347565" w:rsidP="007A032F">
      <w:pPr>
        <w:autoSpaceDE w:val="0"/>
        <w:autoSpaceDN w:val="0"/>
        <w:adjustRightInd w:val="0"/>
        <w:rPr>
          <w:rFonts w:ascii="Calibri" w:eastAsia="Arial Unicode MS" w:hAnsi="Calibri" w:cs="Calibri"/>
          <w:color w:val="auto"/>
          <w:szCs w:val="22"/>
        </w:rPr>
      </w:pPr>
    </w:p>
    <w:p w:rsidR="00161C73" w:rsidRDefault="00161C73">
      <w:pPr>
        <w:rPr>
          <w:rFonts w:ascii="Calibri" w:eastAsia="Arial Unicode MS" w:hAnsi="Calibri"/>
          <w:b/>
          <w:bCs/>
          <w:color w:val="1F497D" w:themeColor="text2"/>
          <w:szCs w:val="22"/>
        </w:rPr>
      </w:pPr>
      <w:bookmarkStart w:id="198" w:name="_Toc331048742"/>
      <w:bookmarkStart w:id="199" w:name="_Toc337744178"/>
      <w:r>
        <w:br w:type="page"/>
      </w:r>
    </w:p>
    <w:p w:rsidR="007A032F" w:rsidRPr="007A032F" w:rsidRDefault="007A032F" w:rsidP="00C876ED">
      <w:pPr>
        <w:pStyle w:val="Heading211Subheading11Heading33headlinehheadlin1"/>
      </w:pPr>
      <w:r w:rsidRPr="007A032F">
        <w:lastRenderedPageBreak/>
        <w:t>ADDITIONAL SUPPORT SERVICES</w:t>
      </w:r>
      <w:bookmarkEnd w:id="198"/>
      <w:bookmarkEnd w:id="199"/>
      <w:r w:rsidRPr="007A032F">
        <w:t xml:space="preserve"> </w:t>
      </w: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The CM/GC will consult with, advise, assist, and provide recommendations to the MBTA</w:t>
      </w:r>
      <w:r w:rsidR="009330FD" w:rsidRPr="00FC27BD">
        <w:rPr>
          <w:rFonts w:ascii="Calibri" w:eastAsia="Arial Unicode MS" w:hAnsi="Calibri" w:cs="Calibri"/>
          <w:color w:val="auto"/>
          <w:szCs w:val="22"/>
        </w:rPr>
        <w:t>, the PM/CM,</w:t>
      </w:r>
      <w:r w:rsidRPr="00FC27BD">
        <w:rPr>
          <w:rFonts w:ascii="Calibri" w:eastAsia="Arial Unicode MS" w:hAnsi="Calibri" w:cs="Calibri"/>
          <w:color w:val="auto"/>
          <w:szCs w:val="22"/>
        </w:rPr>
        <w:t xml:space="preserve"> and the </w:t>
      </w:r>
      <w:r w:rsidR="003875D0" w:rsidRPr="00FC27BD">
        <w:rPr>
          <w:rFonts w:ascii="Calibri" w:eastAsia="Arial Unicode MS" w:hAnsi="Calibri" w:cs="Calibri"/>
          <w:color w:val="auto"/>
          <w:szCs w:val="22"/>
        </w:rPr>
        <w:t xml:space="preserve">Design Consultant </w:t>
      </w:r>
      <w:r w:rsidRPr="00FC27BD">
        <w:rPr>
          <w:rFonts w:ascii="Calibri" w:eastAsia="Arial Unicode MS" w:hAnsi="Calibri" w:cs="Calibri"/>
          <w:color w:val="auto"/>
          <w:szCs w:val="22"/>
        </w:rPr>
        <w:t>on all aspects of the planning, efficiency, innovation, sequencing, pricing, and schedule related aspect</w:t>
      </w:r>
      <w:r w:rsidR="00543269"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 of the scope of the Work.  The CM/GC will also provide recommendations on construction feasibility; actions designed to minimize adverse effects of labor or material shortages; time requirements for procurement, installation and construction completion; and factors related to construction cost including estimates of alternative designs or materials, preliminary budgets and possible economies.  </w:t>
      </w:r>
    </w:p>
    <w:p w:rsidR="007A032F" w:rsidRPr="00FC27BD" w:rsidRDefault="007A032F" w:rsidP="007A032F">
      <w:pPr>
        <w:autoSpaceDE w:val="0"/>
        <w:autoSpaceDN w:val="0"/>
        <w:adjustRightInd w:val="0"/>
        <w:rPr>
          <w:rFonts w:ascii="Calibri" w:eastAsia="Arial Unicode MS" w:hAnsi="Calibri" w:cs="Calibri"/>
          <w:color w:val="auto"/>
          <w:szCs w:val="22"/>
        </w:rPr>
      </w:pPr>
    </w:p>
    <w:p w:rsidR="00A9309D" w:rsidRPr="00FC27BD" w:rsidRDefault="00A9309D"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Refer to Section 4.23 for additional support services associated with public agency or community meetings. </w:t>
      </w:r>
    </w:p>
    <w:p w:rsidR="007A032F" w:rsidRPr="007A032F" w:rsidRDefault="007A032F" w:rsidP="00C876ED">
      <w:pPr>
        <w:pStyle w:val="Heading211Subheading11Heading33headlinehheadlin1"/>
      </w:pPr>
      <w:bookmarkStart w:id="200" w:name="_Toc331048743"/>
      <w:bookmarkStart w:id="201" w:name="_Toc337744179"/>
      <w:r w:rsidRPr="007A032F">
        <w:t>CM/GC HARMONY/ COLLABORATION</w:t>
      </w:r>
      <w:bookmarkEnd w:id="200"/>
      <w:bookmarkEnd w:id="201"/>
      <w:r w:rsidRPr="007A032F">
        <w:t xml:space="preserve"> </w:t>
      </w: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The CM/GC will be required to exert every reasonable and diligent effort to assure that all labor employed by the CM/GC and its subcontractors shall work in harmony with and be compatible with all other labor being used at all times for the duration of the project. The CM/GC further agrees that this provision will be included in all subcontracts of the subcontractors as well as the CM/GC's own contract; provided, however, that this provision shall not be interpreted or enforced so as to deny or abridge, on account of membership or non-membership in any labor union or labor organization, or the right of any person to work.</w:t>
      </w:r>
      <w:r w:rsidR="008C3289" w:rsidRPr="00FC27BD">
        <w:rPr>
          <w:rFonts w:ascii="Calibri" w:eastAsia="Arial Unicode MS" w:hAnsi="Calibri" w:cs="Calibri"/>
          <w:color w:val="auto"/>
          <w:szCs w:val="22"/>
        </w:rPr>
        <w:t xml:space="preserve">  </w:t>
      </w:r>
    </w:p>
    <w:p w:rsidR="007A032F" w:rsidRPr="00FC27BD" w:rsidRDefault="007A032F" w:rsidP="007A032F">
      <w:pPr>
        <w:autoSpaceDE w:val="0"/>
        <w:autoSpaceDN w:val="0"/>
        <w:adjustRightInd w:val="0"/>
        <w:rPr>
          <w:rFonts w:ascii="Calibri" w:eastAsia="Arial Unicode MS" w:hAnsi="Calibri" w:cs="Calibri"/>
          <w:color w:val="auto"/>
          <w:szCs w:val="22"/>
        </w:rPr>
      </w:pPr>
    </w:p>
    <w:p w:rsidR="000C3ACB" w:rsidRPr="00FC27BD" w:rsidRDefault="000C3ACB" w:rsidP="000C3ACB">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Should the CM/GC deviate from its stated diverse workforce utilization and approved DBE Program, DBE participation goals, and DBE Subcontracting Plan, MBTA shall have the right to find the contractor in default, and to terminate the contract based upon default.  The CM/GC will be afforded adequate opportunity to remedy a deviation from goals and plan before finding the CM/GC in default.</w:t>
      </w:r>
    </w:p>
    <w:p w:rsidR="000C3ACB" w:rsidRPr="00FC27BD" w:rsidRDefault="000C3ACB" w:rsidP="007A032F">
      <w:pPr>
        <w:autoSpaceDE w:val="0"/>
        <w:autoSpaceDN w:val="0"/>
        <w:adjustRightInd w:val="0"/>
        <w:rPr>
          <w:rFonts w:ascii="Calibri" w:eastAsia="Arial Unicode MS" w:hAnsi="Calibri" w:cs="Calibri"/>
          <w:color w:val="auto"/>
          <w:szCs w:val="22"/>
        </w:rPr>
      </w:pP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MBTA, the </w:t>
      </w:r>
      <w:r w:rsidR="00D66ABB" w:rsidRPr="00FC27BD">
        <w:rPr>
          <w:rFonts w:ascii="Calibri" w:eastAsia="Arial Unicode MS" w:hAnsi="Calibri" w:cs="Calibri"/>
          <w:color w:val="auto"/>
          <w:szCs w:val="22"/>
        </w:rPr>
        <w:t xml:space="preserve">PM/CM, the </w:t>
      </w:r>
      <w:r w:rsidRPr="00FC27BD">
        <w:rPr>
          <w:rFonts w:ascii="Calibri" w:eastAsia="Arial Unicode MS" w:hAnsi="Calibri" w:cs="Calibri"/>
          <w:color w:val="auto"/>
          <w:szCs w:val="22"/>
        </w:rPr>
        <w:t xml:space="preserve">CM/GC Entity, and the </w:t>
      </w:r>
      <w:r w:rsidR="003875D0" w:rsidRPr="00FC27BD">
        <w:rPr>
          <w:rFonts w:ascii="Calibri" w:eastAsia="Arial Unicode MS" w:hAnsi="Calibri" w:cs="Calibri"/>
          <w:color w:val="auto"/>
          <w:szCs w:val="22"/>
        </w:rPr>
        <w:t xml:space="preserve">Design Consultant </w:t>
      </w:r>
      <w:r w:rsidRPr="00FC27BD">
        <w:rPr>
          <w:rFonts w:ascii="Calibri" w:eastAsia="Arial Unicode MS" w:hAnsi="Calibri" w:cs="Calibri"/>
          <w:color w:val="auto"/>
          <w:szCs w:val="22"/>
        </w:rPr>
        <w:t xml:space="preserve">have the common goals </w:t>
      </w:r>
      <w:r w:rsidR="00CC76F5" w:rsidRPr="00FC27BD">
        <w:rPr>
          <w:rFonts w:ascii="Calibri" w:eastAsia="Arial Unicode MS" w:hAnsi="Calibri" w:cs="Calibri"/>
          <w:color w:val="auto"/>
          <w:szCs w:val="22"/>
        </w:rPr>
        <w:t xml:space="preserve">of producing a quality </w:t>
      </w:r>
      <w:r w:rsidRPr="00FC27BD">
        <w:rPr>
          <w:rFonts w:ascii="Calibri" w:eastAsia="Arial Unicode MS" w:hAnsi="Calibri" w:cs="Calibri"/>
          <w:color w:val="auto"/>
          <w:szCs w:val="22"/>
        </w:rPr>
        <w:t>project within the budget, maximizing the value of the work to the MBTA, achieving completion without undue inconvenience to the public, producing the work at a reasonable cost to t</w:t>
      </w:r>
      <w:r w:rsidR="00CC76F5" w:rsidRPr="00FC27BD">
        <w:rPr>
          <w:rFonts w:ascii="Calibri" w:eastAsia="Arial Unicode MS" w:hAnsi="Calibri" w:cs="Calibri"/>
          <w:color w:val="auto"/>
          <w:szCs w:val="22"/>
        </w:rPr>
        <w:t xml:space="preserve">he MBTA, and with a reasonable </w:t>
      </w:r>
      <w:r w:rsidRPr="00FC27BD">
        <w:rPr>
          <w:rFonts w:ascii="Calibri" w:eastAsia="Arial Unicode MS" w:hAnsi="Calibri" w:cs="Calibri"/>
          <w:color w:val="auto"/>
          <w:szCs w:val="22"/>
        </w:rPr>
        <w:t xml:space="preserve">compensation to the CM/GC and the </w:t>
      </w:r>
      <w:r w:rsidR="00722FC8" w:rsidRPr="00FC27BD">
        <w:rPr>
          <w:rFonts w:ascii="Calibri" w:eastAsia="Arial Unicode MS" w:hAnsi="Calibri" w:cs="Calibri"/>
          <w:color w:val="auto"/>
          <w:szCs w:val="22"/>
        </w:rPr>
        <w:t>Design Consultant.</w:t>
      </w:r>
      <w:r w:rsidRPr="00FC27BD">
        <w:rPr>
          <w:rFonts w:ascii="Calibri" w:eastAsia="Arial Unicode MS" w:hAnsi="Calibri" w:cs="Calibri"/>
          <w:color w:val="auto"/>
          <w:szCs w:val="22"/>
        </w:rPr>
        <w:t xml:space="preserve">  In promoting these goals, the CM/GC will cooperate and collaborate with the </w:t>
      </w:r>
      <w:r w:rsidR="003875D0" w:rsidRPr="00FC27BD">
        <w:rPr>
          <w:rFonts w:ascii="Calibri" w:eastAsia="Arial Unicode MS" w:hAnsi="Calibri" w:cs="Calibri"/>
          <w:color w:val="auto"/>
          <w:szCs w:val="22"/>
        </w:rPr>
        <w:t xml:space="preserve">Design Consultant </w:t>
      </w:r>
      <w:r w:rsidRPr="00FC27BD">
        <w:rPr>
          <w:rFonts w:ascii="Calibri" w:eastAsia="Arial Unicode MS" w:hAnsi="Calibri" w:cs="Calibri"/>
          <w:color w:val="auto"/>
          <w:szCs w:val="22"/>
        </w:rPr>
        <w:t xml:space="preserve">in reviewing design documents, preparing cost estimates, limitations of operations, sequencing suggestions, constructability reviews, and other items required by the CM/GC’s contract.  The CM/GC will </w:t>
      </w:r>
      <w:r w:rsidR="009330FD" w:rsidRPr="00FC27BD">
        <w:rPr>
          <w:rFonts w:ascii="Calibri" w:eastAsia="Arial Unicode MS" w:hAnsi="Calibri" w:cs="Calibri"/>
          <w:color w:val="auto"/>
          <w:szCs w:val="22"/>
        </w:rPr>
        <w:t xml:space="preserve">work </w:t>
      </w:r>
      <w:r w:rsidRPr="00FC27BD">
        <w:rPr>
          <w:rFonts w:ascii="Calibri" w:eastAsia="Arial Unicode MS" w:hAnsi="Calibri" w:cs="Calibri"/>
          <w:color w:val="auto"/>
          <w:szCs w:val="22"/>
        </w:rPr>
        <w:t>with the MBTA, and other Agencies as necessary w</w:t>
      </w:r>
      <w:r w:rsidR="009330FD" w:rsidRPr="00FC27BD">
        <w:rPr>
          <w:rFonts w:ascii="Calibri" w:eastAsia="Arial Unicode MS" w:hAnsi="Calibri" w:cs="Calibri"/>
          <w:color w:val="auto"/>
          <w:szCs w:val="22"/>
        </w:rPr>
        <w:t xml:space="preserve">hen considering alternatives. </w:t>
      </w:r>
      <w:r w:rsidRPr="00FC27BD">
        <w:rPr>
          <w:rFonts w:ascii="Calibri" w:eastAsia="Arial Unicode MS" w:hAnsi="Calibri" w:cs="Calibri"/>
          <w:color w:val="auto"/>
          <w:szCs w:val="22"/>
        </w:rPr>
        <w:t xml:space="preserve"> The CM/GC will actively provide input for alternatives, improved methods, and other ways to maximize the quality of the project.  The CM/GC will maintain constant communication with the </w:t>
      </w:r>
      <w:r w:rsidR="00840FDC" w:rsidRPr="00FC27BD">
        <w:rPr>
          <w:rFonts w:ascii="Calibri" w:eastAsia="Arial Unicode MS" w:hAnsi="Calibri" w:cs="Calibri"/>
          <w:color w:val="auto"/>
          <w:szCs w:val="22"/>
        </w:rPr>
        <w:t xml:space="preserve">PM/CM, the </w:t>
      </w:r>
      <w:r w:rsidR="003875D0" w:rsidRPr="00FC27BD">
        <w:rPr>
          <w:rFonts w:ascii="Calibri" w:eastAsia="Arial Unicode MS" w:hAnsi="Calibri" w:cs="Calibri"/>
          <w:color w:val="auto"/>
          <w:szCs w:val="22"/>
        </w:rPr>
        <w:t xml:space="preserve">Design Consultant </w:t>
      </w:r>
      <w:r w:rsidRPr="00FC27BD">
        <w:rPr>
          <w:rFonts w:ascii="Calibri" w:eastAsia="Arial Unicode MS" w:hAnsi="Calibri" w:cs="Calibri"/>
          <w:color w:val="auto"/>
          <w:szCs w:val="22"/>
        </w:rPr>
        <w:t xml:space="preserve">and the MBTA.  </w:t>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FC27BD" w:rsidRDefault="009330FD"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b/>
          <w:color w:val="auto"/>
          <w:szCs w:val="22"/>
        </w:rPr>
        <w:t>During</w:t>
      </w:r>
      <w:r w:rsidR="00AE2108" w:rsidRPr="00FC27BD">
        <w:rPr>
          <w:rFonts w:ascii="Calibri" w:eastAsia="Arial Unicode MS" w:hAnsi="Calibri" w:cs="Calibri"/>
          <w:b/>
          <w:color w:val="auto"/>
          <w:szCs w:val="22"/>
        </w:rPr>
        <w:t xml:space="preserve"> development of the Interim GMP prices</w:t>
      </w:r>
      <w:r w:rsidRPr="00FC27BD">
        <w:rPr>
          <w:rFonts w:ascii="Calibri" w:eastAsia="Arial Unicode MS" w:hAnsi="Calibri" w:cs="Calibri"/>
          <w:b/>
          <w:color w:val="auto"/>
          <w:szCs w:val="22"/>
        </w:rPr>
        <w:t xml:space="preserve">, </w:t>
      </w:r>
      <w:r w:rsidR="00AE2108" w:rsidRPr="00FC27BD">
        <w:rPr>
          <w:rFonts w:ascii="Calibri" w:eastAsia="Arial Unicode MS" w:hAnsi="Calibri" w:cs="Calibri"/>
          <w:b/>
          <w:color w:val="auto"/>
          <w:szCs w:val="22"/>
        </w:rPr>
        <w:t>a</w:t>
      </w:r>
      <w:r w:rsidR="007A032F" w:rsidRPr="00FC27BD">
        <w:rPr>
          <w:rFonts w:ascii="Calibri" w:eastAsia="Arial Unicode MS" w:hAnsi="Calibri" w:cs="Calibri"/>
          <w:b/>
          <w:color w:val="auto"/>
          <w:szCs w:val="22"/>
        </w:rPr>
        <w:t>ll communication with the Independent Cost Estimator (ICE) will be strictly restricted through the MBTA</w:t>
      </w:r>
      <w:r w:rsidR="007A032F" w:rsidRPr="00FC27BD">
        <w:rPr>
          <w:rFonts w:ascii="Calibri" w:eastAsia="Arial Unicode MS" w:hAnsi="Calibri" w:cs="Calibri"/>
          <w:color w:val="auto"/>
          <w:szCs w:val="22"/>
        </w:rPr>
        <w:t xml:space="preserve">.  Any verbal or written communication, between the CM/GC Entity (including any sub-contractors or suppliers) and the ICE will be strictly prohibited unless approved and monitored by the MBTA. </w:t>
      </w:r>
    </w:p>
    <w:p w:rsidR="00161C73" w:rsidRDefault="00161C73">
      <w:pPr>
        <w:rPr>
          <w:rFonts w:ascii="Calibri" w:eastAsia="Arial Unicode MS" w:hAnsi="Calibri" w:cs="Calibri"/>
          <w:color w:val="auto"/>
          <w:szCs w:val="22"/>
        </w:rPr>
      </w:pPr>
      <w:r>
        <w:rPr>
          <w:rFonts w:ascii="Calibri" w:eastAsia="Arial Unicode MS" w:hAnsi="Calibri" w:cs="Calibri"/>
          <w:color w:val="auto"/>
          <w:szCs w:val="22"/>
        </w:rPr>
        <w:br w:type="page"/>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C876ED">
      <w:pPr>
        <w:pStyle w:val="Heading211Subheading11Heading33headlinehheadlin1"/>
      </w:pPr>
      <w:bookmarkStart w:id="202" w:name="_Toc331048744"/>
      <w:bookmarkStart w:id="203" w:name="_Toc337744180"/>
      <w:r w:rsidRPr="007A032F">
        <w:t>CHANGES TO THE CM/GC TEAM</w:t>
      </w:r>
      <w:bookmarkEnd w:id="202"/>
      <w:bookmarkEnd w:id="203"/>
      <w:r w:rsidRPr="007A032F">
        <w:t xml:space="preserve"> </w:t>
      </w: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Any changes to key CM/GC team members that were identified in the Request for Proposals must receive written approval by the MBTA.  Advance notice, with a suitable replacement plan, will be provided to the MBTA.  </w:t>
      </w:r>
      <w:r w:rsidR="00EF5E1B" w:rsidRPr="00FC27BD">
        <w:rPr>
          <w:rFonts w:ascii="Calibri" w:eastAsia="Arial Unicode MS" w:hAnsi="Calibri" w:cs="Calibri"/>
          <w:color w:val="auto"/>
          <w:szCs w:val="22"/>
        </w:rPr>
        <w:t xml:space="preserve">MBTA </w:t>
      </w:r>
      <w:r w:rsidRPr="00FC27BD">
        <w:rPr>
          <w:rFonts w:ascii="Calibri" w:eastAsia="Arial Unicode MS" w:hAnsi="Calibri" w:cs="Calibri"/>
          <w:color w:val="auto"/>
          <w:szCs w:val="22"/>
        </w:rPr>
        <w:t xml:space="preserve">reserves the right to remove any member of the CM/GC team due to performance or insubordination. </w:t>
      </w:r>
    </w:p>
    <w:p w:rsidR="00421AAD" w:rsidRPr="00FC27BD" w:rsidRDefault="00421AAD" w:rsidP="007A032F">
      <w:pPr>
        <w:autoSpaceDE w:val="0"/>
        <w:autoSpaceDN w:val="0"/>
        <w:adjustRightInd w:val="0"/>
        <w:rPr>
          <w:rFonts w:ascii="Calibri" w:eastAsia="Arial Unicode MS" w:hAnsi="Calibri" w:cs="Calibri"/>
          <w:color w:val="auto"/>
          <w:szCs w:val="22"/>
        </w:rPr>
      </w:pPr>
    </w:p>
    <w:p w:rsidR="007A032F" w:rsidRPr="007A032F" w:rsidRDefault="007A032F" w:rsidP="00C876ED">
      <w:pPr>
        <w:pStyle w:val="Heading211Subheading11Heading33headlinehheadlin1"/>
      </w:pPr>
      <w:bookmarkStart w:id="204" w:name="_Toc337744181"/>
      <w:bookmarkStart w:id="205" w:name="_Toc331048745"/>
      <w:r w:rsidRPr="007A032F">
        <w:t>VALUE ENGINEERING (VE)</w:t>
      </w:r>
      <w:bookmarkEnd w:id="204"/>
      <w:bookmarkEnd w:id="205"/>
    </w:p>
    <w:p w:rsidR="007A032F" w:rsidRPr="00FC27BD" w:rsidRDefault="00D07783"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During the Preconstruction Phase, the </w:t>
      </w:r>
      <w:r w:rsidR="00840FDC" w:rsidRPr="00FC27BD">
        <w:rPr>
          <w:rFonts w:ascii="Calibri" w:eastAsia="Arial Unicode MS" w:hAnsi="Calibri" w:cs="Calibri"/>
          <w:color w:val="auto"/>
          <w:szCs w:val="22"/>
        </w:rPr>
        <w:t xml:space="preserve">CM/GC will participate and provide support in Value Engineering </w:t>
      </w:r>
      <w:r w:rsidR="00543269" w:rsidRPr="00FC27BD">
        <w:rPr>
          <w:rFonts w:ascii="Calibri" w:eastAsia="Arial Unicode MS" w:hAnsi="Calibri" w:cs="Calibri"/>
          <w:color w:val="auto"/>
          <w:szCs w:val="22"/>
        </w:rPr>
        <w:t>s</w:t>
      </w:r>
      <w:r w:rsidR="00840FDC" w:rsidRPr="00FC27BD">
        <w:rPr>
          <w:rFonts w:ascii="Calibri" w:eastAsia="Arial Unicode MS" w:hAnsi="Calibri" w:cs="Calibri"/>
          <w:color w:val="auto"/>
          <w:szCs w:val="22"/>
        </w:rPr>
        <w:t xml:space="preserve">tudies with the MBTA, PM/CM, and the </w:t>
      </w:r>
      <w:r w:rsidR="003875D0" w:rsidRPr="00FC27BD">
        <w:rPr>
          <w:rFonts w:ascii="Calibri" w:eastAsia="Arial Unicode MS" w:hAnsi="Calibri" w:cs="Calibri"/>
          <w:color w:val="auto"/>
          <w:szCs w:val="22"/>
        </w:rPr>
        <w:t>Design Consultant</w:t>
      </w:r>
      <w:r w:rsidR="00543269" w:rsidRPr="00FC27BD">
        <w:rPr>
          <w:rFonts w:ascii="Calibri" w:eastAsia="Arial Unicode MS" w:hAnsi="Calibri" w:cs="Calibri"/>
          <w:color w:val="auto"/>
          <w:szCs w:val="22"/>
        </w:rPr>
        <w:t>.</w:t>
      </w:r>
      <w:r w:rsidR="003875D0" w:rsidRPr="00FC27BD">
        <w:rPr>
          <w:rFonts w:ascii="Calibri" w:eastAsia="Arial Unicode MS" w:hAnsi="Calibri" w:cs="Calibri"/>
          <w:color w:val="auto"/>
          <w:szCs w:val="22"/>
        </w:rPr>
        <w:t xml:space="preserve"> </w:t>
      </w:r>
      <w:r w:rsidR="00543269" w:rsidRPr="00FC27BD">
        <w:rPr>
          <w:rFonts w:ascii="Calibri" w:eastAsia="Arial Unicode MS" w:hAnsi="Calibri" w:cs="Calibri"/>
          <w:color w:val="auto"/>
          <w:szCs w:val="22"/>
        </w:rPr>
        <w:t xml:space="preserve">VE studies within the project are planned to be </w:t>
      </w:r>
      <w:r w:rsidR="00840FDC" w:rsidRPr="00FC27BD">
        <w:rPr>
          <w:rFonts w:ascii="Calibri" w:eastAsia="Arial Unicode MS" w:hAnsi="Calibri" w:cs="Calibri"/>
          <w:color w:val="auto"/>
          <w:szCs w:val="22"/>
        </w:rPr>
        <w:t xml:space="preserve">facilitated by the Owner’s Representative. </w:t>
      </w:r>
      <w:r w:rsidR="007A032F" w:rsidRPr="00FC27BD">
        <w:rPr>
          <w:rFonts w:ascii="Calibri" w:eastAsia="Arial Unicode MS" w:hAnsi="Calibri" w:cs="Calibri"/>
          <w:color w:val="auto"/>
          <w:szCs w:val="22"/>
        </w:rPr>
        <w:t xml:space="preserve"> The CM/GC will follow Certified Value Specialist standards to </w:t>
      </w:r>
      <w:r w:rsidR="00D66ABB" w:rsidRPr="00FC27BD">
        <w:rPr>
          <w:rFonts w:ascii="Calibri" w:eastAsia="Arial Unicode MS" w:hAnsi="Calibri" w:cs="Calibri"/>
          <w:color w:val="auto"/>
          <w:szCs w:val="22"/>
        </w:rPr>
        <w:t>support the generation of a</w:t>
      </w:r>
      <w:r w:rsidR="007A032F" w:rsidRPr="00FC27BD">
        <w:rPr>
          <w:rFonts w:ascii="Calibri" w:eastAsia="Arial Unicode MS" w:hAnsi="Calibri" w:cs="Calibri"/>
          <w:color w:val="auto"/>
          <w:szCs w:val="22"/>
        </w:rPr>
        <w:t xml:space="preserve"> report </w:t>
      </w:r>
      <w:r w:rsidR="00543269" w:rsidRPr="00FC27BD">
        <w:rPr>
          <w:rFonts w:ascii="Calibri" w:eastAsia="Arial Unicode MS" w:hAnsi="Calibri" w:cs="Calibri"/>
          <w:color w:val="auto"/>
          <w:szCs w:val="22"/>
        </w:rPr>
        <w:t xml:space="preserve">by the OR </w:t>
      </w:r>
      <w:r w:rsidR="007A032F" w:rsidRPr="00FC27BD">
        <w:rPr>
          <w:rFonts w:ascii="Calibri" w:eastAsia="Arial Unicode MS" w:hAnsi="Calibri" w:cs="Calibri"/>
          <w:color w:val="auto"/>
          <w:szCs w:val="22"/>
        </w:rPr>
        <w:t xml:space="preserve">that will be presented to the MBTA.  Results of the study will be documented in a report </w:t>
      </w:r>
      <w:r w:rsidR="00543269" w:rsidRPr="00FC27BD">
        <w:rPr>
          <w:rFonts w:ascii="Calibri" w:eastAsia="Arial Unicode MS" w:hAnsi="Calibri" w:cs="Calibri"/>
          <w:color w:val="auto"/>
          <w:szCs w:val="22"/>
        </w:rPr>
        <w:t xml:space="preserve">that will include </w:t>
      </w:r>
      <w:r w:rsidR="001C0326" w:rsidRPr="00FC27BD">
        <w:rPr>
          <w:rFonts w:ascii="Calibri" w:eastAsia="Arial Unicode MS" w:hAnsi="Calibri" w:cs="Calibri"/>
          <w:color w:val="auto"/>
          <w:szCs w:val="22"/>
        </w:rPr>
        <w:t xml:space="preserve">an </w:t>
      </w:r>
      <w:r w:rsidR="007A032F" w:rsidRPr="00FC27BD">
        <w:rPr>
          <w:rFonts w:ascii="Calibri" w:eastAsia="Arial Unicode MS" w:hAnsi="Calibri" w:cs="Calibri"/>
          <w:color w:val="auto"/>
          <w:szCs w:val="22"/>
        </w:rPr>
        <w:t xml:space="preserve">explanation provided for all recommendations </w:t>
      </w:r>
      <w:r w:rsidR="00543269" w:rsidRPr="00FC27BD">
        <w:rPr>
          <w:rFonts w:ascii="Calibri" w:eastAsia="Arial Unicode MS" w:hAnsi="Calibri" w:cs="Calibri"/>
          <w:color w:val="auto"/>
          <w:szCs w:val="22"/>
        </w:rPr>
        <w:t xml:space="preserve">from the VE team that are </w:t>
      </w:r>
      <w:r w:rsidR="007A032F" w:rsidRPr="00FC27BD">
        <w:rPr>
          <w:rFonts w:ascii="Calibri" w:eastAsia="Arial Unicode MS" w:hAnsi="Calibri" w:cs="Calibri"/>
          <w:color w:val="auto"/>
          <w:szCs w:val="22"/>
        </w:rPr>
        <w:t>not able to be adopted.</w:t>
      </w:r>
    </w:p>
    <w:p w:rsidR="007A032F" w:rsidRPr="00FC27BD" w:rsidRDefault="007A032F" w:rsidP="007A032F">
      <w:pPr>
        <w:autoSpaceDE w:val="0"/>
        <w:autoSpaceDN w:val="0"/>
        <w:adjustRightInd w:val="0"/>
        <w:rPr>
          <w:rFonts w:ascii="Calibri" w:eastAsia="Arial Unicode MS" w:hAnsi="Calibri" w:cs="Calibri"/>
          <w:color w:val="auto"/>
          <w:szCs w:val="22"/>
        </w:rPr>
      </w:pPr>
    </w:p>
    <w:p w:rsidR="00D07783" w:rsidRPr="00FC27BD" w:rsidRDefault="00D07783"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Innovative cost saving concepts developed during through VE during the Preconstruction Phase may be incorporated into the respective Interim GMP contract documents at the MBTA’s sole discretion.  Cost savings as a result of the CM/GC’s participation </w:t>
      </w:r>
      <w:r w:rsidR="00543269" w:rsidRPr="00FC27BD">
        <w:rPr>
          <w:rFonts w:ascii="Calibri" w:eastAsia="Arial Unicode MS" w:hAnsi="Calibri" w:cs="Calibri"/>
          <w:color w:val="auto"/>
          <w:szCs w:val="22"/>
        </w:rPr>
        <w:t xml:space="preserve">in the studies </w:t>
      </w:r>
      <w:r w:rsidRPr="00FC27BD">
        <w:rPr>
          <w:rFonts w:ascii="Calibri" w:eastAsia="Arial Unicode MS" w:hAnsi="Calibri" w:cs="Calibri"/>
          <w:color w:val="auto"/>
          <w:szCs w:val="22"/>
        </w:rPr>
        <w:t>will not be shared.</w:t>
      </w:r>
    </w:p>
    <w:p w:rsidR="00D07783" w:rsidRPr="00FC27BD" w:rsidRDefault="00D07783" w:rsidP="007A032F">
      <w:pPr>
        <w:autoSpaceDE w:val="0"/>
        <w:autoSpaceDN w:val="0"/>
        <w:adjustRightInd w:val="0"/>
        <w:rPr>
          <w:rFonts w:ascii="Calibri" w:eastAsia="Arial Unicode MS" w:hAnsi="Calibri" w:cs="Calibri"/>
          <w:color w:val="auto"/>
          <w:szCs w:val="22"/>
        </w:rPr>
      </w:pPr>
    </w:p>
    <w:p w:rsidR="00D07783" w:rsidRPr="00FC27BD" w:rsidRDefault="00D07783" w:rsidP="00D07783">
      <w:pPr>
        <w:rPr>
          <w:rFonts w:cs="Arial"/>
          <w:color w:val="auto"/>
          <w:szCs w:val="22"/>
        </w:rPr>
      </w:pPr>
      <w:r w:rsidRPr="00FC27BD">
        <w:rPr>
          <w:color w:val="auto"/>
          <w:szCs w:val="22"/>
        </w:rPr>
        <w:t xml:space="preserve">Regarding the contractor’s innovation during the Construction Phase, the CM/GC may submit a Value Engineering Proposal (VEP), which is essentially a contractor initiated </w:t>
      </w:r>
      <w:r w:rsidR="005D52DB" w:rsidRPr="00FC27BD">
        <w:rPr>
          <w:color w:val="auto"/>
          <w:szCs w:val="22"/>
        </w:rPr>
        <w:t xml:space="preserve">cost reduction </w:t>
      </w:r>
      <w:r w:rsidRPr="00FC27BD">
        <w:rPr>
          <w:color w:val="auto"/>
          <w:szCs w:val="22"/>
        </w:rPr>
        <w:t xml:space="preserve">Change Order.  </w:t>
      </w:r>
      <w:r w:rsidRPr="00FC27BD">
        <w:rPr>
          <w:rFonts w:cs="Arial"/>
          <w:color w:val="auto"/>
          <w:szCs w:val="22"/>
        </w:rPr>
        <w:t xml:space="preserve">As noted in the Article 2.4 of MBTA Standard General Conditions, the contractor’s innovative cost savings during the construction phase is shared with the contractor at 50% of the net savings of each proposal.  The MBTA will limit the sharing of the savings to VEPs that reasonably could not have been </w:t>
      </w:r>
      <w:r w:rsidR="005D52DB" w:rsidRPr="00FC27BD">
        <w:rPr>
          <w:rFonts w:cs="Arial"/>
          <w:color w:val="auto"/>
          <w:szCs w:val="22"/>
        </w:rPr>
        <w:t xml:space="preserve">contemplated of anticipated </w:t>
      </w:r>
      <w:r w:rsidRPr="00FC27BD">
        <w:rPr>
          <w:rFonts w:cs="Arial"/>
          <w:color w:val="auto"/>
          <w:szCs w:val="22"/>
        </w:rPr>
        <w:t xml:space="preserve">during the Preconstruction Phase.  A benefit of CM/GC contracting is contractor collaboration during the preconstruction phase.  Withholding innovative ideas until the construction phase is not viewed favorably and those savings will not be shared. </w:t>
      </w:r>
    </w:p>
    <w:p w:rsidR="00D07783" w:rsidRPr="00FC27BD" w:rsidRDefault="00D07783" w:rsidP="007A032F">
      <w:pPr>
        <w:autoSpaceDE w:val="0"/>
        <w:autoSpaceDN w:val="0"/>
        <w:adjustRightInd w:val="0"/>
        <w:rPr>
          <w:rFonts w:ascii="Calibri" w:eastAsia="Arial Unicode MS" w:hAnsi="Calibri" w:cs="Calibri"/>
          <w:color w:val="auto"/>
          <w:szCs w:val="22"/>
        </w:rPr>
      </w:pPr>
    </w:p>
    <w:p w:rsidR="005D52DB" w:rsidRPr="00FC27BD" w:rsidRDefault="005D52DB"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Determination of the decrease of the Interim GMP shall consider the decrease in the cost of performance </w:t>
      </w:r>
      <w:r w:rsidR="002050C4" w:rsidRPr="00FC27BD">
        <w:rPr>
          <w:rFonts w:ascii="Calibri" w:eastAsia="Arial Unicode MS" w:hAnsi="Calibri" w:cs="Calibri"/>
          <w:color w:val="auto"/>
          <w:szCs w:val="22"/>
        </w:rPr>
        <w:t xml:space="preserve">and any ascertainable collateral costs to the MBTA, including the Design Consultant costs, which must reasonably be incurred as a result of the application of the VE Proposal.  The decrease in the cost of performance may include shared risk items, to the extent </w:t>
      </w:r>
      <w:r w:rsidR="00297385" w:rsidRPr="00FC27BD">
        <w:rPr>
          <w:rFonts w:ascii="Calibri" w:eastAsia="Arial Unicode MS" w:hAnsi="Calibri" w:cs="Calibri"/>
          <w:color w:val="auto"/>
          <w:szCs w:val="22"/>
        </w:rPr>
        <w:t xml:space="preserve">specifically </w:t>
      </w:r>
      <w:r w:rsidR="002050C4" w:rsidRPr="00FC27BD">
        <w:rPr>
          <w:rFonts w:ascii="Calibri" w:eastAsia="Arial Unicode MS" w:hAnsi="Calibri" w:cs="Calibri"/>
          <w:color w:val="auto"/>
          <w:szCs w:val="22"/>
        </w:rPr>
        <w:t>identified in the GMP Contingency, if the VE Proposal is mitigation for the shared risk item.</w:t>
      </w:r>
    </w:p>
    <w:p w:rsidR="005D52DB" w:rsidRPr="00FC27BD" w:rsidRDefault="005D52DB" w:rsidP="007A032F">
      <w:pPr>
        <w:autoSpaceDE w:val="0"/>
        <w:autoSpaceDN w:val="0"/>
        <w:adjustRightInd w:val="0"/>
        <w:rPr>
          <w:rFonts w:ascii="Calibri" w:eastAsia="Arial Unicode MS" w:hAnsi="Calibri" w:cs="Calibri"/>
          <w:color w:val="auto"/>
          <w:szCs w:val="22"/>
        </w:rPr>
      </w:pPr>
    </w:p>
    <w:p w:rsidR="007A032F" w:rsidRPr="007A032F" w:rsidRDefault="007A032F" w:rsidP="00C876ED">
      <w:pPr>
        <w:pStyle w:val="Heading211Subheading11Heading33headlinehheadlin1"/>
      </w:pPr>
      <w:bookmarkStart w:id="206" w:name="_Toc331048746"/>
      <w:bookmarkStart w:id="207" w:name="_Toc337744182"/>
      <w:r w:rsidRPr="007A032F">
        <w:t>INDEPENDENT COST ESTIMATE</w:t>
      </w:r>
      <w:bookmarkEnd w:id="206"/>
      <w:bookmarkEnd w:id="207"/>
    </w:p>
    <w:p w:rsidR="00827D09"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MBTA will </w:t>
      </w:r>
      <w:r w:rsidR="00543269" w:rsidRPr="00FC27BD">
        <w:rPr>
          <w:rFonts w:ascii="Calibri" w:eastAsia="Arial Unicode MS" w:hAnsi="Calibri" w:cs="Calibri"/>
          <w:color w:val="auto"/>
          <w:szCs w:val="22"/>
        </w:rPr>
        <w:t xml:space="preserve">procure and </w:t>
      </w:r>
      <w:r w:rsidRPr="00FC27BD">
        <w:rPr>
          <w:rFonts w:ascii="Calibri" w:eastAsia="Arial Unicode MS" w:hAnsi="Calibri" w:cs="Calibri"/>
          <w:color w:val="auto"/>
          <w:szCs w:val="22"/>
        </w:rPr>
        <w:t xml:space="preserve">contract with an Independent Cost Estimator (ICE) that has a demonstrated ability to perform production based cost estimates.  These estimates, showing all quantities (including temporary materials), anticipated production rates, labor prices, material prices, </w:t>
      </w:r>
      <w:r w:rsidR="00B441DB" w:rsidRPr="00FC27BD">
        <w:rPr>
          <w:rFonts w:ascii="Calibri" w:eastAsia="Arial Unicode MS" w:hAnsi="Calibri" w:cs="Calibri"/>
          <w:color w:val="auto"/>
          <w:szCs w:val="22"/>
        </w:rPr>
        <w:t xml:space="preserve">and </w:t>
      </w:r>
      <w:r w:rsidRPr="00FC27BD">
        <w:rPr>
          <w:rFonts w:ascii="Calibri" w:eastAsia="Arial Unicode MS" w:hAnsi="Calibri" w:cs="Calibri"/>
          <w:color w:val="auto"/>
          <w:szCs w:val="22"/>
        </w:rPr>
        <w:t>equipment prices</w:t>
      </w:r>
      <w:r w:rsidR="00B441DB" w:rsidRPr="00FC27BD">
        <w:rPr>
          <w:rFonts w:ascii="Calibri" w:eastAsia="Arial Unicode MS" w:hAnsi="Calibri" w:cs="Calibri"/>
          <w:color w:val="auto"/>
          <w:szCs w:val="22"/>
        </w:rPr>
        <w:t>,</w:t>
      </w:r>
      <w:r w:rsidRPr="00FC27BD">
        <w:rPr>
          <w:rFonts w:ascii="Calibri" w:eastAsia="Arial Unicode MS" w:hAnsi="Calibri" w:cs="Calibri"/>
          <w:color w:val="auto"/>
          <w:szCs w:val="22"/>
        </w:rPr>
        <w:t xml:space="preserve"> are to be generated </w:t>
      </w:r>
      <w:r w:rsidR="00543269" w:rsidRPr="00FC27BD">
        <w:rPr>
          <w:rFonts w:ascii="Calibri" w:eastAsia="Arial Unicode MS" w:hAnsi="Calibri" w:cs="Calibri"/>
          <w:color w:val="auto"/>
          <w:szCs w:val="22"/>
        </w:rPr>
        <w:t xml:space="preserve">by the ICE at 60%, 90% and at completion of design for a particular scope of work </w:t>
      </w:r>
      <w:r w:rsidRPr="00FC27BD">
        <w:rPr>
          <w:rFonts w:ascii="Calibri" w:eastAsia="Arial Unicode MS" w:hAnsi="Calibri" w:cs="Calibri"/>
          <w:color w:val="auto"/>
          <w:szCs w:val="22"/>
        </w:rPr>
        <w:t>to demonstrate the</w:t>
      </w:r>
      <w:r w:rsidR="00B441DB" w:rsidRPr="00FC27BD">
        <w:rPr>
          <w:rFonts w:ascii="Calibri" w:eastAsia="Arial Unicode MS" w:hAnsi="Calibri" w:cs="Calibri"/>
          <w:color w:val="auto"/>
          <w:szCs w:val="22"/>
        </w:rPr>
        <w:t xml:space="preserve"> direct costs of the project.  </w:t>
      </w:r>
      <w:r w:rsidRPr="00FC27BD">
        <w:rPr>
          <w:rFonts w:ascii="Calibri" w:eastAsia="Arial Unicode MS" w:hAnsi="Calibri" w:cs="Calibri"/>
          <w:color w:val="auto"/>
          <w:szCs w:val="22"/>
        </w:rPr>
        <w:t>Additionally, these estimates will generate a cost for all indirect costs such as project management, supervision, field office support, mobilization costs, construction utility co</w:t>
      </w:r>
      <w:r w:rsidR="00B441DB" w:rsidRPr="00FC27BD">
        <w:rPr>
          <w:rFonts w:ascii="Calibri" w:eastAsia="Arial Unicode MS" w:hAnsi="Calibri" w:cs="Calibri"/>
          <w:color w:val="auto"/>
          <w:szCs w:val="22"/>
        </w:rPr>
        <w:t xml:space="preserve">sts, insurances, profits, etc. </w:t>
      </w:r>
      <w:r w:rsidRPr="00FC27BD">
        <w:rPr>
          <w:rFonts w:ascii="Calibri" w:eastAsia="Arial Unicode MS" w:hAnsi="Calibri" w:cs="Calibri"/>
          <w:color w:val="auto"/>
          <w:szCs w:val="22"/>
        </w:rPr>
        <w:t xml:space="preserve"> </w:t>
      </w:r>
      <w:r w:rsidR="00543269" w:rsidRPr="00FC27BD">
        <w:rPr>
          <w:rFonts w:ascii="Calibri" w:eastAsia="Arial Unicode MS" w:hAnsi="Calibri" w:cs="Calibri"/>
          <w:color w:val="auto"/>
          <w:szCs w:val="22"/>
        </w:rPr>
        <w:t xml:space="preserve">The </w:t>
      </w:r>
      <w:r w:rsidR="00D82E70" w:rsidRPr="00FC27BD">
        <w:rPr>
          <w:rFonts w:ascii="Calibri" w:eastAsia="Arial Unicode MS" w:hAnsi="Calibri" w:cs="Calibri"/>
          <w:color w:val="auto"/>
          <w:szCs w:val="22"/>
        </w:rPr>
        <w:t xml:space="preserve">ICE’s </w:t>
      </w:r>
      <w:r w:rsidRPr="00FC27BD">
        <w:rPr>
          <w:rFonts w:ascii="Calibri" w:eastAsia="Arial Unicode MS" w:hAnsi="Calibri" w:cs="Calibri"/>
          <w:color w:val="auto"/>
          <w:szCs w:val="22"/>
        </w:rPr>
        <w:t>detailed cost estimate</w:t>
      </w:r>
      <w:r w:rsidR="00543269"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 requirement will be </w:t>
      </w:r>
      <w:r w:rsidR="00543269" w:rsidRPr="00FC27BD">
        <w:rPr>
          <w:rFonts w:ascii="Calibri" w:eastAsia="Arial Unicode MS" w:hAnsi="Calibri" w:cs="Calibri"/>
          <w:color w:val="auto"/>
          <w:szCs w:val="22"/>
        </w:rPr>
        <w:t xml:space="preserve">developed and </w:t>
      </w:r>
      <w:r w:rsidRPr="00FC27BD">
        <w:rPr>
          <w:rFonts w:ascii="Calibri" w:eastAsia="Arial Unicode MS" w:hAnsi="Calibri" w:cs="Calibri"/>
          <w:color w:val="auto"/>
          <w:szCs w:val="22"/>
        </w:rPr>
        <w:t xml:space="preserve">performed independent of the </w:t>
      </w:r>
      <w:r w:rsidR="00443135" w:rsidRPr="00FC27BD">
        <w:rPr>
          <w:rFonts w:ascii="Calibri" w:eastAsia="Arial Unicode MS" w:hAnsi="Calibri" w:cs="Calibri"/>
          <w:color w:val="auto"/>
          <w:szCs w:val="22"/>
        </w:rPr>
        <w:t>PM/CM</w:t>
      </w:r>
      <w:r w:rsidRPr="00FC27BD">
        <w:rPr>
          <w:rFonts w:ascii="Calibri" w:eastAsia="Arial Unicode MS" w:hAnsi="Calibri" w:cs="Calibri"/>
          <w:color w:val="auto"/>
          <w:szCs w:val="22"/>
        </w:rPr>
        <w:t xml:space="preserve"> or the</w:t>
      </w:r>
      <w:r w:rsidR="00B441DB" w:rsidRPr="00FC27BD">
        <w:rPr>
          <w:rFonts w:ascii="Calibri" w:eastAsia="Arial Unicode MS" w:hAnsi="Calibri" w:cs="Calibri"/>
          <w:color w:val="auto"/>
          <w:szCs w:val="22"/>
        </w:rPr>
        <w:t xml:space="preserve"> </w:t>
      </w:r>
      <w:r w:rsidR="00722FC8" w:rsidRPr="00FC27BD">
        <w:rPr>
          <w:rFonts w:ascii="Calibri" w:eastAsia="Arial Unicode MS" w:hAnsi="Calibri" w:cs="Calibri"/>
          <w:color w:val="auto"/>
          <w:szCs w:val="22"/>
        </w:rPr>
        <w:t>Design Consultant</w:t>
      </w:r>
      <w:r w:rsidR="00817BBF" w:rsidRPr="00FC27BD">
        <w:rPr>
          <w:rFonts w:ascii="Calibri" w:eastAsia="Arial Unicode MS" w:hAnsi="Calibri" w:cs="Calibri"/>
          <w:color w:val="auto"/>
          <w:szCs w:val="22"/>
        </w:rPr>
        <w:t>, but will be set up in a similar manner to the PM/CM and CM/GC estimates.</w:t>
      </w:r>
      <w:r w:rsidRPr="00FC27BD">
        <w:rPr>
          <w:rFonts w:ascii="Calibri" w:eastAsia="Arial Unicode MS" w:hAnsi="Calibri" w:cs="Calibri"/>
          <w:color w:val="auto"/>
          <w:szCs w:val="22"/>
        </w:rPr>
        <w:t xml:space="preserve"> </w:t>
      </w:r>
      <w:r w:rsidR="00543269" w:rsidRPr="00FC27BD">
        <w:rPr>
          <w:rFonts w:ascii="Calibri" w:eastAsia="Arial Unicode MS" w:hAnsi="Calibri" w:cs="Calibri"/>
          <w:color w:val="auto"/>
          <w:szCs w:val="22"/>
        </w:rPr>
        <w:t xml:space="preserve"> </w:t>
      </w:r>
      <w:r w:rsidR="00817BBF" w:rsidRPr="00FC27BD">
        <w:rPr>
          <w:rFonts w:ascii="Calibri" w:eastAsia="Arial Unicode MS" w:hAnsi="Calibri" w:cs="Calibri"/>
          <w:color w:val="auto"/>
          <w:szCs w:val="22"/>
        </w:rPr>
        <w:t xml:space="preserve">The estimate </w:t>
      </w:r>
      <w:r w:rsidR="00543269" w:rsidRPr="00FC27BD">
        <w:rPr>
          <w:rFonts w:ascii="Calibri" w:eastAsia="Arial Unicode MS" w:hAnsi="Calibri" w:cs="Calibri"/>
          <w:color w:val="auto"/>
          <w:szCs w:val="22"/>
        </w:rPr>
        <w:t xml:space="preserve">prepared by the ICE will be used </w:t>
      </w:r>
      <w:r w:rsidRPr="00FC27BD">
        <w:rPr>
          <w:rFonts w:ascii="Calibri" w:eastAsia="Arial Unicode MS" w:hAnsi="Calibri" w:cs="Calibri"/>
          <w:color w:val="auto"/>
          <w:szCs w:val="22"/>
        </w:rPr>
        <w:t>to set up, co</w:t>
      </w:r>
      <w:r w:rsidR="00421AAD" w:rsidRPr="00FC27BD">
        <w:rPr>
          <w:rFonts w:ascii="Calibri" w:eastAsia="Arial Unicode MS" w:hAnsi="Calibri" w:cs="Calibri"/>
          <w:color w:val="auto"/>
          <w:szCs w:val="22"/>
        </w:rPr>
        <w:t xml:space="preserve">mpare, and </w:t>
      </w:r>
      <w:r w:rsidR="008F58A9" w:rsidRPr="00FC27BD">
        <w:rPr>
          <w:rFonts w:ascii="Calibri" w:eastAsia="Arial Unicode MS" w:hAnsi="Calibri" w:cs="Calibri"/>
          <w:color w:val="auto"/>
          <w:szCs w:val="22"/>
        </w:rPr>
        <w:t>evaluate the Interim GMP amount</w:t>
      </w:r>
      <w:r w:rsidR="00421AAD" w:rsidRPr="00FC27BD">
        <w:rPr>
          <w:rFonts w:ascii="Calibri" w:eastAsia="Arial Unicode MS" w:hAnsi="Calibri" w:cs="Calibri"/>
          <w:color w:val="auto"/>
          <w:szCs w:val="22"/>
        </w:rPr>
        <w:t>.</w:t>
      </w:r>
      <w:r w:rsidR="00827D09" w:rsidRPr="00FC27BD">
        <w:rPr>
          <w:rFonts w:ascii="Calibri" w:eastAsia="Arial Unicode MS" w:hAnsi="Calibri" w:cs="Calibri"/>
          <w:color w:val="auto"/>
          <w:szCs w:val="22"/>
        </w:rPr>
        <w:t xml:space="preserve"> </w:t>
      </w:r>
    </w:p>
    <w:p w:rsidR="00827D09" w:rsidRPr="00FC27BD" w:rsidRDefault="00827D09" w:rsidP="007A032F">
      <w:pPr>
        <w:autoSpaceDE w:val="0"/>
        <w:autoSpaceDN w:val="0"/>
        <w:adjustRightInd w:val="0"/>
        <w:rPr>
          <w:rFonts w:ascii="Calibri" w:eastAsia="Arial Unicode MS" w:hAnsi="Calibri" w:cs="Calibri"/>
          <w:color w:val="auto"/>
          <w:szCs w:val="22"/>
        </w:rPr>
      </w:pPr>
    </w:p>
    <w:p w:rsidR="007A032F" w:rsidRPr="00FC27BD" w:rsidRDefault="00827D09"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lastRenderedPageBreak/>
        <w:t>The ICE estimate will be held “in the blind” during the Interim GMP cost estimate reconciliation process</w:t>
      </w:r>
      <w:r w:rsidR="00FD51AB" w:rsidRPr="00FC27BD">
        <w:rPr>
          <w:rFonts w:ascii="Calibri" w:eastAsia="Arial Unicode MS" w:hAnsi="Calibri" w:cs="Calibri"/>
          <w:color w:val="auto"/>
          <w:szCs w:val="22"/>
        </w:rPr>
        <w:t xml:space="preserve">  The ICE cost estimate will be disclosed after the successful or unsuccessful negotiation of the Interim GMP.  </w:t>
      </w:r>
      <w:r w:rsidRPr="00FC27BD">
        <w:rPr>
          <w:rFonts w:ascii="Calibri" w:eastAsia="Arial Unicode MS" w:hAnsi="Calibri" w:cs="Calibri"/>
          <w:color w:val="auto"/>
          <w:szCs w:val="22"/>
        </w:rPr>
        <w:t>The MBTA will establish protocols and procedures for how the ICE will be held in the blind</w:t>
      </w:r>
      <w:r w:rsidR="00FD51AB" w:rsidRPr="00FC27BD">
        <w:rPr>
          <w:rFonts w:ascii="Calibri" w:eastAsia="Arial Unicode MS" w:hAnsi="Calibri" w:cs="Calibri"/>
          <w:color w:val="auto"/>
          <w:szCs w:val="22"/>
        </w:rPr>
        <w:t xml:space="preserve">. </w:t>
      </w:r>
    </w:p>
    <w:p w:rsidR="00421AAD" w:rsidRPr="00FC27BD" w:rsidRDefault="00421AAD" w:rsidP="007A032F">
      <w:pPr>
        <w:autoSpaceDE w:val="0"/>
        <w:autoSpaceDN w:val="0"/>
        <w:adjustRightInd w:val="0"/>
        <w:rPr>
          <w:rFonts w:ascii="Calibri" w:eastAsia="Arial Unicode MS" w:hAnsi="Calibri" w:cs="Calibri"/>
          <w:color w:val="auto"/>
          <w:szCs w:val="22"/>
        </w:rPr>
      </w:pPr>
    </w:p>
    <w:p w:rsidR="007A032F" w:rsidRPr="007A032F" w:rsidRDefault="007A032F" w:rsidP="00C876ED">
      <w:pPr>
        <w:pStyle w:val="Heading211Subheading11Heading33headlinehheadlin1"/>
      </w:pPr>
      <w:bookmarkStart w:id="208" w:name="_Toc331048747"/>
      <w:bookmarkStart w:id="209" w:name="_Toc337744183"/>
      <w:r w:rsidRPr="007A032F">
        <w:t>ENGINEERS ESTIMATE</w:t>
      </w:r>
      <w:bookmarkEnd w:id="208"/>
      <w:bookmarkEnd w:id="209"/>
      <w:r w:rsidRPr="007A032F">
        <w:t xml:space="preserve"> </w:t>
      </w:r>
    </w:p>
    <w:p w:rsidR="007A032F" w:rsidRPr="00FC27BD" w:rsidRDefault="003B5821" w:rsidP="007A032F">
      <w:pPr>
        <w:rPr>
          <w:rFonts w:ascii="Calibri" w:hAnsi="Calibri" w:cs="Calibri"/>
          <w:color w:val="auto"/>
          <w:szCs w:val="22"/>
        </w:rPr>
      </w:pPr>
      <w:r w:rsidRPr="00FC27BD">
        <w:rPr>
          <w:rFonts w:ascii="Calibri" w:hAnsi="Calibri" w:cs="Calibri"/>
          <w:color w:val="auto"/>
          <w:szCs w:val="22"/>
        </w:rPr>
        <w:t>The MBTA GMP process involves three detaile</w:t>
      </w:r>
      <w:r w:rsidR="00443135" w:rsidRPr="00FC27BD">
        <w:rPr>
          <w:rFonts w:ascii="Calibri" w:hAnsi="Calibri" w:cs="Calibri"/>
          <w:color w:val="auto"/>
          <w:szCs w:val="22"/>
        </w:rPr>
        <w:t xml:space="preserve">d construction cost estimates. </w:t>
      </w:r>
      <w:r w:rsidRPr="00FC27BD">
        <w:rPr>
          <w:rFonts w:ascii="Calibri" w:hAnsi="Calibri" w:cs="Calibri"/>
          <w:color w:val="auto"/>
          <w:szCs w:val="22"/>
        </w:rPr>
        <w:t xml:space="preserve"> </w:t>
      </w:r>
      <w:r w:rsidR="00443135" w:rsidRPr="00FC27BD">
        <w:rPr>
          <w:rFonts w:ascii="Calibri" w:hAnsi="Calibri" w:cs="Calibri"/>
          <w:color w:val="auto"/>
          <w:szCs w:val="22"/>
        </w:rPr>
        <w:t>T</w:t>
      </w:r>
      <w:r w:rsidR="007A032F" w:rsidRPr="00FC27BD">
        <w:rPr>
          <w:rFonts w:ascii="Calibri" w:hAnsi="Calibri" w:cs="Calibri"/>
          <w:color w:val="auto"/>
          <w:szCs w:val="22"/>
        </w:rPr>
        <w:t xml:space="preserve">he MBTA will obtain </w:t>
      </w:r>
      <w:r w:rsidR="00443135" w:rsidRPr="00FC27BD">
        <w:rPr>
          <w:rFonts w:ascii="Calibri" w:hAnsi="Calibri" w:cs="Calibri"/>
          <w:color w:val="auto"/>
          <w:szCs w:val="22"/>
        </w:rPr>
        <w:t xml:space="preserve">an Engineer’s Estimate from the PM/CM, which will be </w:t>
      </w:r>
      <w:r w:rsidR="007A032F" w:rsidRPr="00FC27BD">
        <w:rPr>
          <w:rFonts w:ascii="Calibri" w:hAnsi="Calibri" w:cs="Calibri"/>
          <w:color w:val="auto"/>
          <w:szCs w:val="22"/>
        </w:rPr>
        <w:t>a detailed, production rate based construction cost estimate (a.k.a. ‘bottoms-up-estimate’)</w:t>
      </w:r>
      <w:r w:rsidR="00443135" w:rsidRPr="00FC27BD">
        <w:rPr>
          <w:rFonts w:ascii="Calibri" w:hAnsi="Calibri" w:cs="Calibri"/>
          <w:color w:val="auto"/>
          <w:szCs w:val="22"/>
        </w:rPr>
        <w:t xml:space="preserve"> prior to the estimate calibration meetings (see below) and prior to any GMP</w:t>
      </w:r>
      <w:r w:rsidR="00AE2108" w:rsidRPr="00FC27BD">
        <w:rPr>
          <w:rFonts w:ascii="Calibri" w:hAnsi="Calibri" w:cs="Calibri"/>
          <w:color w:val="auto"/>
          <w:szCs w:val="22"/>
        </w:rPr>
        <w:t xml:space="preserve"> reconciliation</w:t>
      </w:r>
      <w:r w:rsidR="00443135" w:rsidRPr="00FC27BD">
        <w:rPr>
          <w:rFonts w:ascii="Calibri" w:hAnsi="Calibri" w:cs="Calibri"/>
          <w:color w:val="auto"/>
          <w:szCs w:val="22"/>
        </w:rPr>
        <w:t>,</w:t>
      </w:r>
      <w:r w:rsidRPr="00FC27BD">
        <w:rPr>
          <w:rFonts w:ascii="Calibri" w:hAnsi="Calibri" w:cs="Calibri"/>
          <w:color w:val="auto"/>
          <w:szCs w:val="22"/>
        </w:rPr>
        <w:t xml:space="preserve">.  This </w:t>
      </w:r>
      <w:r w:rsidR="00443135" w:rsidRPr="00FC27BD">
        <w:rPr>
          <w:rFonts w:ascii="Calibri" w:hAnsi="Calibri" w:cs="Calibri"/>
          <w:color w:val="auto"/>
          <w:szCs w:val="22"/>
        </w:rPr>
        <w:t xml:space="preserve">construction cost estimate </w:t>
      </w:r>
      <w:r w:rsidRPr="00FC27BD">
        <w:rPr>
          <w:rFonts w:ascii="Calibri" w:hAnsi="Calibri" w:cs="Calibri"/>
          <w:color w:val="auto"/>
          <w:szCs w:val="22"/>
        </w:rPr>
        <w:t>will be compared to the CM/GC’s estimate as part of the estimate calibration meetings.</w:t>
      </w:r>
      <w:r w:rsidR="008C3289" w:rsidRPr="00FC27BD">
        <w:rPr>
          <w:rFonts w:ascii="Calibri" w:hAnsi="Calibri" w:cs="Calibri"/>
          <w:color w:val="auto"/>
          <w:szCs w:val="22"/>
        </w:rPr>
        <w:t xml:space="preserve">  </w:t>
      </w:r>
      <w:r w:rsidRPr="00FC27BD">
        <w:rPr>
          <w:rFonts w:ascii="Calibri" w:hAnsi="Calibri" w:cs="Calibri"/>
          <w:color w:val="auto"/>
          <w:szCs w:val="22"/>
        </w:rPr>
        <w:t xml:space="preserve">The Independent Cost Estimate (ICE) will also prepare </w:t>
      </w:r>
      <w:r w:rsidR="00443135" w:rsidRPr="00FC27BD">
        <w:rPr>
          <w:rFonts w:ascii="Calibri" w:hAnsi="Calibri" w:cs="Calibri"/>
          <w:color w:val="auto"/>
          <w:szCs w:val="22"/>
        </w:rPr>
        <w:t xml:space="preserve">an independent construction cost </w:t>
      </w:r>
      <w:r w:rsidRPr="00FC27BD">
        <w:rPr>
          <w:rFonts w:ascii="Calibri" w:hAnsi="Calibri" w:cs="Calibri"/>
          <w:color w:val="auto"/>
          <w:szCs w:val="22"/>
        </w:rPr>
        <w:t>estimate, will participate in the estimator calibration meetings</w:t>
      </w:r>
      <w:r w:rsidR="00443135" w:rsidRPr="00FC27BD">
        <w:rPr>
          <w:rFonts w:ascii="Calibri" w:hAnsi="Calibri" w:cs="Calibri"/>
          <w:color w:val="auto"/>
          <w:szCs w:val="22"/>
        </w:rPr>
        <w:t>,</w:t>
      </w:r>
      <w:r w:rsidRPr="00FC27BD">
        <w:rPr>
          <w:rFonts w:ascii="Calibri" w:hAnsi="Calibri" w:cs="Calibri"/>
          <w:color w:val="auto"/>
          <w:szCs w:val="22"/>
        </w:rPr>
        <w:t xml:space="preserve"> but will hold their estimate in the blind to be used in the review of the final </w:t>
      </w:r>
      <w:r w:rsidR="00AE2108" w:rsidRPr="00FC27BD">
        <w:rPr>
          <w:rFonts w:ascii="Calibri" w:hAnsi="Calibri" w:cs="Calibri"/>
          <w:color w:val="auto"/>
          <w:szCs w:val="22"/>
        </w:rPr>
        <w:t xml:space="preserve">Interim </w:t>
      </w:r>
      <w:r w:rsidRPr="00FC27BD">
        <w:rPr>
          <w:rFonts w:ascii="Calibri" w:hAnsi="Calibri" w:cs="Calibri"/>
          <w:color w:val="auto"/>
          <w:szCs w:val="22"/>
        </w:rPr>
        <w:t xml:space="preserve">GMP </w:t>
      </w:r>
      <w:r w:rsidR="00AE2108" w:rsidRPr="00FC27BD">
        <w:rPr>
          <w:rFonts w:ascii="Calibri" w:hAnsi="Calibri" w:cs="Calibri"/>
          <w:color w:val="auto"/>
          <w:szCs w:val="22"/>
        </w:rPr>
        <w:t xml:space="preserve">reconciled </w:t>
      </w:r>
      <w:r w:rsidRPr="00FC27BD">
        <w:rPr>
          <w:rFonts w:ascii="Calibri" w:hAnsi="Calibri" w:cs="Calibri"/>
          <w:color w:val="auto"/>
          <w:szCs w:val="22"/>
        </w:rPr>
        <w:t xml:space="preserve">between the </w:t>
      </w:r>
      <w:r w:rsidR="00443135" w:rsidRPr="00FC27BD">
        <w:rPr>
          <w:rFonts w:ascii="Calibri" w:hAnsi="Calibri" w:cs="Calibri"/>
          <w:color w:val="auto"/>
          <w:szCs w:val="22"/>
        </w:rPr>
        <w:t xml:space="preserve">MBTA </w:t>
      </w:r>
      <w:r w:rsidRPr="00FC27BD">
        <w:rPr>
          <w:rFonts w:ascii="Calibri" w:hAnsi="Calibri" w:cs="Calibri"/>
          <w:color w:val="auto"/>
          <w:szCs w:val="22"/>
        </w:rPr>
        <w:t>and the CM/GC</w:t>
      </w:r>
      <w:r w:rsidR="00443135" w:rsidRPr="00FC27BD">
        <w:rPr>
          <w:rFonts w:ascii="Calibri" w:hAnsi="Calibri" w:cs="Calibri"/>
          <w:color w:val="auto"/>
          <w:szCs w:val="22"/>
        </w:rPr>
        <w:t xml:space="preserve">. </w:t>
      </w:r>
      <w:r w:rsidR="007A032F" w:rsidRPr="00FC27BD">
        <w:rPr>
          <w:rFonts w:ascii="Calibri" w:hAnsi="Calibri" w:cs="Calibri"/>
          <w:color w:val="auto"/>
          <w:szCs w:val="22"/>
        </w:rPr>
        <w:t xml:space="preserve"> Both of these estimates will be strictly confidential and will be reconciled together, prior to the final steps of the </w:t>
      </w:r>
      <w:r w:rsidR="00AE2108" w:rsidRPr="00FC27BD">
        <w:rPr>
          <w:rFonts w:ascii="Calibri" w:hAnsi="Calibri" w:cs="Calibri"/>
          <w:color w:val="auto"/>
          <w:szCs w:val="22"/>
        </w:rPr>
        <w:t xml:space="preserve">Interim </w:t>
      </w:r>
      <w:r w:rsidR="007A032F" w:rsidRPr="00FC27BD">
        <w:rPr>
          <w:rFonts w:ascii="Calibri" w:hAnsi="Calibri" w:cs="Calibri"/>
          <w:color w:val="auto"/>
          <w:szCs w:val="22"/>
        </w:rPr>
        <w:t>GMP</w:t>
      </w:r>
      <w:r w:rsidR="00AE2108" w:rsidRPr="00FC27BD">
        <w:rPr>
          <w:rFonts w:ascii="Calibri" w:hAnsi="Calibri" w:cs="Calibri"/>
          <w:color w:val="auto"/>
          <w:szCs w:val="22"/>
        </w:rPr>
        <w:t xml:space="preserve"> acceptance</w:t>
      </w:r>
      <w:r w:rsidR="007A032F" w:rsidRPr="00FC27BD">
        <w:rPr>
          <w:rFonts w:ascii="Calibri" w:hAnsi="Calibri" w:cs="Calibri"/>
          <w:color w:val="auto"/>
          <w:szCs w:val="22"/>
        </w:rPr>
        <w:t xml:space="preserve">.  In some cases, the MBTA’s Project Controls Unit, and/or the Owner’s </w:t>
      </w:r>
      <w:r w:rsidR="00443135" w:rsidRPr="00FC27BD">
        <w:rPr>
          <w:rFonts w:ascii="Calibri" w:hAnsi="Calibri" w:cs="Calibri"/>
          <w:color w:val="auto"/>
          <w:szCs w:val="22"/>
        </w:rPr>
        <w:t>R</w:t>
      </w:r>
      <w:r w:rsidR="007A032F" w:rsidRPr="00FC27BD">
        <w:rPr>
          <w:rFonts w:ascii="Calibri" w:hAnsi="Calibri" w:cs="Calibri"/>
          <w:color w:val="auto"/>
          <w:szCs w:val="22"/>
        </w:rPr>
        <w:t xml:space="preserve">epresentative will be required to assist with the reconciliation process by providing a review of the major variance of each of these estimates.  </w:t>
      </w:r>
    </w:p>
    <w:p w:rsidR="00421AAD" w:rsidRPr="00FC27BD" w:rsidRDefault="00421AAD" w:rsidP="007A032F">
      <w:pPr>
        <w:rPr>
          <w:rFonts w:ascii="Calibri" w:hAnsi="Calibri" w:cs="Calibri"/>
          <w:color w:val="auto"/>
          <w:szCs w:val="22"/>
        </w:rPr>
      </w:pPr>
    </w:p>
    <w:p w:rsidR="00D82E70" w:rsidRPr="00FC27BD" w:rsidRDefault="00140D33" w:rsidP="007A032F">
      <w:pPr>
        <w:rPr>
          <w:rFonts w:ascii="Calibri" w:hAnsi="Calibri" w:cs="Calibri"/>
          <w:color w:val="auto"/>
          <w:szCs w:val="22"/>
        </w:rPr>
      </w:pPr>
      <w:r w:rsidRPr="00FC27BD">
        <w:rPr>
          <w:rFonts w:ascii="Calibri" w:hAnsi="Calibri" w:cs="Calibri"/>
          <w:color w:val="auto"/>
          <w:szCs w:val="22"/>
        </w:rPr>
        <w:t>T</w:t>
      </w:r>
      <w:r w:rsidR="00D82E70" w:rsidRPr="00FC27BD">
        <w:rPr>
          <w:rFonts w:ascii="Calibri" w:hAnsi="Calibri" w:cs="Calibri"/>
          <w:color w:val="auto"/>
          <w:szCs w:val="22"/>
        </w:rPr>
        <w:t xml:space="preserve">he PM/CM cost estimate will be used to reconcile with the CM/GC’s milestone submittal estimates, as well as reconciling the Interim GMP amount </w:t>
      </w:r>
      <w:r w:rsidR="006216DA" w:rsidRPr="00FC27BD">
        <w:rPr>
          <w:rFonts w:ascii="Calibri" w:hAnsi="Calibri" w:cs="Calibri"/>
          <w:color w:val="auto"/>
          <w:szCs w:val="22"/>
        </w:rPr>
        <w:t xml:space="preserve">if the CM/GC’s price is greater than 110% of the ICE. </w:t>
      </w:r>
    </w:p>
    <w:p w:rsidR="00140D33" w:rsidRPr="00FC27BD" w:rsidRDefault="00140D33" w:rsidP="007A032F">
      <w:pPr>
        <w:rPr>
          <w:rFonts w:ascii="Calibri" w:hAnsi="Calibri" w:cs="Calibri"/>
          <w:color w:val="auto"/>
          <w:szCs w:val="22"/>
        </w:rPr>
      </w:pPr>
    </w:p>
    <w:p w:rsidR="007A032F" w:rsidRPr="007A032F" w:rsidRDefault="007A032F" w:rsidP="00C876ED">
      <w:pPr>
        <w:pStyle w:val="Heading211Subheading11Heading33headlinehheadlin1"/>
      </w:pPr>
      <w:bookmarkStart w:id="210" w:name="_Toc331048748"/>
      <w:bookmarkStart w:id="211" w:name="_Toc337744184"/>
      <w:r w:rsidRPr="007A032F">
        <w:t>ESTIMATOR CALIBRATION MEETINGS</w:t>
      </w:r>
      <w:bookmarkEnd w:id="210"/>
      <w:bookmarkEnd w:id="211"/>
      <w:r w:rsidRPr="007A032F">
        <w:t xml:space="preserve"> </w:t>
      </w:r>
    </w:p>
    <w:p w:rsidR="004425C6" w:rsidRPr="00FC27BD" w:rsidRDefault="007A032F" w:rsidP="004425C6">
      <w:pPr>
        <w:rPr>
          <w:rFonts w:cstheme="minorHAnsi"/>
          <w:b/>
          <w:color w:val="auto"/>
          <w:szCs w:val="22"/>
        </w:rPr>
      </w:pPr>
      <w:r w:rsidRPr="00FC27BD">
        <w:rPr>
          <w:rFonts w:ascii="Calibri" w:hAnsi="Calibri" w:cs="Calibri"/>
          <w:color w:val="auto"/>
          <w:szCs w:val="22"/>
        </w:rPr>
        <w:t xml:space="preserve">As part of preconstruction phase services, the CM/GC, </w:t>
      </w:r>
      <w:r w:rsidR="003B5821" w:rsidRPr="00FC27BD">
        <w:rPr>
          <w:rFonts w:ascii="Calibri" w:hAnsi="Calibri" w:cs="Calibri"/>
          <w:color w:val="auto"/>
          <w:szCs w:val="22"/>
        </w:rPr>
        <w:t xml:space="preserve">the PM/CM, the </w:t>
      </w:r>
      <w:r w:rsidR="00722FC8" w:rsidRPr="00FC27BD">
        <w:rPr>
          <w:rFonts w:ascii="Calibri" w:hAnsi="Calibri" w:cs="Calibri"/>
          <w:color w:val="auto"/>
          <w:szCs w:val="22"/>
        </w:rPr>
        <w:t>Design Consultant,</w:t>
      </w:r>
      <w:r w:rsidR="003B5821" w:rsidRPr="00FC27BD">
        <w:rPr>
          <w:rFonts w:ascii="Calibri" w:hAnsi="Calibri" w:cs="Calibri"/>
          <w:color w:val="auto"/>
          <w:szCs w:val="22"/>
        </w:rPr>
        <w:t xml:space="preserve"> </w:t>
      </w:r>
      <w:r w:rsidRPr="00FC27BD">
        <w:rPr>
          <w:rFonts w:ascii="Calibri" w:hAnsi="Calibri" w:cs="Calibri"/>
          <w:color w:val="auto"/>
          <w:szCs w:val="22"/>
        </w:rPr>
        <w:t xml:space="preserve">the MBTA and the Independent Cost Estimator will hold regular meetings to determine the cost estimate organization and break-down. </w:t>
      </w:r>
      <w:r w:rsidR="004425C6" w:rsidRPr="00FC27BD">
        <w:rPr>
          <w:rFonts w:cstheme="minorHAnsi"/>
          <w:color w:val="auto"/>
          <w:szCs w:val="22"/>
        </w:rPr>
        <w:t xml:space="preserve">An early activity in the GMP </w:t>
      </w:r>
      <w:r w:rsidR="00817BBF" w:rsidRPr="00FC27BD">
        <w:rPr>
          <w:rFonts w:cstheme="minorHAnsi"/>
          <w:color w:val="auto"/>
          <w:szCs w:val="22"/>
        </w:rPr>
        <w:t xml:space="preserve">estimate development for a scope of work </w:t>
      </w:r>
      <w:r w:rsidR="004425C6" w:rsidRPr="00FC27BD">
        <w:rPr>
          <w:rFonts w:cstheme="minorHAnsi"/>
          <w:color w:val="auto"/>
          <w:szCs w:val="22"/>
        </w:rPr>
        <w:t xml:space="preserve">is establishing quantities and production rates.  Labor and equipment rates can </w:t>
      </w:r>
      <w:r w:rsidR="00817BBF" w:rsidRPr="00FC27BD">
        <w:rPr>
          <w:rFonts w:cstheme="minorHAnsi"/>
          <w:color w:val="auto"/>
          <w:szCs w:val="22"/>
        </w:rPr>
        <w:t xml:space="preserve">also be reconciled between the teams </w:t>
      </w:r>
      <w:r w:rsidR="004425C6" w:rsidRPr="00FC27BD">
        <w:rPr>
          <w:rFonts w:cstheme="minorHAnsi"/>
          <w:color w:val="auto"/>
          <w:szCs w:val="22"/>
        </w:rPr>
        <w:t>during this time frame.</w:t>
      </w:r>
    </w:p>
    <w:p w:rsidR="00425405" w:rsidRPr="00FC27BD" w:rsidRDefault="00425405" w:rsidP="007A032F">
      <w:pPr>
        <w:rPr>
          <w:rFonts w:ascii="Calibri" w:hAnsi="Calibri" w:cs="Calibri"/>
          <w:color w:val="auto"/>
          <w:szCs w:val="22"/>
        </w:rPr>
      </w:pPr>
    </w:p>
    <w:p w:rsidR="007A032F" w:rsidRPr="00FC27BD" w:rsidRDefault="00A01225" w:rsidP="007A032F">
      <w:pPr>
        <w:rPr>
          <w:rFonts w:cstheme="minorHAnsi"/>
          <w:color w:val="auto"/>
          <w:szCs w:val="22"/>
        </w:rPr>
      </w:pPr>
      <w:r w:rsidRPr="00FC27BD">
        <w:rPr>
          <w:rFonts w:ascii="Calibri" w:hAnsi="Calibri" w:cs="Calibri"/>
          <w:color w:val="auto"/>
          <w:szCs w:val="22"/>
        </w:rPr>
        <w:t>Topics of discussions during a series of cost estimat</w:t>
      </w:r>
      <w:r w:rsidR="00817BBF" w:rsidRPr="00FC27BD">
        <w:rPr>
          <w:rFonts w:ascii="Calibri" w:hAnsi="Calibri" w:cs="Calibri"/>
          <w:color w:val="auto"/>
          <w:szCs w:val="22"/>
        </w:rPr>
        <w:t>e</w:t>
      </w:r>
      <w:r w:rsidRPr="00FC27BD">
        <w:rPr>
          <w:rFonts w:ascii="Calibri" w:hAnsi="Calibri" w:cs="Calibri"/>
          <w:color w:val="auto"/>
          <w:szCs w:val="22"/>
        </w:rPr>
        <w:t xml:space="preserve"> calibration meetings include the </w:t>
      </w:r>
      <w:r w:rsidR="007A032F" w:rsidRPr="00FC27BD">
        <w:rPr>
          <w:rFonts w:ascii="Calibri" w:hAnsi="Calibri" w:cs="Calibri"/>
          <w:color w:val="auto"/>
          <w:szCs w:val="22"/>
        </w:rPr>
        <w:t xml:space="preserve">cost estimate narrative, the limitations of operations, the quantities, the planned method of measurement and basis of payment, </w:t>
      </w:r>
      <w:r w:rsidR="00443135" w:rsidRPr="00FC27BD">
        <w:rPr>
          <w:rFonts w:ascii="Calibri" w:hAnsi="Calibri" w:cs="Calibri"/>
          <w:color w:val="auto"/>
          <w:szCs w:val="22"/>
        </w:rPr>
        <w:t xml:space="preserve">and </w:t>
      </w:r>
      <w:r w:rsidR="007A032F" w:rsidRPr="00FC27BD">
        <w:rPr>
          <w:rFonts w:ascii="Calibri" w:hAnsi="Calibri" w:cs="Calibri"/>
          <w:color w:val="auto"/>
          <w:szCs w:val="22"/>
        </w:rPr>
        <w:t>a description of the planned means and methods</w:t>
      </w:r>
      <w:r w:rsidR="00443135" w:rsidRPr="00FC27BD">
        <w:rPr>
          <w:rFonts w:ascii="Calibri" w:hAnsi="Calibri" w:cs="Calibri"/>
          <w:color w:val="auto"/>
          <w:szCs w:val="22"/>
        </w:rPr>
        <w:t xml:space="preserve">. </w:t>
      </w:r>
      <w:r w:rsidR="007A032F" w:rsidRPr="00FC27BD">
        <w:rPr>
          <w:rFonts w:ascii="Calibri" w:hAnsi="Calibri" w:cs="Calibri"/>
          <w:color w:val="auto"/>
          <w:szCs w:val="22"/>
        </w:rPr>
        <w:t xml:space="preserve"> </w:t>
      </w:r>
      <w:r w:rsidR="006216DA" w:rsidRPr="00FC27BD">
        <w:rPr>
          <w:rFonts w:ascii="Calibri" w:hAnsi="Calibri" w:cs="Calibri"/>
          <w:color w:val="auto"/>
          <w:szCs w:val="22"/>
        </w:rPr>
        <w:t xml:space="preserve">The actual comparison of PM/CM and CM/GC </w:t>
      </w:r>
      <w:r w:rsidR="006216DA" w:rsidRPr="00FC27BD">
        <w:rPr>
          <w:rFonts w:cstheme="minorHAnsi"/>
          <w:color w:val="auto"/>
          <w:szCs w:val="22"/>
        </w:rPr>
        <w:t xml:space="preserve">prices occurs at each milestone submittal in development of the Interim GMP.  </w:t>
      </w:r>
      <w:r w:rsidR="007A032F" w:rsidRPr="00FC27BD">
        <w:rPr>
          <w:rFonts w:cstheme="minorHAnsi"/>
          <w:color w:val="auto"/>
          <w:szCs w:val="22"/>
        </w:rPr>
        <w:t xml:space="preserve">This methodology has been proven beneficial in allowing all parties to </w:t>
      </w:r>
      <w:r w:rsidR="00817BBF" w:rsidRPr="00FC27BD">
        <w:rPr>
          <w:rFonts w:cstheme="minorHAnsi"/>
          <w:color w:val="auto"/>
          <w:szCs w:val="22"/>
        </w:rPr>
        <w:t xml:space="preserve">first </w:t>
      </w:r>
      <w:r w:rsidR="007A032F" w:rsidRPr="00FC27BD">
        <w:rPr>
          <w:rFonts w:cstheme="minorHAnsi"/>
          <w:color w:val="auto"/>
          <w:szCs w:val="22"/>
        </w:rPr>
        <w:t xml:space="preserve">focus on the elements of the cost estimate that are to be better defined before pricing comparisons are made. </w:t>
      </w:r>
    </w:p>
    <w:p w:rsidR="007A032F" w:rsidRPr="00FC27BD" w:rsidRDefault="007A032F" w:rsidP="007A032F">
      <w:pPr>
        <w:rPr>
          <w:rFonts w:cstheme="minorHAnsi"/>
          <w:b/>
          <w:color w:val="auto"/>
          <w:szCs w:val="22"/>
        </w:rPr>
      </w:pPr>
    </w:p>
    <w:p w:rsidR="00350EBC" w:rsidRPr="00FC27BD" w:rsidRDefault="006216DA" w:rsidP="007A032F">
      <w:pPr>
        <w:rPr>
          <w:rFonts w:eastAsia="Arial Unicode MS" w:cstheme="minorHAnsi"/>
          <w:color w:val="auto"/>
          <w:szCs w:val="22"/>
        </w:rPr>
      </w:pPr>
      <w:r w:rsidRPr="00FC27BD">
        <w:rPr>
          <w:rFonts w:ascii="Calibri" w:hAnsi="Calibri"/>
          <w:color w:val="auto"/>
        </w:rPr>
        <w:t xml:space="preserve">At each estimate phase, subcontractors will be solicited to supply </w:t>
      </w:r>
      <w:r w:rsidR="002C2688" w:rsidRPr="00FC27BD">
        <w:rPr>
          <w:rFonts w:ascii="Calibri" w:hAnsi="Calibri"/>
          <w:color w:val="auto"/>
        </w:rPr>
        <w:t xml:space="preserve">bid prices </w:t>
      </w:r>
      <w:r w:rsidRPr="00FC27BD">
        <w:rPr>
          <w:rFonts w:ascii="Calibri" w:hAnsi="Calibri"/>
          <w:color w:val="auto"/>
        </w:rPr>
        <w:t>for their respective work by the CM/GC. A minimum of three (3) sub-quotes are typically required to be able to make a reasonable comparison that the best “value” was achieved.  An analysis will be performed by all estimating teams with “spot” verification and all teams collectively agreed to use the pricing that would be the most beneficial to the project.</w:t>
      </w:r>
    </w:p>
    <w:p w:rsidR="006B0BE9" w:rsidRPr="00FC27BD" w:rsidRDefault="006B0BE9" w:rsidP="007A032F">
      <w:pPr>
        <w:rPr>
          <w:rFonts w:eastAsia="Arial Unicode MS" w:cstheme="minorHAnsi"/>
          <w:color w:val="auto"/>
          <w:szCs w:val="22"/>
        </w:rPr>
      </w:pPr>
    </w:p>
    <w:p w:rsidR="005339DF" w:rsidRPr="00FC27BD" w:rsidRDefault="005339DF" w:rsidP="007A032F">
      <w:pPr>
        <w:rPr>
          <w:rFonts w:cstheme="minorHAnsi"/>
          <w:color w:val="auto"/>
          <w:szCs w:val="22"/>
        </w:rPr>
      </w:pPr>
      <w:r w:rsidRPr="00FC27BD">
        <w:rPr>
          <w:rFonts w:cstheme="minorHAnsi"/>
          <w:color w:val="auto"/>
          <w:szCs w:val="22"/>
        </w:rPr>
        <w:t xml:space="preserve">MBTA expects the subcontractor pricing </w:t>
      </w:r>
      <w:r w:rsidR="00B72445" w:rsidRPr="00FC27BD">
        <w:rPr>
          <w:rFonts w:cstheme="minorHAnsi"/>
          <w:color w:val="auto"/>
          <w:szCs w:val="22"/>
        </w:rPr>
        <w:t xml:space="preserve">for parts of the work scope </w:t>
      </w:r>
      <w:r w:rsidRPr="00FC27BD">
        <w:rPr>
          <w:rFonts w:cstheme="minorHAnsi"/>
          <w:color w:val="auto"/>
          <w:szCs w:val="22"/>
        </w:rPr>
        <w:t xml:space="preserve">to be updated through each </w:t>
      </w:r>
      <w:r w:rsidR="006B0BE9" w:rsidRPr="00FC27BD">
        <w:rPr>
          <w:rFonts w:cstheme="minorHAnsi"/>
          <w:color w:val="auto"/>
          <w:szCs w:val="22"/>
        </w:rPr>
        <w:t xml:space="preserve">milestone submittal or </w:t>
      </w:r>
      <w:r w:rsidRPr="00FC27BD">
        <w:rPr>
          <w:rFonts w:cstheme="minorHAnsi"/>
          <w:color w:val="auto"/>
          <w:szCs w:val="22"/>
        </w:rPr>
        <w:t xml:space="preserve">reconciliation stage leading to the finalization of the </w:t>
      </w:r>
      <w:r w:rsidR="00B72445" w:rsidRPr="00FC27BD">
        <w:rPr>
          <w:rFonts w:cstheme="minorHAnsi"/>
          <w:color w:val="auto"/>
          <w:szCs w:val="22"/>
        </w:rPr>
        <w:t xml:space="preserve">expected </w:t>
      </w:r>
      <w:r w:rsidRPr="00FC27BD">
        <w:rPr>
          <w:rFonts w:cstheme="minorHAnsi"/>
          <w:color w:val="auto"/>
          <w:szCs w:val="22"/>
        </w:rPr>
        <w:t xml:space="preserve">Interim GMP.  </w:t>
      </w:r>
      <w:r w:rsidR="00B72445" w:rsidRPr="00FC27BD">
        <w:rPr>
          <w:rFonts w:cstheme="minorHAnsi"/>
          <w:color w:val="auto"/>
          <w:szCs w:val="22"/>
        </w:rPr>
        <w:t xml:space="preserve">Upon completion of the process, the CM/GC and the PM/CM will submit their final estimate to the MBTA for comparison to the estimate compared by the ICE.  </w:t>
      </w:r>
      <w:r w:rsidRPr="00FC27BD">
        <w:rPr>
          <w:rFonts w:cstheme="minorHAnsi"/>
          <w:color w:val="auto"/>
          <w:szCs w:val="22"/>
        </w:rPr>
        <w:t xml:space="preserve">The pricing risk is similar to </w:t>
      </w:r>
      <w:r w:rsidR="00D915C8" w:rsidRPr="00FC27BD">
        <w:rPr>
          <w:rFonts w:cstheme="minorHAnsi"/>
          <w:color w:val="auto"/>
          <w:szCs w:val="22"/>
        </w:rPr>
        <w:t xml:space="preserve">that of </w:t>
      </w:r>
      <w:r w:rsidRPr="00FC27BD">
        <w:rPr>
          <w:rFonts w:cstheme="minorHAnsi"/>
          <w:color w:val="auto"/>
          <w:szCs w:val="22"/>
        </w:rPr>
        <w:t>traditional DBB project</w:t>
      </w:r>
      <w:r w:rsidR="006B0BE9" w:rsidRPr="00FC27BD">
        <w:rPr>
          <w:rFonts w:cstheme="minorHAnsi"/>
          <w:color w:val="auto"/>
          <w:szCs w:val="22"/>
        </w:rPr>
        <w:t xml:space="preserve"> negotiations</w:t>
      </w:r>
      <w:r w:rsidRPr="00FC27BD">
        <w:rPr>
          <w:rFonts w:cstheme="minorHAnsi"/>
          <w:color w:val="auto"/>
          <w:szCs w:val="22"/>
        </w:rPr>
        <w:t xml:space="preserve">.  </w:t>
      </w:r>
    </w:p>
    <w:p w:rsidR="00421AAD" w:rsidRPr="00FC27BD" w:rsidRDefault="00421AAD" w:rsidP="007A032F">
      <w:pPr>
        <w:rPr>
          <w:rFonts w:cstheme="minorHAnsi"/>
          <w:color w:val="auto"/>
          <w:szCs w:val="22"/>
        </w:rPr>
      </w:pPr>
    </w:p>
    <w:p w:rsidR="007A032F" w:rsidRDefault="000A54FB" w:rsidP="00C876ED">
      <w:pPr>
        <w:pStyle w:val="Heading211Subheading11Heading33headlinehheadlin1"/>
      </w:pPr>
      <w:bookmarkStart w:id="212" w:name="_Toc331048749"/>
      <w:bookmarkStart w:id="213" w:name="_Toc337744185"/>
      <w:r w:rsidRPr="003B5821">
        <w:lastRenderedPageBreak/>
        <w:t>INTENTIONALLY LEFT BLANK</w:t>
      </w:r>
      <w:bookmarkEnd w:id="212"/>
      <w:bookmarkEnd w:id="213"/>
      <w:r w:rsidR="00362DE6" w:rsidRPr="003B5821">
        <w:t xml:space="preserve">  </w:t>
      </w:r>
    </w:p>
    <w:p w:rsidR="007A032F" w:rsidRPr="007A032F" w:rsidRDefault="007A032F" w:rsidP="00C876ED">
      <w:pPr>
        <w:pStyle w:val="Heading211Subheading11Heading33headlinehheadlin1"/>
      </w:pPr>
      <w:bookmarkStart w:id="214" w:name="_Toc331048750"/>
      <w:bookmarkStart w:id="215" w:name="_Toc337744186"/>
      <w:r w:rsidRPr="007A032F">
        <w:t>C</w:t>
      </w:r>
      <w:r w:rsidR="00F05ADE">
        <w:t>OORDINATION WITH THE DESIGN AND THE PROJECT MANAGER</w:t>
      </w:r>
      <w:bookmarkEnd w:id="214"/>
      <w:bookmarkEnd w:id="215"/>
    </w:p>
    <w:p w:rsidR="007A032F" w:rsidRPr="00FC27BD" w:rsidRDefault="00B72445" w:rsidP="007A032F">
      <w:pPr>
        <w:rPr>
          <w:rFonts w:ascii="Calibri" w:hAnsi="Calibri" w:cs="Calibri"/>
          <w:color w:val="auto"/>
          <w:szCs w:val="22"/>
        </w:rPr>
      </w:pPr>
      <w:r w:rsidRPr="00FC27BD">
        <w:rPr>
          <w:rFonts w:ascii="Calibri" w:hAnsi="Calibri" w:cs="Calibri"/>
          <w:color w:val="auto"/>
          <w:szCs w:val="22"/>
        </w:rPr>
        <w:t>T</w:t>
      </w:r>
      <w:r w:rsidR="007A032F" w:rsidRPr="00FC27BD">
        <w:rPr>
          <w:rFonts w:ascii="Calibri" w:hAnsi="Calibri" w:cs="Calibri"/>
          <w:color w:val="auto"/>
          <w:szCs w:val="22"/>
        </w:rPr>
        <w:t xml:space="preserve">he MBTA </w:t>
      </w:r>
      <w:r w:rsidRPr="00FC27BD">
        <w:rPr>
          <w:rFonts w:ascii="Calibri" w:hAnsi="Calibri" w:cs="Calibri"/>
          <w:color w:val="auto"/>
          <w:szCs w:val="22"/>
        </w:rPr>
        <w:t xml:space="preserve">has </w:t>
      </w:r>
      <w:r w:rsidR="007A032F" w:rsidRPr="00FC27BD">
        <w:rPr>
          <w:rFonts w:ascii="Calibri" w:hAnsi="Calibri" w:cs="Calibri"/>
          <w:color w:val="auto"/>
          <w:szCs w:val="22"/>
        </w:rPr>
        <w:t>contract</w:t>
      </w:r>
      <w:r w:rsidRPr="00FC27BD">
        <w:rPr>
          <w:rFonts w:ascii="Calibri" w:hAnsi="Calibri" w:cs="Calibri"/>
          <w:color w:val="auto"/>
          <w:szCs w:val="22"/>
        </w:rPr>
        <w:t>ed</w:t>
      </w:r>
      <w:r w:rsidR="007A032F" w:rsidRPr="00FC27BD">
        <w:rPr>
          <w:rFonts w:ascii="Calibri" w:hAnsi="Calibri" w:cs="Calibri"/>
          <w:color w:val="auto"/>
          <w:szCs w:val="22"/>
        </w:rPr>
        <w:t xml:space="preserve"> separately with a </w:t>
      </w:r>
      <w:r w:rsidR="003875D0" w:rsidRPr="00FC27BD">
        <w:rPr>
          <w:rFonts w:ascii="Calibri" w:hAnsi="Calibri" w:cs="Calibri"/>
          <w:color w:val="auto"/>
          <w:szCs w:val="22"/>
        </w:rPr>
        <w:t xml:space="preserve">Design Consultant </w:t>
      </w:r>
      <w:r w:rsidR="007A032F" w:rsidRPr="00FC27BD">
        <w:rPr>
          <w:rFonts w:ascii="Calibri" w:hAnsi="Calibri" w:cs="Calibri"/>
          <w:color w:val="auto"/>
          <w:szCs w:val="22"/>
        </w:rPr>
        <w:t>to provide engineering s</w:t>
      </w:r>
      <w:r w:rsidR="00CC76F5" w:rsidRPr="00FC27BD">
        <w:rPr>
          <w:rFonts w:ascii="Calibri" w:hAnsi="Calibri" w:cs="Calibri"/>
          <w:color w:val="auto"/>
          <w:szCs w:val="22"/>
        </w:rPr>
        <w:t>ervices for the entire project.</w:t>
      </w:r>
      <w:r w:rsidR="007A032F" w:rsidRPr="00FC27BD">
        <w:rPr>
          <w:rFonts w:ascii="Calibri" w:hAnsi="Calibri" w:cs="Calibri"/>
          <w:color w:val="auto"/>
          <w:szCs w:val="22"/>
        </w:rPr>
        <w:t xml:space="preserve">  All communications </w:t>
      </w:r>
      <w:r w:rsidR="00CC76F5" w:rsidRPr="00FC27BD">
        <w:rPr>
          <w:rFonts w:ascii="Calibri" w:hAnsi="Calibri" w:cs="Calibri"/>
          <w:color w:val="auto"/>
          <w:szCs w:val="22"/>
        </w:rPr>
        <w:t>and submittals by the CM/GC to the MBTA will be issued to or made through the</w:t>
      </w:r>
      <w:r w:rsidR="007A032F" w:rsidRPr="00FC27BD">
        <w:rPr>
          <w:rFonts w:ascii="Calibri" w:hAnsi="Calibri" w:cs="Calibri"/>
          <w:color w:val="auto"/>
          <w:szCs w:val="22"/>
        </w:rPr>
        <w:t xml:space="preserve"> </w:t>
      </w:r>
      <w:r w:rsidR="003B5821" w:rsidRPr="00FC27BD">
        <w:rPr>
          <w:rFonts w:ascii="Calibri" w:hAnsi="Calibri" w:cs="Calibri"/>
          <w:color w:val="auto"/>
          <w:szCs w:val="22"/>
        </w:rPr>
        <w:t xml:space="preserve">PM/CM </w:t>
      </w:r>
      <w:r w:rsidR="007A032F" w:rsidRPr="00FC27BD">
        <w:rPr>
          <w:rFonts w:ascii="Calibri" w:hAnsi="Calibri" w:cs="Calibri"/>
          <w:color w:val="auto"/>
          <w:szCs w:val="22"/>
        </w:rPr>
        <w:t xml:space="preserve">unless otherwise directed by the MBTA’s Project Manager.  The Project Manager will have the authority to establish procedures, consistent with this contract, to be followed by the </w:t>
      </w:r>
      <w:r w:rsidR="003B5821" w:rsidRPr="00FC27BD">
        <w:rPr>
          <w:rFonts w:ascii="Calibri" w:hAnsi="Calibri" w:cs="Calibri"/>
          <w:color w:val="auto"/>
          <w:szCs w:val="22"/>
        </w:rPr>
        <w:t xml:space="preserve">PM/CM, the </w:t>
      </w:r>
      <w:r w:rsidR="00443135" w:rsidRPr="00FC27BD">
        <w:rPr>
          <w:rFonts w:ascii="Calibri" w:hAnsi="Calibri" w:cs="Calibri"/>
          <w:color w:val="auto"/>
          <w:szCs w:val="22"/>
        </w:rPr>
        <w:t>Designer and the CM/GC, and to call</w:t>
      </w:r>
      <w:r w:rsidR="007A032F" w:rsidRPr="00FC27BD">
        <w:rPr>
          <w:rFonts w:ascii="Calibri" w:hAnsi="Calibri" w:cs="Calibri"/>
          <w:color w:val="auto"/>
          <w:szCs w:val="22"/>
        </w:rPr>
        <w:t xml:space="preserve"> per</w:t>
      </w:r>
      <w:r w:rsidR="00443135" w:rsidRPr="00FC27BD">
        <w:rPr>
          <w:rFonts w:ascii="Calibri" w:hAnsi="Calibri" w:cs="Calibri"/>
          <w:color w:val="auto"/>
          <w:szCs w:val="22"/>
        </w:rPr>
        <w:t>iodic</w:t>
      </w:r>
      <w:r w:rsidR="00CC76F5" w:rsidRPr="00FC27BD">
        <w:rPr>
          <w:rFonts w:ascii="Calibri" w:hAnsi="Calibri" w:cs="Calibri"/>
          <w:color w:val="auto"/>
          <w:szCs w:val="22"/>
        </w:rPr>
        <w:t xml:space="preserve"> conferences, to be</w:t>
      </w:r>
      <w:r w:rsidR="007A032F" w:rsidRPr="00FC27BD">
        <w:rPr>
          <w:rFonts w:ascii="Calibri" w:hAnsi="Calibri" w:cs="Calibri"/>
          <w:color w:val="auto"/>
          <w:szCs w:val="22"/>
        </w:rPr>
        <w:t xml:space="preserve"> </w:t>
      </w:r>
      <w:r w:rsidR="00CC76F5" w:rsidRPr="00FC27BD">
        <w:rPr>
          <w:rFonts w:ascii="Calibri" w:hAnsi="Calibri" w:cs="Calibri"/>
          <w:color w:val="auto"/>
          <w:szCs w:val="22"/>
        </w:rPr>
        <w:t xml:space="preserve">attended by the CM/GC, and the </w:t>
      </w:r>
      <w:r w:rsidR="007A032F" w:rsidRPr="00FC27BD">
        <w:rPr>
          <w:rFonts w:ascii="Calibri" w:hAnsi="Calibri" w:cs="Calibri"/>
          <w:color w:val="auto"/>
          <w:szCs w:val="22"/>
        </w:rPr>
        <w:t>CM/GC’s subcontractors, throughout the term of the contract.</w:t>
      </w:r>
    </w:p>
    <w:p w:rsidR="007A032F" w:rsidRPr="00FC27BD" w:rsidRDefault="007A032F" w:rsidP="007A032F">
      <w:pPr>
        <w:rPr>
          <w:rFonts w:ascii="Calibri" w:hAnsi="Calibri" w:cs="Calibri"/>
          <w:color w:val="auto"/>
          <w:szCs w:val="22"/>
        </w:rPr>
      </w:pPr>
    </w:p>
    <w:p w:rsidR="007A032F" w:rsidRPr="007A032F" w:rsidRDefault="007A032F" w:rsidP="00F05ADE">
      <w:pPr>
        <w:pStyle w:val="Heading211Subheading11Heading33headlinehheadlin1"/>
      </w:pPr>
      <w:bookmarkStart w:id="216" w:name="_Toc331048751"/>
      <w:bookmarkStart w:id="217" w:name="_Toc337744187"/>
      <w:r w:rsidRPr="007A032F">
        <w:t>DESIGN DOCUMENT REVIEWS</w:t>
      </w:r>
      <w:bookmarkEnd w:id="216"/>
      <w:bookmarkEnd w:id="217"/>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The CM/GC will meet with the Project Team as required to review</w:t>
      </w:r>
      <w:r w:rsidR="00B72445" w:rsidRPr="00FC27BD">
        <w:rPr>
          <w:rFonts w:ascii="Calibri" w:hAnsi="Calibri" w:cs="Calibri"/>
          <w:color w:val="auto"/>
          <w:szCs w:val="22"/>
        </w:rPr>
        <w:t xml:space="preserve"> the designs as it develops</w:t>
      </w:r>
      <w:r w:rsidRPr="00FC27BD">
        <w:rPr>
          <w:rFonts w:ascii="Calibri" w:hAnsi="Calibri" w:cs="Calibri"/>
          <w:color w:val="auto"/>
          <w:szCs w:val="22"/>
        </w:rPr>
        <w:t xml:space="preserve">. The CM/GC will thoroughly familiarize itself with the evolving documents through the various design phases. </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The CM/GC will routinely conduct constructability and </w:t>
      </w:r>
      <w:proofErr w:type="spellStart"/>
      <w:r w:rsidRPr="00FC27BD">
        <w:rPr>
          <w:rFonts w:ascii="Calibri" w:hAnsi="Calibri" w:cs="Calibri"/>
          <w:color w:val="auto"/>
          <w:szCs w:val="22"/>
        </w:rPr>
        <w:t>bidability</w:t>
      </w:r>
      <w:proofErr w:type="spellEnd"/>
      <w:r w:rsidRPr="00FC27BD">
        <w:rPr>
          <w:rFonts w:ascii="Calibri" w:hAnsi="Calibri" w:cs="Calibri"/>
          <w:color w:val="auto"/>
          <w:szCs w:val="22"/>
        </w:rPr>
        <w:t xml:space="preserve"> reviews of the </w:t>
      </w:r>
      <w:r w:rsidR="00443135" w:rsidRPr="00FC27BD">
        <w:rPr>
          <w:rFonts w:ascii="Calibri" w:hAnsi="Calibri" w:cs="Calibri"/>
          <w:color w:val="auto"/>
          <w:szCs w:val="22"/>
        </w:rPr>
        <w:t>d</w:t>
      </w:r>
      <w:r w:rsidRPr="00FC27BD">
        <w:rPr>
          <w:rFonts w:ascii="Calibri" w:hAnsi="Calibri" w:cs="Calibri"/>
          <w:color w:val="auto"/>
          <w:szCs w:val="22"/>
        </w:rPr>
        <w:t xml:space="preserve">rawings and </w:t>
      </w:r>
      <w:r w:rsidR="00443135" w:rsidRPr="00FC27BD">
        <w:rPr>
          <w:rFonts w:ascii="Calibri" w:hAnsi="Calibri" w:cs="Calibri"/>
          <w:color w:val="auto"/>
          <w:szCs w:val="22"/>
        </w:rPr>
        <w:t>s</w:t>
      </w:r>
      <w:r w:rsidRPr="00FC27BD">
        <w:rPr>
          <w:rFonts w:ascii="Calibri" w:hAnsi="Calibri" w:cs="Calibri"/>
          <w:color w:val="auto"/>
          <w:szCs w:val="22"/>
        </w:rPr>
        <w:t xml:space="preserve">pecifications as necessary to satisfy the needs of the MBTA. The reviews will attempt to identify all discrepancies and inconsistencies in the construction documents especially those related to clarity, consistency, and coordination of </w:t>
      </w:r>
      <w:r w:rsidR="001E2902" w:rsidRPr="00FC27BD">
        <w:rPr>
          <w:rFonts w:ascii="Calibri" w:hAnsi="Calibri" w:cs="Calibri"/>
          <w:color w:val="auto"/>
          <w:szCs w:val="22"/>
        </w:rPr>
        <w:t>w</w:t>
      </w:r>
      <w:r w:rsidRPr="00FC27BD">
        <w:rPr>
          <w:rFonts w:ascii="Calibri" w:hAnsi="Calibri" w:cs="Calibri"/>
          <w:color w:val="auto"/>
          <w:szCs w:val="22"/>
        </w:rPr>
        <w:t xml:space="preserve">ork of </w:t>
      </w:r>
      <w:r w:rsidR="001E2902" w:rsidRPr="00FC27BD">
        <w:rPr>
          <w:rFonts w:ascii="Calibri" w:hAnsi="Calibri" w:cs="Calibri"/>
          <w:color w:val="auto"/>
          <w:szCs w:val="22"/>
        </w:rPr>
        <w:t>s</w:t>
      </w:r>
      <w:r w:rsidRPr="00FC27BD">
        <w:rPr>
          <w:rFonts w:ascii="Calibri" w:hAnsi="Calibri" w:cs="Calibri"/>
          <w:color w:val="auto"/>
          <w:szCs w:val="22"/>
        </w:rPr>
        <w:t xml:space="preserve">ubcontractors and </w:t>
      </w:r>
      <w:r w:rsidR="001E2902" w:rsidRPr="00FC27BD">
        <w:rPr>
          <w:rFonts w:ascii="Calibri" w:hAnsi="Calibri" w:cs="Calibri"/>
          <w:color w:val="auto"/>
          <w:szCs w:val="22"/>
        </w:rPr>
        <w:t>s</w:t>
      </w:r>
      <w:r w:rsidRPr="00FC27BD">
        <w:rPr>
          <w:rFonts w:ascii="Calibri" w:hAnsi="Calibri" w:cs="Calibri"/>
          <w:color w:val="auto"/>
          <w:szCs w:val="22"/>
        </w:rPr>
        <w:t>uppliers.</w:t>
      </w:r>
    </w:p>
    <w:p w:rsidR="007A032F" w:rsidRPr="00FC27BD" w:rsidRDefault="007A032F" w:rsidP="007A032F">
      <w:pPr>
        <w:rPr>
          <w:rFonts w:ascii="Calibri" w:hAnsi="Calibri" w:cs="Calibri"/>
          <w:color w:val="auto"/>
          <w:szCs w:val="22"/>
        </w:rPr>
      </w:pPr>
    </w:p>
    <w:p w:rsidR="007A032F" w:rsidRPr="00FC27BD" w:rsidRDefault="001E2902" w:rsidP="007A032F">
      <w:pPr>
        <w:rPr>
          <w:rFonts w:ascii="Calibri" w:hAnsi="Calibri" w:cs="Calibri"/>
          <w:color w:val="auto"/>
          <w:szCs w:val="22"/>
        </w:rPr>
      </w:pPr>
      <w:r w:rsidRPr="00FC27BD">
        <w:rPr>
          <w:rFonts w:ascii="Calibri" w:hAnsi="Calibri" w:cs="Calibri"/>
          <w:color w:val="auto"/>
          <w:szCs w:val="22"/>
        </w:rPr>
        <w:t>As a p</w:t>
      </w:r>
      <w:r w:rsidR="007A032F" w:rsidRPr="00FC27BD">
        <w:rPr>
          <w:rFonts w:ascii="Calibri" w:hAnsi="Calibri" w:cs="Calibri"/>
          <w:color w:val="auto"/>
          <w:szCs w:val="22"/>
        </w:rPr>
        <w:t xml:space="preserve">reconstruction phase service, </w:t>
      </w:r>
      <w:r w:rsidRPr="00FC27BD">
        <w:rPr>
          <w:rFonts w:ascii="Calibri" w:hAnsi="Calibri" w:cs="Calibri"/>
          <w:color w:val="auto"/>
          <w:szCs w:val="22"/>
        </w:rPr>
        <w:t xml:space="preserve">the CM/GC </w:t>
      </w:r>
      <w:r w:rsidR="007A032F" w:rsidRPr="00FC27BD">
        <w:rPr>
          <w:rFonts w:ascii="Calibri" w:hAnsi="Calibri" w:cs="Calibri"/>
          <w:color w:val="auto"/>
          <w:szCs w:val="22"/>
        </w:rPr>
        <w:t xml:space="preserve">will follow the development of design through final </w:t>
      </w:r>
      <w:r w:rsidRPr="00FC27BD">
        <w:rPr>
          <w:rFonts w:ascii="Calibri" w:hAnsi="Calibri" w:cs="Calibri"/>
          <w:color w:val="auto"/>
          <w:szCs w:val="22"/>
        </w:rPr>
        <w:t>c</w:t>
      </w:r>
      <w:r w:rsidR="007A032F" w:rsidRPr="00FC27BD">
        <w:rPr>
          <w:rFonts w:ascii="Calibri" w:hAnsi="Calibri" w:cs="Calibri"/>
          <w:color w:val="auto"/>
          <w:szCs w:val="22"/>
        </w:rPr>
        <w:t xml:space="preserve">onstruction </w:t>
      </w:r>
      <w:r w:rsidRPr="00FC27BD">
        <w:rPr>
          <w:rFonts w:ascii="Calibri" w:hAnsi="Calibri" w:cs="Calibri"/>
          <w:color w:val="auto"/>
          <w:szCs w:val="22"/>
        </w:rPr>
        <w:t>d</w:t>
      </w:r>
      <w:r w:rsidR="007A032F" w:rsidRPr="00FC27BD">
        <w:rPr>
          <w:rFonts w:ascii="Calibri" w:hAnsi="Calibri" w:cs="Calibri"/>
          <w:color w:val="auto"/>
          <w:szCs w:val="22"/>
        </w:rPr>
        <w:t xml:space="preserve">ocuments, reviewing the in-progress design development documents, and familiarize itself thoroughly with the evolving architectural, civil, mechanical, plumbing, electrical, and structural plans and specifications as necessary.  Upon request by MBTA, the CM/GC will assist the MBTA in preparing comparative life-cycle studies of ownership, operating, and maintenance costs for each schematic design alternative considering costs relating to efficiency, usable life, maintenance, energy, and operation. </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The CM/GC will continuously monitor, and doc</w:t>
      </w:r>
      <w:r w:rsidR="001E2902" w:rsidRPr="00FC27BD">
        <w:rPr>
          <w:rFonts w:ascii="Calibri" w:hAnsi="Calibri" w:cs="Calibri"/>
          <w:color w:val="auto"/>
          <w:szCs w:val="22"/>
        </w:rPr>
        <w:t xml:space="preserve">ument, changes in </w:t>
      </w:r>
      <w:r w:rsidR="00B72445" w:rsidRPr="00FC27BD">
        <w:rPr>
          <w:rFonts w:ascii="Calibri" w:hAnsi="Calibri" w:cs="Calibri"/>
          <w:color w:val="auto"/>
          <w:szCs w:val="22"/>
        </w:rPr>
        <w:t xml:space="preserve">the </w:t>
      </w:r>
      <w:r w:rsidR="001E2902" w:rsidRPr="00FC27BD">
        <w:rPr>
          <w:rFonts w:ascii="Calibri" w:hAnsi="Calibri" w:cs="Calibri"/>
          <w:color w:val="auto"/>
          <w:szCs w:val="22"/>
        </w:rPr>
        <w:t>design</w:t>
      </w:r>
      <w:r w:rsidR="00B72445" w:rsidRPr="00FC27BD">
        <w:rPr>
          <w:rFonts w:ascii="Calibri" w:hAnsi="Calibri" w:cs="Calibri"/>
          <w:color w:val="auto"/>
          <w:szCs w:val="22"/>
        </w:rPr>
        <w:t xml:space="preserve"> that would impact cost or schedule</w:t>
      </w:r>
      <w:r w:rsidR="001E2902" w:rsidRPr="00FC27BD">
        <w:rPr>
          <w:rFonts w:ascii="Calibri" w:hAnsi="Calibri" w:cs="Calibri"/>
          <w:color w:val="auto"/>
          <w:szCs w:val="22"/>
        </w:rPr>
        <w:t xml:space="preserve">.  </w:t>
      </w:r>
      <w:r w:rsidRPr="00FC27BD">
        <w:rPr>
          <w:rFonts w:ascii="Calibri" w:hAnsi="Calibri" w:cs="Calibri"/>
          <w:color w:val="auto"/>
          <w:szCs w:val="22"/>
        </w:rPr>
        <w:t xml:space="preserve">The CM/GC will also continuously monitor the impacts of these changes on the project schedule and recommend adjustments in the design documents or construction bid packaging to ensure completion of the Project in the most expeditious manner possible.  The CM/GC </w:t>
      </w:r>
      <w:r w:rsidR="001E2902" w:rsidRPr="00FC27BD">
        <w:rPr>
          <w:rFonts w:ascii="Calibri" w:hAnsi="Calibri" w:cs="Calibri"/>
          <w:color w:val="auto"/>
          <w:szCs w:val="22"/>
        </w:rPr>
        <w:t>will advise and assist the</w:t>
      </w:r>
      <w:r w:rsidR="00B72445" w:rsidRPr="00FC27BD">
        <w:rPr>
          <w:rFonts w:ascii="Calibri" w:hAnsi="Calibri" w:cs="Calibri"/>
          <w:color w:val="auto"/>
          <w:szCs w:val="22"/>
        </w:rPr>
        <w:t xml:space="preserve"> PM/CM</w:t>
      </w:r>
      <w:r w:rsidRPr="00FC27BD">
        <w:rPr>
          <w:rFonts w:ascii="Calibri" w:hAnsi="Calibri" w:cs="Calibri"/>
          <w:color w:val="auto"/>
          <w:szCs w:val="22"/>
        </w:rPr>
        <w:t>, and represent the MBTA, if requested, in dealing appropriately with all applicable laws and with local utilities, communications, and other related infrastructure issues, as necessary.</w:t>
      </w:r>
    </w:p>
    <w:p w:rsidR="00421AAD" w:rsidRPr="00FC27BD" w:rsidRDefault="00421AAD" w:rsidP="007A032F">
      <w:pPr>
        <w:rPr>
          <w:rFonts w:ascii="Calibri" w:hAnsi="Calibri" w:cs="Calibri"/>
          <w:color w:val="auto"/>
          <w:szCs w:val="22"/>
        </w:rPr>
      </w:pPr>
    </w:p>
    <w:p w:rsidR="007F060D" w:rsidRPr="00FC27BD" w:rsidRDefault="007F060D" w:rsidP="007F060D">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In conjunction with the CM/GC’s “over-the-shoulder” review assistance during the design, a formal design review process will be established.  The MBTA’s </w:t>
      </w:r>
      <w:proofErr w:type="gramStart"/>
      <w:r w:rsidRPr="00FC27BD">
        <w:rPr>
          <w:rFonts w:ascii="Calibri" w:eastAsia="Arial Unicode MS" w:hAnsi="Calibri" w:cs="Calibri"/>
          <w:color w:val="auto"/>
          <w:szCs w:val="22"/>
        </w:rPr>
        <w:t>representatives to the Design Review Team consists</w:t>
      </w:r>
      <w:proofErr w:type="gramEnd"/>
      <w:r w:rsidRPr="00FC27BD">
        <w:rPr>
          <w:rFonts w:ascii="Calibri" w:eastAsia="Arial Unicode MS" w:hAnsi="Calibri" w:cs="Calibri"/>
          <w:color w:val="auto"/>
          <w:szCs w:val="22"/>
        </w:rPr>
        <w:t xml:space="preserve"> of construction and technical representatives from each of the design groups associated with the design (commuter rail, green line, highway, traffic, bridge, and materials).  Reviewers may be either consultants or the MBTA in-house staff.  </w:t>
      </w:r>
    </w:p>
    <w:p w:rsidR="007F060D" w:rsidRPr="00FC27BD" w:rsidRDefault="007F060D" w:rsidP="007F060D">
      <w:pPr>
        <w:autoSpaceDE w:val="0"/>
        <w:autoSpaceDN w:val="0"/>
        <w:adjustRightInd w:val="0"/>
        <w:rPr>
          <w:rFonts w:ascii="Calibri" w:eastAsia="Arial Unicode MS" w:hAnsi="Calibri" w:cs="Calibri"/>
          <w:color w:val="auto"/>
          <w:szCs w:val="22"/>
        </w:rPr>
      </w:pPr>
    </w:p>
    <w:p w:rsidR="007F060D" w:rsidRPr="00FC27BD" w:rsidRDefault="007F060D" w:rsidP="007F060D">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As part of this Design Review Team, the CM/GC will provide constructability comments, feasibility and practicality of any proposed means and methods; selected materials, equipment, and labor; material availability; site improvements; earthwork, and foundation considerations; coordination of the drawings and specifications: verification of quantities, etc.  The CM/GC should also provide cost effective alternatives.  </w:t>
      </w:r>
    </w:p>
    <w:p w:rsidR="007F060D" w:rsidRPr="00FC27BD" w:rsidRDefault="007F060D" w:rsidP="007A032F">
      <w:pPr>
        <w:rPr>
          <w:rFonts w:ascii="Calibri" w:hAnsi="Calibri" w:cs="Calibri"/>
          <w:color w:val="auto"/>
          <w:szCs w:val="22"/>
        </w:rPr>
      </w:pPr>
    </w:p>
    <w:p w:rsidR="007A032F" w:rsidRPr="007A032F" w:rsidRDefault="007A032F" w:rsidP="00F05ADE">
      <w:pPr>
        <w:pStyle w:val="Heading211Subheading11Heading33headlinehheadlin1"/>
      </w:pPr>
      <w:bookmarkStart w:id="218" w:name="_Toc331048752"/>
      <w:bookmarkStart w:id="219" w:name="_Toc337744188"/>
      <w:r w:rsidRPr="007A032F">
        <w:lastRenderedPageBreak/>
        <w:t>CONSTRUCTABILITY REVIEWS</w:t>
      </w:r>
      <w:bookmarkEnd w:id="218"/>
      <w:bookmarkEnd w:id="219"/>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The CM/GC will evaluate whether:</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 xml:space="preserve">There are any conflicts in the manner in which any materials are designed to be installed (including equipment and site access limitations). </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 xml:space="preserve">The design has taken into consideration, all efficiency issues concerning access and entrance to the site, work restrictions, environmental commitments, </w:t>
      </w:r>
      <w:proofErr w:type="spellStart"/>
      <w:r w:rsidRPr="00FC27BD">
        <w:rPr>
          <w:rFonts w:ascii="Calibri" w:hAnsi="Calibri" w:cs="Calibri"/>
          <w:color w:val="auto"/>
          <w:szCs w:val="22"/>
        </w:rPr>
        <w:t>laydown</w:t>
      </w:r>
      <w:proofErr w:type="spellEnd"/>
      <w:r w:rsidRPr="00FC27BD">
        <w:rPr>
          <w:rFonts w:ascii="Calibri" w:hAnsi="Calibri" w:cs="Calibri"/>
          <w:color w:val="auto"/>
          <w:szCs w:val="22"/>
        </w:rPr>
        <w:t xml:space="preserve"> and storage of materials, staging of site facilities, construction equipment mobilization, and all other construction efficiency issues.</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The drawings and specifications are free of conflicts and are configured to enable efficient construction.</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Design elements are standardized.</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Materials chosen are suitable and efficient for the intended use.</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 xml:space="preserve">Module/preassembly has been considered and optimized to best facilitate fabrication, transport and installation. </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The design promotes accessibility of personnel, material and equipment, and facilitates construction under adverse weather conditions.</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Sequences of work, phasing, and interfaces are practicable and free of conflict.</w:t>
      </w:r>
    </w:p>
    <w:p w:rsidR="007A032F" w:rsidRPr="00FC27BD" w:rsidRDefault="007A032F" w:rsidP="00ED2A72">
      <w:pPr>
        <w:numPr>
          <w:ilvl w:val="0"/>
          <w:numId w:val="19"/>
        </w:numPr>
        <w:rPr>
          <w:rFonts w:ascii="Calibri" w:hAnsi="Calibri" w:cs="Calibri"/>
          <w:color w:val="auto"/>
          <w:szCs w:val="22"/>
        </w:rPr>
      </w:pPr>
      <w:r w:rsidRPr="00FC27BD">
        <w:rPr>
          <w:rFonts w:ascii="Calibri" w:hAnsi="Calibri" w:cs="Calibri"/>
          <w:color w:val="auto"/>
          <w:szCs w:val="22"/>
        </w:rPr>
        <w:t xml:space="preserve">There has been adequate sub-surface investigation to the extent possible to avoid differing site conditions once under construction.  </w:t>
      </w:r>
    </w:p>
    <w:p w:rsidR="007A032F" w:rsidRPr="00FC27BD" w:rsidRDefault="007A032F" w:rsidP="007A032F">
      <w:pPr>
        <w:rPr>
          <w:rFonts w:ascii="Calibri" w:hAnsi="Calibri" w:cs="Calibri"/>
          <w:color w:val="auto"/>
          <w:szCs w:val="22"/>
        </w:rPr>
      </w:pPr>
    </w:p>
    <w:p w:rsidR="007A032F" w:rsidRPr="007A032F" w:rsidRDefault="007A032F" w:rsidP="00F05ADE">
      <w:pPr>
        <w:pStyle w:val="Heading211Subheading11Heading33headlinehheadlin1"/>
      </w:pPr>
      <w:bookmarkStart w:id="220" w:name="_Toc331048753"/>
      <w:bookmarkStart w:id="221" w:name="_Toc337744189"/>
      <w:r w:rsidRPr="007A032F">
        <w:t>BIDABILITY REVIEWS</w:t>
      </w:r>
      <w:bookmarkEnd w:id="220"/>
      <w:bookmarkEnd w:id="221"/>
      <w:r w:rsidRPr="007A032F">
        <w:t xml:space="preserve"> </w:t>
      </w: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The CM/GC will check cross-references </w:t>
      </w:r>
      <w:r w:rsidR="00B72445" w:rsidRPr="00FC27BD">
        <w:rPr>
          <w:rFonts w:ascii="Calibri" w:hAnsi="Calibri" w:cs="Calibri"/>
          <w:color w:val="auto"/>
          <w:szCs w:val="22"/>
        </w:rPr>
        <w:t xml:space="preserve">on </w:t>
      </w:r>
      <w:r w:rsidRPr="00FC27BD">
        <w:rPr>
          <w:rFonts w:ascii="Calibri" w:hAnsi="Calibri" w:cs="Calibri"/>
          <w:color w:val="auto"/>
          <w:szCs w:val="22"/>
        </w:rPr>
        <w:t xml:space="preserve">drawings and </w:t>
      </w:r>
      <w:r w:rsidR="00B72445" w:rsidRPr="00FC27BD">
        <w:rPr>
          <w:rFonts w:ascii="Calibri" w:hAnsi="Calibri" w:cs="Calibri"/>
          <w:color w:val="auto"/>
          <w:szCs w:val="22"/>
        </w:rPr>
        <w:t xml:space="preserve">in the </w:t>
      </w:r>
      <w:r w:rsidRPr="00FC27BD">
        <w:rPr>
          <w:rFonts w:ascii="Calibri" w:hAnsi="Calibri" w:cs="Calibri"/>
          <w:color w:val="auto"/>
          <w:szCs w:val="22"/>
        </w:rPr>
        <w:t>specifications, and in general evaluate whether:</w:t>
      </w:r>
    </w:p>
    <w:p w:rsidR="007A032F" w:rsidRPr="00FC27BD" w:rsidRDefault="007A032F" w:rsidP="00ED2A72">
      <w:pPr>
        <w:numPr>
          <w:ilvl w:val="0"/>
          <w:numId w:val="20"/>
        </w:numPr>
        <w:rPr>
          <w:rFonts w:ascii="Calibri" w:hAnsi="Calibri" w:cs="Calibri"/>
          <w:color w:val="auto"/>
          <w:szCs w:val="22"/>
        </w:rPr>
      </w:pPr>
      <w:r w:rsidRPr="00FC27BD">
        <w:rPr>
          <w:rFonts w:ascii="Calibri" w:hAnsi="Calibri" w:cs="Calibri"/>
          <w:color w:val="auto"/>
          <w:szCs w:val="22"/>
        </w:rPr>
        <w:t>The drawings and specifications are sufficiently clear and detailed to minimize ambiguity and to reduce scope interpretation discrepancies.</w:t>
      </w:r>
    </w:p>
    <w:p w:rsidR="007A032F" w:rsidRPr="00FC27BD" w:rsidRDefault="007A032F" w:rsidP="00ED2A72">
      <w:pPr>
        <w:numPr>
          <w:ilvl w:val="0"/>
          <w:numId w:val="20"/>
        </w:numPr>
        <w:rPr>
          <w:rFonts w:ascii="Calibri" w:hAnsi="Calibri" w:cs="Calibri"/>
          <w:color w:val="auto"/>
          <w:szCs w:val="22"/>
        </w:rPr>
      </w:pPr>
      <w:r w:rsidRPr="00FC27BD">
        <w:rPr>
          <w:rFonts w:ascii="Calibri" w:hAnsi="Calibri" w:cs="Calibri"/>
          <w:color w:val="auto"/>
          <w:szCs w:val="22"/>
        </w:rPr>
        <w:t>Named materials and equipment are commercially available and are performing well or otherwise, in similar installations.</w:t>
      </w:r>
    </w:p>
    <w:p w:rsidR="007A032F" w:rsidRPr="00FC27BD" w:rsidRDefault="007A032F" w:rsidP="00ED2A72">
      <w:pPr>
        <w:numPr>
          <w:ilvl w:val="0"/>
          <w:numId w:val="20"/>
        </w:numPr>
        <w:rPr>
          <w:rFonts w:ascii="Calibri" w:hAnsi="Calibri" w:cs="Calibri"/>
          <w:color w:val="auto"/>
          <w:szCs w:val="22"/>
        </w:rPr>
      </w:pPr>
      <w:r w:rsidRPr="00FC27BD">
        <w:rPr>
          <w:rFonts w:ascii="Calibri" w:hAnsi="Calibri" w:cs="Calibri"/>
          <w:color w:val="auto"/>
          <w:szCs w:val="22"/>
        </w:rPr>
        <w:t xml:space="preserve">The design adequately represents existing conditions. </w:t>
      </w:r>
    </w:p>
    <w:p w:rsidR="007A032F" w:rsidRPr="00FC27BD" w:rsidRDefault="007A032F" w:rsidP="00ED2A72">
      <w:pPr>
        <w:numPr>
          <w:ilvl w:val="0"/>
          <w:numId w:val="20"/>
        </w:numPr>
        <w:rPr>
          <w:rFonts w:ascii="Calibri" w:hAnsi="Calibri" w:cs="Calibri"/>
          <w:color w:val="auto"/>
          <w:szCs w:val="22"/>
        </w:rPr>
      </w:pPr>
      <w:r w:rsidRPr="00FC27BD">
        <w:rPr>
          <w:rFonts w:ascii="Calibri" w:hAnsi="Calibri" w:cs="Calibri"/>
          <w:color w:val="auto"/>
          <w:szCs w:val="22"/>
        </w:rPr>
        <w:t>Specifications include alternatives in the event a requirement cannot be met in the field.</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The results of the reviews, and the constructability reviews (above) will be provided to the MBTA</w:t>
      </w:r>
      <w:r w:rsidR="003B5821" w:rsidRPr="00FC27BD">
        <w:rPr>
          <w:rFonts w:ascii="Calibri" w:hAnsi="Calibri" w:cs="Calibri"/>
          <w:color w:val="auto"/>
          <w:szCs w:val="22"/>
        </w:rPr>
        <w:t xml:space="preserve"> </w:t>
      </w:r>
      <w:r w:rsidRPr="00FC27BD">
        <w:rPr>
          <w:rFonts w:ascii="Calibri" w:hAnsi="Calibri" w:cs="Calibri"/>
          <w:color w:val="auto"/>
          <w:szCs w:val="22"/>
        </w:rPr>
        <w:t>in formal, written reports clearly identifying all discovered discrepancies and inconsistencies in the drawings and specifications with notations and recommendations made.  The CM/GC wi</w:t>
      </w:r>
      <w:r w:rsidR="00CC76F5" w:rsidRPr="00FC27BD">
        <w:rPr>
          <w:rFonts w:ascii="Calibri" w:hAnsi="Calibri" w:cs="Calibri"/>
          <w:color w:val="auto"/>
          <w:szCs w:val="22"/>
        </w:rPr>
        <w:t>ll regularly meet with the MBTA</w:t>
      </w:r>
      <w:r w:rsidR="003B5821" w:rsidRPr="00FC27BD">
        <w:rPr>
          <w:rFonts w:ascii="Calibri" w:hAnsi="Calibri" w:cs="Calibri"/>
          <w:color w:val="auto"/>
          <w:szCs w:val="22"/>
        </w:rPr>
        <w:t xml:space="preserve">, the PM/CM </w:t>
      </w:r>
      <w:r w:rsidRPr="00FC27BD">
        <w:rPr>
          <w:rFonts w:ascii="Calibri" w:hAnsi="Calibri" w:cs="Calibri"/>
          <w:color w:val="auto"/>
          <w:szCs w:val="22"/>
        </w:rPr>
        <w:t xml:space="preserve">and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to discuss and review these reports.</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The CM/GC's reviews will be from the CM/GC’s perspective, and though will serve to reduce the number of changes during the construction </w:t>
      </w:r>
      <w:proofErr w:type="gramStart"/>
      <w:r w:rsidRPr="00FC27BD">
        <w:rPr>
          <w:rFonts w:ascii="Calibri" w:hAnsi="Calibri" w:cs="Calibri"/>
          <w:color w:val="auto"/>
          <w:szCs w:val="22"/>
        </w:rPr>
        <w:t>phase,</w:t>
      </w:r>
      <w:proofErr w:type="gramEnd"/>
      <w:r w:rsidRPr="00FC27BD">
        <w:rPr>
          <w:rFonts w:ascii="Calibri" w:hAnsi="Calibri" w:cs="Calibri"/>
          <w:color w:val="auto"/>
          <w:szCs w:val="22"/>
        </w:rPr>
        <w:t xml:space="preserve"> responsibility for the Drawings and Specifications will remain with the </w:t>
      </w:r>
      <w:r w:rsidR="00722FC8" w:rsidRPr="00FC27BD">
        <w:rPr>
          <w:rFonts w:ascii="Calibri" w:hAnsi="Calibri" w:cs="Calibri"/>
          <w:color w:val="auto"/>
          <w:szCs w:val="22"/>
        </w:rPr>
        <w:t>Design Consultant,</w:t>
      </w:r>
      <w:r w:rsidR="001E2902" w:rsidRPr="00FC27BD">
        <w:rPr>
          <w:rFonts w:ascii="Calibri" w:hAnsi="Calibri" w:cs="Calibri"/>
          <w:color w:val="auto"/>
          <w:szCs w:val="22"/>
        </w:rPr>
        <w:t xml:space="preserve"> </w:t>
      </w:r>
      <w:r w:rsidRPr="00FC27BD">
        <w:rPr>
          <w:rFonts w:ascii="Calibri" w:hAnsi="Calibri" w:cs="Calibri"/>
          <w:color w:val="auto"/>
          <w:szCs w:val="22"/>
        </w:rPr>
        <w:t>not the CM/GC.</w:t>
      </w:r>
    </w:p>
    <w:p w:rsidR="00421AAD" w:rsidRPr="00FC27BD" w:rsidRDefault="00421AAD" w:rsidP="007A032F">
      <w:pPr>
        <w:rPr>
          <w:rFonts w:ascii="Calibri" w:hAnsi="Calibri" w:cs="Calibri"/>
          <w:color w:val="auto"/>
          <w:szCs w:val="22"/>
        </w:rPr>
      </w:pPr>
    </w:p>
    <w:p w:rsidR="007A032F" w:rsidRPr="007A032F" w:rsidRDefault="007A032F" w:rsidP="00F05ADE">
      <w:pPr>
        <w:pStyle w:val="Heading211Subheading11Heading33headlinehheadlin1"/>
      </w:pPr>
      <w:bookmarkStart w:id="222" w:name="_Toc331048754"/>
      <w:bookmarkStart w:id="223" w:name="_Toc337744190"/>
      <w:r w:rsidRPr="007A032F">
        <w:t>NOTIFICATION OF VARIANCE OR DEFICIENCY</w:t>
      </w:r>
      <w:bookmarkEnd w:id="222"/>
      <w:bookmarkEnd w:id="223"/>
      <w:r w:rsidRPr="007A032F">
        <w:t xml:space="preserve"> </w:t>
      </w:r>
    </w:p>
    <w:p w:rsidR="007A032F" w:rsidRPr="00FC27BD" w:rsidRDefault="001E2902" w:rsidP="007A032F">
      <w:pPr>
        <w:rPr>
          <w:rFonts w:ascii="Calibri" w:hAnsi="Calibri" w:cs="Calibri"/>
          <w:color w:val="auto"/>
          <w:szCs w:val="22"/>
        </w:rPr>
      </w:pPr>
      <w:r w:rsidRPr="00FC27BD">
        <w:rPr>
          <w:rFonts w:ascii="Calibri" w:hAnsi="Calibri" w:cs="Calibri"/>
          <w:color w:val="auto"/>
          <w:szCs w:val="22"/>
        </w:rPr>
        <w:t xml:space="preserve">The CM/GC will </w:t>
      </w:r>
      <w:r w:rsidR="007A032F" w:rsidRPr="00FC27BD">
        <w:rPr>
          <w:rFonts w:ascii="Calibri" w:hAnsi="Calibri" w:cs="Calibri"/>
          <w:color w:val="auto"/>
          <w:szCs w:val="22"/>
        </w:rPr>
        <w:t xml:space="preserve">assist the </w:t>
      </w:r>
      <w:r w:rsidR="003875D0" w:rsidRPr="00FC27BD">
        <w:rPr>
          <w:rFonts w:ascii="Calibri" w:hAnsi="Calibri" w:cs="Calibri"/>
          <w:color w:val="auto"/>
          <w:szCs w:val="22"/>
        </w:rPr>
        <w:t xml:space="preserve">Design Consultant </w:t>
      </w:r>
      <w:r w:rsidR="007A032F" w:rsidRPr="00FC27BD">
        <w:rPr>
          <w:rFonts w:ascii="Calibri" w:hAnsi="Calibri" w:cs="Calibri"/>
          <w:color w:val="auto"/>
          <w:szCs w:val="22"/>
        </w:rPr>
        <w:t xml:space="preserve">in ascertaining </w:t>
      </w:r>
      <w:r w:rsidR="000359D4" w:rsidRPr="00FC27BD">
        <w:rPr>
          <w:rFonts w:ascii="Calibri" w:hAnsi="Calibri" w:cs="Calibri"/>
          <w:color w:val="auto"/>
          <w:szCs w:val="22"/>
        </w:rPr>
        <w:t xml:space="preserve">if </w:t>
      </w:r>
      <w:r w:rsidR="007A032F" w:rsidRPr="00FC27BD">
        <w:rPr>
          <w:rFonts w:ascii="Calibri" w:hAnsi="Calibri" w:cs="Calibri"/>
          <w:color w:val="auto"/>
          <w:szCs w:val="22"/>
        </w:rPr>
        <w:t xml:space="preserve">the construction documents are in accordance with applicable laws, statutes, ordinances, building codes, rules and regulations. If the CM/GC recognizes that portions of the construction documents are at variance with applicable laws, statutes, ordinances, building codes, rules, and regulations it will promptly notify the </w:t>
      </w:r>
      <w:r w:rsidR="003875D0" w:rsidRPr="00FC27BD">
        <w:rPr>
          <w:rFonts w:ascii="Calibri" w:hAnsi="Calibri" w:cs="Calibri"/>
          <w:color w:val="auto"/>
          <w:szCs w:val="22"/>
        </w:rPr>
        <w:t xml:space="preserve">Design Consultant </w:t>
      </w:r>
      <w:r w:rsidR="007A032F" w:rsidRPr="00FC27BD">
        <w:rPr>
          <w:rFonts w:ascii="Calibri" w:hAnsi="Calibri" w:cs="Calibri"/>
          <w:color w:val="auto"/>
          <w:szCs w:val="22"/>
        </w:rPr>
        <w:t>and the MBTA in writing, describing the apparent variance or deficiency.</w:t>
      </w:r>
    </w:p>
    <w:p w:rsidR="00421AAD" w:rsidRPr="00FC27BD" w:rsidRDefault="00421AAD" w:rsidP="007A032F">
      <w:pPr>
        <w:rPr>
          <w:rFonts w:ascii="Calibri" w:hAnsi="Calibri" w:cs="Calibri"/>
          <w:color w:val="auto"/>
          <w:szCs w:val="22"/>
        </w:rPr>
      </w:pPr>
    </w:p>
    <w:p w:rsidR="007A032F" w:rsidRPr="007A032F" w:rsidRDefault="007A032F" w:rsidP="00F05ADE">
      <w:pPr>
        <w:pStyle w:val="Heading211Subheading11Heading33headlinehheadlin1"/>
      </w:pPr>
      <w:bookmarkStart w:id="224" w:name="_Toc331048755"/>
      <w:bookmarkStart w:id="225" w:name="_Toc337744191"/>
      <w:r w:rsidRPr="007A032F">
        <w:lastRenderedPageBreak/>
        <w:t>ALTERNATIVE EVALUATIONS / OPTIONS ANALYSIS – PRIOR TO GMP</w:t>
      </w:r>
      <w:bookmarkEnd w:id="224"/>
      <w:bookmarkEnd w:id="225"/>
      <w:r w:rsidRPr="007A032F">
        <w:t xml:space="preserve"> </w:t>
      </w: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During the finalization of design (i.e. from </w:t>
      </w:r>
      <w:r w:rsidR="001E2902" w:rsidRPr="00FC27BD">
        <w:rPr>
          <w:rFonts w:ascii="Calibri" w:hAnsi="Calibri" w:cs="Calibri"/>
          <w:color w:val="auto"/>
          <w:szCs w:val="22"/>
        </w:rPr>
        <w:t xml:space="preserve">30% </w:t>
      </w:r>
      <w:r w:rsidRPr="00FC27BD">
        <w:rPr>
          <w:rFonts w:ascii="Calibri" w:hAnsi="Calibri" w:cs="Calibri"/>
          <w:color w:val="auto"/>
          <w:szCs w:val="22"/>
        </w:rPr>
        <w:t xml:space="preserve">to 100% development), the </w:t>
      </w:r>
      <w:r w:rsidR="00090339" w:rsidRPr="00FC27BD">
        <w:rPr>
          <w:rFonts w:ascii="Calibri" w:hAnsi="Calibri" w:cs="Calibri"/>
          <w:color w:val="auto"/>
          <w:szCs w:val="22"/>
        </w:rPr>
        <w:t xml:space="preserve">CM/GC </w:t>
      </w:r>
      <w:r w:rsidRPr="00FC27BD">
        <w:rPr>
          <w:rFonts w:ascii="Calibri" w:hAnsi="Calibri" w:cs="Calibri"/>
          <w:color w:val="auto"/>
          <w:szCs w:val="22"/>
        </w:rPr>
        <w:t>will routinely identify and evaluate options, using value engineering principles and comprehensive analysis.  The CM/GC will perform a cost</w:t>
      </w:r>
      <w:r w:rsidR="00090339" w:rsidRPr="00FC27BD">
        <w:rPr>
          <w:rFonts w:ascii="Calibri" w:hAnsi="Calibri" w:cs="Calibri"/>
          <w:color w:val="auto"/>
          <w:szCs w:val="22"/>
        </w:rPr>
        <w:t xml:space="preserve"> </w:t>
      </w:r>
      <w:r w:rsidRPr="00FC27BD">
        <w:rPr>
          <w:rFonts w:ascii="Calibri" w:hAnsi="Calibri" w:cs="Calibri"/>
          <w:color w:val="auto"/>
          <w:szCs w:val="22"/>
        </w:rPr>
        <w:t>benefit analysis of the viable alternatives</w:t>
      </w:r>
      <w:r w:rsidR="00090339" w:rsidRPr="00FC27BD">
        <w:rPr>
          <w:rFonts w:ascii="Calibri" w:hAnsi="Calibri" w:cs="Calibri"/>
          <w:color w:val="auto"/>
          <w:szCs w:val="22"/>
        </w:rPr>
        <w:t>/options</w:t>
      </w:r>
      <w:r w:rsidRPr="00FC27BD">
        <w:rPr>
          <w:rFonts w:ascii="Calibri" w:hAnsi="Calibri" w:cs="Calibri"/>
          <w:color w:val="auto"/>
          <w:szCs w:val="22"/>
        </w:rPr>
        <w:t xml:space="preserve"> and submit a report </w:t>
      </w:r>
      <w:r w:rsidR="001E2902" w:rsidRPr="00FC27BD">
        <w:rPr>
          <w:rFonts w:ascii="Calibri" w:hAnsi="Calibri" w:cs="Calibri"/>
          <w:color w:val="auto"/>
          <w:szCs w:val="22"/>
        </w:rPr>
        <w:t xml:space="preserve">to the </w:t>
      </w:r>
      <w:r w:rsidR="003B5821" w:rsidRPr="00FC27BD">
        <w:rPr>
          <w:rFonts w:ascii="Calibri" w:hAnsi="Calibri" w:cs="Calibri"/>
          <w:color w:val="auto"/>
          <w:szCs w:val="22"/>
        </w:rPr>
        <w:t xml:space="preserve">MBTA.  The MBTA, the PM/CM </w:t>
      </w:r>
      <w:r w:rsidRPr="00FC27BD">
        <w:rPr>
          <w:rFonts w:ascii="Calibri" w:hAnsi="Calibri" w:cs="Calibri"/>
          <w:color w:val="auto"/>
          <w:szCs w:val="22"/>
        </w:rPr>
        <w:t>and the CM/GC will collectively decide which alternatives</w:t>
      </w:r>
      <w:r w:rsidR="00090339" w:rsidRPr="00FC27BD">
        <w:rPr>
          <w:rFonts w:ascii="Calibri" w:hAnsi="Calibri" w:cs="Calibri"/>
          <w:color w:val="auto"/>
          <w:szCs w:val="22"/>
        </w:rPr>
        <w:t>/options</w:t>
      </w:r>
      <w:r w:rsidRPr="00FC27BD">
        <w:rPr>
          <w:rFonts w:ascii="Calibri" w:hAnsi="Calibri" w:cs="Calibri"/>
          <w:color w:val="auto"/>
          <w:szCs w:val="22"/>
        </w:rPr>
        <w:t xml:space="preserve"> will be incorporated into the Project.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will have full responsibility for the incorporation of the alternatives</w:t>
      </w:r>
      <w:r w:rsidR="00090339" w:rsidRPr="00FC27BD">
        <w:rPr>
          <w:rFonts w:ascii="Calibri" w:hAnsi="Calibri" w:cs="Calibri"/>
          <w:color w:val="auto"/>
          <w:szCs w:val="22"/>
        </w:rPr>
        <w:t>/options</w:t>
      </w:r>
      <w:r w:rsidRPr="00FC27BD">
        <w:rPr>
          <w:rFonts w:ascii="Calibri" w:hAnsi="Calibri" w:cs="Calibri"/>
          <w:color w:val="auto"/>
          <w:szCs w:val="22"/>
        </w:rPr>
        <w:t xml:space="preserve"> into the drawings and specifications. The CM/GC will also include the cost of the chosen alternatives</w:t>
      </w:r>
      <w:r w:rsidR="00090339" w:rsidRPr="00FC27BD">
        <w:rPr>
          <w:rFonts w:ascii="Calibri" w:hAnsi="Calibri" w:cs="Calibri"/>
          <w:color w:val="auto"/>
          <w:szCs w:val="22"/>
        </w:rPr>
        <w:t>/options</w:t>
      </w:r>
      <w:r w:rsidRPr="00FC27BD">
        <w:rPr>
          <w:rFonts w:ascii="Calibri" w:hAnsi="Calibri" w:cs="Calibri"/>
          <w:color w:val="auto"/>
          <w:szCs w:val="22"/>
        </w:rPr>
        <w:t xml:space="preserve"> into the cost estimate, construction schedule, and any GMP proposals.  This process is one of the most significant expectations of the CM/GC.  The MBTA will be monitoring the pace and effectiveness of both the CM/GC and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 xml:space="preserve">to generate these innovative/efficient ideas. </w:t>
      </w:r>
    </w:p>
    <w:p w:rsidR="00090339" w:rsidRPr="00FC27BD" w:rsidRDefault="00090339" w:rsidP="007A032F">
      <w:pPr>
        <w:rPr>
          <w:rFonts w:ascii="Calibri" w:hAnsi="Calibri" w:cs="Calibri"/>
          <w:color w:val="auto"/>
          <w:szCs w:val="22"/>
        </w:rPr>
      </w:pPr>
    </w:p>
    <w:p w:rsidR="00090339" w:rsidRPr="00FC27BD" w:rsidRDefault="00090339" w:rsidP="007A032F">
      <w:pPr>
        <w:rPr>
          <w:rFonts w:ascii="Calibri" w:hAnsi="Calibri" w:cs="Calibri"/>
          <w:color w:val="auto"/>
          <w:szCs w:val="22"/>
        </w:rPr>
      </w:pPr>
      <w:r w:rsidRPr="00FC27BD">
        <w:rPr>
          <w:rFonts w:ascii="Calibri" w:hAnsi="Calibri" w:cs="Calibri"/>
          <w:color w:val="auto"/>
          <w:szCs w:val="22"/>
        </w:rPr>
        <w:t>Additional design costs will be considered in the cost benefit analysis submitted for acceptance.</w:t>
      </w:r>
    </w:p>
    <w:p w:rsidR="00090339" w:rsidRPr="00FC27BD" w:rsidRDefault="00090339" w:rsidP="007A032F">
      <w:pPr>
        <w:rPr>
          <w:rFonts w:ascii="Calibri" w:hAnsi="Calibri" w:cs="Calibri"/>
          <w:color w:val="auto"/>
          <w:szCs w:val="22"/>
        </w:rPr>
      </w:pPr>
    </w:p>
    <w:p w:rsidR="007A032F" w:rsidRPr="007A032F" w:rsidRDefault="007A032F" w:rsidP="00F05ADE">
      <w:pPr>
        <w:pStyle w:val="Heading211Subheading11Heading33headlinehheadlin1"/>
      </w:pPr>
      <w:bookmarkStart w:id="226" w:name="_Toc331048756"/>
      <w:bookmarkStart w:id="227" w:name="_Toc337744192"/>
      <w:r w:rsidRPr="007A032F">
        <w:t>PROJECT MEETINGS</w:t>
      </w:r>
      <w:bookmarkEnd w:id="226"/>
      <w:bookmarkEnd w:id="227"/>
      <w:r w:rsidRPr="007A032F">
        <w:t xml:space="preserve"> </w:t>
      </w: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w:t>
      </w:r>
      <w:r w:rsidR="00CC76F5" w:rsidRPr="00FC27BD">
        <w:rPr>
          <w:rFonts w:ascii="Calibri" w:eastAsia="Arial Unicode MS" w:hAnsi="Calibri" w:cs="Calibri"/>
          <w:color w:val="auto"/>
          <w:szCs w:val="22"/>
        </w:rPr>
        <w:t>the PM/CM</w:t>
      </w:r>
      <w:r w:rsidR="003B5821" w:rsidRPr="00FC27BD">
        <w:rPr>
          <w:rFonts w:ascii="Calibri" w:eastAsia="Arial Unicode MS" w:hAnsi="Calibri" w:cs="Calibri"/>
          <w:color w:val="auto"/>
          <w:szCs w:val="22"/>
        </w:rPr>
        <w:t>, the MBTA</w:t>
      </w:r>
      <w:r w:rsidRPr="00FC27BD">
        <w:rPr>
          <w:rFonts w:ascii="Calibri" w:eastAsia="Arial Unicode MS" w:hAnsi="Calibri" w:cs="Calibri"/>
          <w:color w:val="auto"/>
          <w:szCs w:val="22"/>
        </w:rPr>
        <w:t xml:space="preserve">, and project team members will meet regularly as the progress of the projects require, but in no case less than every week for the project, to review and agree upon detailed construction schedule, critical items, cost and budget related issues, the work performed to date, and to establish the controlling items of work for the upcoming month.  </w:t>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The CM/GC will attend additional weekly Project Team meetings which may include, but are not limited to, weekly project management meetings, project workshops, special project meetings, contract documents rolling reviews and partnering sessions.</w:t>
      </w:r>
    </w:p>
    <w:p w:rsidR="007A032F" w:rsidRPr="00FC27BD" w:rsidRDefault="007A032F" w:rsidP="007A032F">
      <w:pPr>
        <w:rPr>
          <w:rFonts w:ascii="Calibri" w:hAnsi="Calibri" w:cs="Calibri"/>
          <w:b/>
          <w:caps/>
          <w:color w:val="auto"/>
          <w:szCs w:val="22"/>
        </w:rPr>
      </w:pPr>
    </w:p>
    <w:p w:rsidR="007A032F" w:rsidRPr="007A032F" w:rsidRDefault="007A032F" w:rsidP="00F05ADE">
      <w:pPr>
        <w:pStyle w:val="Heading211Subheading11Heading33headlinehheadlin1"/>
      </w:pPr>
      <w:bookmarkStart w:id="228" w:name="_Toc331048757"/>
      <w:bookmarkStart w:id="229" w:name="_Toc337744193"/>
      <w:r w:rsidRPr="007A032F">
        <w:t>D</w:t>
      </w:r>
      <w:r w:rsidR="00F05ADE">
        <w:t>ESIGN MEETINGS</w:t>
      </w:r>
      <w:bookmarkEnd w:id="228"/>
      <w:r w:rsidR="000359D4">
        <w:t xml:space="preserve"> / PROJECT PROGRESS MEETINGS</w:t>
      </w:r>
      <w:bookmarkEnd w:id="229"/>
    </w:p>
    <w:p w:rsidR="007A032F" w:rsidRPr="00FC27BD" w:rsidRDefault="00CC76F5" w:rsidP="007A032F">
      <w:pPr>
        <w:rPr>
          <w:rFonts w:ascii="Calibri" w:hAnsi="Calibri" w:cs="Calibri"/>
          <w:color w:val="auto"/>
          <w:szCs w:val="22"/>
        </w:rPr>
      </w:pPr>
      <w:r w:rsidRPr="00FC27BD">
        <w:rPr>
          <w:rFonts w:ascii="Calibri" w:hAnsi="Calibri" w:cs="Calibri"/>
          <w:color w:val="auto"/>
          <w:szCs w:val="22"/>
        </w:rPr>
        <w:t>The CM/GC, the PM/CM</w:t>
      </w:r>
      <w:r w:rsidR="003B5821" w:rsidRPr="00FC27BD">
        <w:rPr>
          <w:rFonts w:ascii="Calibri" w:hAnsi="Calibri" w:cs="Calibri"/>
          <w:color w:val="auto"/>
          <w:szCs w:val="22"/>
        </w:rPr>
        <w:t xml:space="preserve">, the </w:t>
      </w:r>
      <w:r w:rsidR="003875D0" w:rsidRPr="00FC27BD">
        <w:rPr>
          <w:rFonts w:ascii="Calibri" w:hAnsi="Calibri" w:cs="Calibri"/>
          <w:color w:val="auto"/>
          <w:szCs w:val="22"/>
        </w:rPr>
        <w:t xml:space="preserve">Design Consultant </w:t>
      </w:r>
      <w:r w:rsidR="003B5821" w:rsidRPr="00FC27BD">
        <w:rPr>
          <w:rFonts w:ascii="Calibri" w:hAnsi="Calibri" w:cs="Calibri"/>
          <w:color w:val="auto"/>
          <w:szCs w:val="22"/>
        </w:rPr>
        <w:t>and the MBTA will attend all regular meetings.  Project progress meeting</w:t>
      </w:r>
      <w:r w:rsidR="000359D4" w:rsidRPr="00FC27BD">
        <w:rPr>
          <w:rFonts w:ascii="Calibri" w:hAnsi="Calibri" w:cs="Calibri"/>
          <w:color w:val="auto"/>
          <w:szCs w:val="22"/>
        </w:rPr>
        <w:t>s</w:t>
      </w:r>
      <w:r w:rsidR="003B5821" w:rsidRPr="00FC27BD">
        <w:rPr>
          <w:rFonts w:ascii="Calibri" w:hAnsi="Calibri" w:cs="Calibri"/>
          <w:color w:val="auto"/>
          <w:szCs w:val="22"/>
        </w:rPr>
        <w:t xml:space="preserve"> will be held at least 2 times per month more likely weekly.  </w:t>
      </w:r>
      <w:r w:rsidR="000359D4" w:rsidRPr="00FC27BD">
        <w:rPr>
          <w:rFonts w:ascii="Calibri" w:hAnsi="Calibri" w:cs="Calibri"/>
          <w:color w:val="auto"/>
          <w:szCs w:val="22"/>
        </w:rPr>
        <w:t xml:space="preserve">The PM/CM will take meeting notes of the Project Progress Meetings and distribute them within 3 days of the meeting.  The Design Consultant hold design specific meetings that the CM/GC may be asked to attend.  </w:t>
      </w:r>
      <w:r w:rsidR="007A032F" w:rsidRPr="00FC27BD">
        <w:rPr>
          <w:rFonts w:ascii="Calibri" w:hAnsi="Calibri" w:cs="Calibri"/>
          <w:color w:val="auto"/>
          <w:szCs w:val="22"/>
        </w:rPr>
        <w:t xml:space="preserve">The </w:t>
      </w:r>
      <w:r w:rsidR="003875D0" w:rsidRPr="00FC27BD">
        <w:rPr>
          <w:rFonts w:ascii="Calibri" w:hAnsi="Calibri" w:cs="Calibri"/>
          <w:color w:val="auto"/>
          <w:szCs w:val="22"/>
        </w:rPr>
        <w:t xml:space="preserve">Design Consultant </w:t>
      </w:r>
      <w:r w:rsidR="007A032F" w:rsidRPr="00FC27BD">
        <w:rPr>
          <w:rFonts w:ascii="Calibri" w:hAnsi="Calibri" w:cs="Calibri"/>
          <w:color w:val="auto"/>
          <w:szCs w:val="22"/>
        </w:rPr>
        <w:t xml:space="preserve">will take minutes </w:t>
      </w:r>
      <w:r w:rsidR="000359D4" w:rsidRPr="00FC27BD">
        <w:rPr>
          <w:rFonts w:ascii="Calibri" w:hAnsi="Calibri" w:cs="Calibri"/>
          <w:color w:val="auto"/>
          <w:szCs w:val="22"/>
        </w:rPr>
        <w:t xml:space="preserve">of the Design Meeting </w:t>
      </w:r>
      <w:r w:rsidR="007A032F" w:rsidRPr="00FC27BD">
        <w:rPr>
          <w:rFonts w:ascii="Calibri" w:hAnsi="Calibri" w:cs="Calibri"/>
          <w:color w:val="auto"/>
          <w:szCs w:val="22"/>
        </w:rPr>
        <w:t xml:space="preserve">and distribute them </w:t>
      </w:r>
      <w:r w:rsidR="000359D4" w:rsidRPr="00FC27BD">
        <w:rPr>
          <w:rFonts w:ascii="Calibri" w:hAnsi="Calibri" w:cs="Calibri"/>
          <w:color w:val="auto"/>
          <w:szCs w:val="22"/>
        </w:rPr>
        <w:t xml:space="preserve">within 3 </w:t>
      </w:r>
      <w:r w:rsidR="001E2902" w:rsidRPr="00FC27BD">
        <w:rPr>
          <w:rFonts w:ascii="Calibri" w:hAnsi="Calibri" w:cs="Calibri"/>
          <w:color w:val="auto"/>
          <w:szCs w:val="22"/>
        </w:rPr>
        <w:t xml:space="preserve">days after the meeting. </w:t>
      </w:r>
      <w:r w:rsidR="007A032F" w:rsidRPr="00FC27BD">
        <w:rPr>
          <w:rFonts w:ascii="Calibri" w:hAnsi="Calibri" w:cs="Calibri"/>
          <w:color w:val="auto"/>
          <w:szCs w:val="22"/>
        </w:rPr>
        <w:t xml:space="preserve"> </w:t>
      </w:r>
      <w:r w:rsidR="001E2902" w:rsidRPr="00FC27BD">
        <w:rPr>
          <w:rFonts w:ascii="Calibri" w:hAnsi="Calibri" w:cs="Calibri"/>
          <w:color w:val="auto"/>
          <w:szCs w:val="22"/>
        </w:rPr>
        <w:t>T</w:t>
      </w:r>
      <w:r w:rsidR="007A032F" w:rsidRPr="00FC27BD">
        <w:rPr>
          <w:rFonts w:ascii="Calibri" w:hAnsi="Calibri" w:cs="Calibri"/>
          <w:color w:val="auto"/>
          <w:szCs w:val="22"/>
        </w:rPr>
        <w:t xml:space="preserve">he Project Team will promptly review and provide any comments on the minutes </w:t>
      </w:r>
      <w:r w:rsidR="000359D4" w:rsidRPr="00FC27BD">
        <w:rPr>
          <w:rFonts w:ascii="Calibri" w:hAnsi="Calibri" w:cs="Calibri"/>
          <w:color w:val="auto"/>
          <w:szCs w:val="22"/>
        </w:rPr>
        <w:t xml:space="preserve">to use at </w:t>
      </w:r>
      <w:r w:rsidR="007A032F" w:rsidRPr="00FC27BD">
        <w:rPr>
          <w:rFonts w:ascii="Calibri" w:hAnsi="Calibri" w:cs="Calibri"/>
          <w:color w:val="auto"/>
          <w:szCs w:val="22"/>
        </w:rPr>
        <w:t xml:space="preserve">the next meeting.  These </w:t>
      </w:r>
      <w:r w:rsidR="000359D4" w:rsidRPr="00FC27BD">
        <w:rPr>
          <w:rFonts w:ascii="Calibri" w:hAnsi="Calibri" w:cs="Calibri"/>
          <w:color w:val="auto"/>
          <w:szCs w:val="22"/>
        </w:rPr>
        <w:t xml:space="preserve">design </w:t>
      </w:r>
      <w:r w:rsidR="007A032F" w:rsidRPr="00FC27BD">
        <w:rPr>
          <w:rFonts w:ascii="Calibri" w:hAnsi="Calibri" w:cs="Calibri"/>
          <w:color w:val="auto"/>
          <w:szCs w:val="22"/>
        </w:rPr>
        <w:t>meetings will present general project progress, address design options that arise during the design pro</w:t>
      </w:r>
      <w:r w:rsidR="001E2902" w:rsidRPr="00FC27BD">
        <w:rPr>
          <w:rFonts w:ascii="Calibri" w:hAnsi="Calibri" w:cs="Calibri"/>
          <w:color w:val="auto"/>
          <w:szCs w:val="22"/>
        </w:rPr>
        <w:t xml:space="preserve">cess, and will help to provide </w:t>
      </w:r>
      <w:r w:rsidR="007A032F" w:rsidRPr="00FC27BD">
        <w:rPr>
          <w:rFonts w:ascii="Calibri" w:hAnsi="Calibri" w:cs="Calibri"/>
          <w:color w:val="auto"/>
          <w:szCs w:val="22"/>
        </w:rPr>
        <w:t xml:space="preserve">input and direction from the MBTA engineering and operational maintenance staff.  </w:t>
      </w:r>
      <w:r w:rsidR="00B9679E" w:rsidRPr="00FC27BD">
        <w:rPr>
          <w:rFonts w:ascii="Calibri" w:hAnsi="Calibri" w:cs="Calibri"/>
          <w:color w:val="auto"/>
          <w:szCs w:val="22"/>
        </w:rPr>
        <w:t xml:space="preserve">Project </w:t>
      </w:r>
      <w:r w:rsidR="007A032F" w:rsidRPr="00FC27BD">
        <w:rPr>
          <w:rFonts w:ascii="Calibri" w:hAnsi="Calibri" w:cs="Calibri"/>
          <w:color w:val="auto"/>
          <w:szCs w:val="22"/>
        </w:rPr>
        <w:t xml:space="preserve">meetings will be conducted throughout the design portion of the project, to complement the project schedule and design review meetings.  The CM/GC will participate in each meeting, report on the state of the costs estimates, project construction schedule, </w:t>
      </w:r>
      <w:proofErr w:type="gramStart"/>
      <w:r w:rsidR="007A032F" w:rsidRPr="00FC27BD">
        <w:rPr>
          <w:rFonts w:ascii="Calibri" w:hAnsi="Calibri" w:cs="Calibri"/>
          <w:color w:val="auto"/>
          <w:szCs w:val="22"/>
        </w:rPr>
        <w:t>constructability</w:t>
      </w:r>
      <w:proofErr w:type="gramEnd"/>
      <w:r w:rsidR="007A032F" w:rsidRPr="00FC27BD">
        <w:rPr>
          <w:rFonts w:ascii="Calibri" w:hAnsi="Calibri" w:cs="Calibri"/>
          <w:color w:val="auto"/>
          <w:szCs w:val="22"/>
        </w:rPr>
        <w:t xml:space="preserve"> reviews, and provide pertinent input when required.</w:t>
      </w:r>
    </w:p>
    <w:p w:rsidR="004C4F00" w:rsidRPr="00FC27BD" w:rsidRDefault="004C4F00" w:rsidP="007A032F">
      <w:pPr>
        <w:rPr>
          <w:rFonts w:ascii="Calibri" w:hAnsi="Calibri" w:cs="Calibri"/>
          <w:color w:val="auto"/>
          <w:szCs w:val="22"/>
        </w:rPr>
      </w:pPr>
    </w:p>
    <w:p w:rsidR="00F05ADE" w:rsidRPr="007A032F" w:rsidRDefault="00F05ADE" w:rsidP="00F05ADE">
      <w:pPr>
        <w:pStyle w:val="Heading211Subheading11Heading33headlinehheadlin1"/>
      </w:pPr>
      <w:bookmarkStart w:id="230" w:name="_Toc331048758"/>
      <w:bookmarkStart w:id="231" w:name="_Toc337744194"/>
      <w:r>
        <w:t>LEFT BLANK</w:t>
      </w:r>
      <w:bookmarkEnd w:id="230"/>
      <w:bookmarkEnd w:id="231"/>
    </w:p>
    <w:p w:rsidR="007A032F" w:rsidRPr="007A032F" w:rsidRDefault="007A032F" w:rsidP="00F05ADE">
      <w:pPr>
        <w:pStyle w:val="Heading211Subheading11Heading33headlinehheadlin1"/>
      </w:pPr>
      <w:bookmarkStart w:id="232" w:name="_Toc331048759"/>
      <w:bookmarkStart w:id="233" w:name="_Toc337744195"/>
      <w:r w:rsidRPr="007A032F">
        <w:t>PUBLIC AGENCY AND COMMUNITY MEETINGS</w:t>
      </w:r>
      <w:bookmarkEnd w:id="232"/>
      <w:bookmarkEnd w:id="233"/>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The CM/GC, when requested by </w:t>
      </w:r>
      <w:r w:rsidR="002C7618" w:rsidRPr="00FC27BD">
        <w:rPr>
          <w:rFonts w:ascii="Calibri" w:hAnsi="Calibri" w:cs="Calibri"/>
          <w:color w:val="auto"/>
          <w:szCs w:val="22"/>
        </w:rPr>
        <w:t xml:space="preserve">the PM/CM, the </w:t>
      </w:r>
      <w:r w:rsidRPr="00FC27BD">
        <w:rPr>
          <w:rFonts w:ascii="Calibri" w:hAnsi="Calibri" w:cs="Calibri"/>
          <w:color w:val="auto"/>
          <w:szCs w:val="22"/>
        </w:rPr>
        <w:t>MBTA or at its own initiative, if approved by the MBTA, will attend, make presentations and participate as may be appropriate in public agency and community meetings relating to the project.  The CM/GC’s prime involvement during these public agency and community meetings will be to address construction scheduling and phasing</w:t>
      </w:r>
      <w:r w:rsidR="002C7618" w:rsidRPr="00FC27BD">
        <w:rPr>
          <w:rFonts w:ascii="Calibri" w:hAnsi="Calibri" w:cs="Calibri"/>
          <w:color w:val="auto"/>
          <w:szCs w:val="22"/>
        </w:rPr>
        <w:t xml:space="preserve">, </w:t>
      </w:r>
      <w:r w:rsidR="00B9679E" w:rsidRPr="00FC27BD">
        <w:rPr>
          <w:rFonts w:ascii="Calibri" w:hAnsi="Calibri" w:cs="Calibri"/>
          <w:color w:val="auto"/>
          <w:szCs w:val="22"/>
        </w:rPr>
        <w:t xml:space="preserve">construction staging and </w:t>
      </w:r>
      <w:r w:rsidR="00B9679E" w:rsidRPr="00FC27BD">
        <w:rPr>
          <w:rFonts w:ascii="Calibri" w:hAnsi="Calibri" w:cs="Calibri"/>
          <w:color w:val="auto"/>
          <w:szCs w:val="22"/>
        </w:rPr>
        <w:lastRenderedPageBreak/>
        <w:t xml:space="preserve">access plans, construction </w:t>
      </w:r>
      <w:r w:rsidR="002C7618" w:rsidRPr="00FC27BD">
        <w:rPr>
          <w:rFonts w:ascii="Calibri" w:hAnsi="Calibri" w:cs="Calibri"/>
          <w:color w:val="auto"/>
          <w:szCs w:val="22"/>
        </w:rPr>
        <w:t xml:space="preserve">impacts and mitigation issues.  </w:t>
      </w:r>
      <w:r w:rsidRPr="00FC27BD">
        <w:rPr>
          <w:rFonts w:ascii="Calibri" w:hAnsi="Calibri" w:cs="Calibri"/>
          <w:color w:val="auto"/>
          <w:szCs w:val="22"/>
        </w:rPr>
        <w:t xml:space="preserve">The CM/GC will assist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in the preparation of drawings, schedule diagrams, budget charts, and other materials describing the project, when needed for any such meetings.</w:t>
      </w:r>
    </w:p>
    <w:p w:rsidR="00A9309D" w:rsidRPr="00FC27BD" w:rsidRDefault="00A9309D" w:rsidP="007A032F">
      <w:pPr>
        <w:rPr>
          <w:rFonts w:ascii="Calibri" w:hAnsi="Calibri" w:cs="Calibri"/>
          <w:color w:val="auto"/>
          <w:szCs w:val="22"/>
        </w:rPr>
      </w:pPr>
    </w:p>
    <w:p w:rsidR="007A032F" w:rsidRPr="007A032F" w:rsidRDefault="007A032F" w:rsidP="00F05ADE">
      <w:pPr>
        <w:pStyle w:val="Heading211Subheading11Heading33headlinehheadlin1"/>
      </w:pPr>
      <w:bookmarkStart w:id="234" w:name="_Toc337744196"/>
      <w:bookmarkStart w:id="235" w:name="_Toc331048760"/>
      <w:r w:rsidRPr="007A032F">
        <w:t>TEAM PARTNERING</w:t>
      </w:r>
      <w:bookmarkEnd w:id="234"/>
      <w:r w:rsidRPr="007A032F">
        <w:t xml:space="preserve"> </w:t>
      </w:r>
      <w:bookmarkEnd w:id="235"/>
    </w:p>
    <w:p w:rsidR="002C7618" w:rsidRPr="00FC27BD" w:rsidRDefault="00A9309D" w:rsidP="007A032F">
      <w:pPr>
        <w:rPr>
          <w:rFonts w:ascii="Calibri" w:hAnsi="Calibri" w:cs="Calibri"/>
          <w:color w:val="auto"/>
          <w:szCs w:val="22"/>
        </w:rPr>
      </w:pPr>
      <w:r w:rsidRPr="00FC27BD">
        <w:rPr>
          <w:rFonts w:ascii="Calibri" w:hAnsi="Calibri" w:cs="Calibri"/>
          <w:color w:val="auto"/>
          <w:szCs w:val="22"/>
        </w:rPr>
        <w:t xml:space="preserve">The MBTA is </w:t>
      </w:r>
      <w:r w:rsidR="00B9679E" w:rsidRPr="00FC27BD">
        <w:rPr>
          <w:rFonts w:ascii="Calibri" w:hAnsi="Calibri" w:cs="Calibri"/>
          <w:color w:val="auto"/>
          <w:szCs w:val="22"/>
        </w:rPr>
        <w:t xml:space="preserve">planning on using a formal Partnering process on the GLX Project.  At </w:t>
      </w:r>
      <w:r w:rsidR="002C7618" w:rsidRPr="00FC27BD">
        <w:rPr>
          <w:rFonts w:ascii="Calibri" w:hAnsi="Calibri" w:cs="Calibri"/>
          <w:color w:val="auto"/>
          <w:szCs w:val="22"/>
        </w:rPr>
        <w:t>the start of the CM/GC contract, all members of the project team will attend an initial partnering meeting involving the PM/CM the</w:t>
      </w:r>
      <w:r w:rsidR="007A032F" w:rsidRPr="00FC27BD">
        <w:rPr>
          <w:rFonts w:ascii="Calibri" w:hAnsi="Calibri" w:cs="Calibri"/>
          <w:color w:val="auto"/>
          <w:szCs w:val="22"/>
        </w:rPr>
        <w:t xml:space="preserve"> </w:t>
      </w:r>
      <w:r w:rsidR="003875D0" w:rsidRPr="00FC27BD">
        <w:rPr>
          <w:rFonts w:ascii="Calibri" w:hAnsi="Calibri" w:cs="Calibri"/>
          <w:color w:val="auto"/>
          <w:szCs w:val="22"/>
        </w:rPr>
        <w:t xml:space="preserve">Design Consultant </w:t>
      </w:r>
      <w:r w:rsidR="007A032F" w:rsidRPr="00FC27BD">
        <w:rPr>
          <w:rFonts w:ascii="Calibri" w:hAnsi="Calibri" w:cs="Calibri"/>
          <w:color w:val="auto"/>
          <w:szCs w:val="22"/>
        </w:rPr>
        <w:t xml:space="preserve">and </w:t>
      </w:r>
      <w:proofErr w:type="spellStart"/>
      <w:r w:rsidR="007A032F" w:rsidRPr="00FC27BD">
        <w:rPr>
          <w:rFonts w:ascii="Calibri" w:hAnsi="Calibri" w:cs="Calibri"/>
          <w:color w:val="auto"/>
          <w:szCs w:val="22"/>
        </w:rPr>
        <w:t>subconsultants</w:t>
      </w:r>
      <w:proofErr w:type="spellEnd"/>
      <w:r w:rsidR="007A032F" w:rsidRPr="00FC27BD">
        <w:rPr>
          <w:rFonts w:ascii="Calibri" w:hAnsi="Calibri" w:cs="Calibri"/>
          <w:color w:val="auto"/>
          <w:szCs w:val="22"/>
        </w:rPr>
        <w:t xml:space="preserve">, the CM/GC and subcontractors, and the MBTA and other agencies required by the project.  The meeting </w:t>
      </w:r>
      <w:r w:rsidR="00B9679E" w:rsidRPr="00FC27BD">
        <w:rPr>
          <w:rFonts w:ascii="Calibri" w:hAnsi="Calibri" w:cs="Calibri"/>
          <w:color w:val="auto"/>
          <w:szCs w:val="22"/>
        </w:rPr>
        <w:t xml:space="preserve">is expected to </w:t>
      </w:r>
      <w:r w:rsidR="007A032F" w:rsidRPr="00FC27BD">
        <w:rPr>
          <w:rFonts w:ascii="Calibri" w:hAnsi="Calibri" w:cs="Calibri"/>
          <w:color w:val="auto"/>
          <w:szCs w:val="22"/>
        </w:rPr>
        <w:t xml:space="preserve">take place within </w:t>
      </w:r>
      <w:r w:rsidRPr="00FC27BD">
        <w:rPr>
          <w:rFonts w:ascii="Calibri" w:hAnsi="Calibri" w:cs="Calibri"/>
          <w:color w:val="auto"/>
          <w:szCs w:val="22"/>
        </w:rPr>
        <w:t xml:space="preserve">30 </w:t>
      </w:r>
      <w:r w:rsidR="007A032F" w:rsidRPr="00FC27BD">
        <w:rPr>
          <w:rFonts w:ascii="Calibri" w:hAnsi="Calibri" w:cs="Calibri"/>
          <w:color w:val="auto"/>
          <w:szCs w:val="22"/>
        </w:rPr>
        <w:t xml:space="preserve">working days after the CM/GC’s Notice to Proceed.  </w:t>
      </w:r>
    </w:p>
    <w:p w:rsidR="002C7618" w:rsidRPr="00FC27BD" w:rsidRDefault="002C7618" w:rsidP="007A032F">
      <w:pPr>
        <w:rPr>
          <w:rFonts w:ascii="Calibri" w:hAnsi="Calibri" w:cs="Calibri"/>
          <w:color w:val="auto"/>
          <w:szCs w:val="22"/>
        </w:rPr>
      </w:pPr>
    </w:p>
    <w:p w:rsidR="007A032F" w:rsidRPr="00FC27BD" w:rsidRDefault="00A9309D" w:rsidP="007A032F">
      <w:pPr>
        <w:rPr>
          <w:rFonts w:ascii="Calibri" w:hAnsi="Calibri" w:cs="Calibri"/>
          <w:color w:val="auto"/>
          <w:szCs w:val="22"/>
        </w:rPr>
      </w:pPr>
      <w:r w:rsidRPr="00FC27BD">
        <w:rPr>
          <w:rFonts w:ascii="Calibri" w:hAnsi="Calibri" w:cs="Calibri"/>
          <w:color w:val="auto"/>
          <w:szCs w:val="22"/>
        </w:rPr>
        <w:t xml:space="preserve">The partnering </w:t>
      </w:r>
      <w:r w:rsidR="007A032F" w:rsidRPr="00FC27BD">
        <w:rPr>
          <w:rFonts w:ascii="Calibri" w:hAnsi="Calibri" w:cs="Calibri"/>
          <w:color w:val="auto"/>
          <w:szCs w:val="22"/>
        </w:rPr>
        <w:t xml:space="preserve">meeting will concern:  </w:t>
      </w:r>
    </w:p>
    <w:p w:rsidR="00B9679E" w:rsidRPr="00FC27BD" w:rsidRDefault="00B9679E" w:rsidP="00ED2A72">
      <w:pPr>
        <w:numPr>
          <w:ilvl w:val="0"/>
          <w:numId w:val="21"/>
        </w:numPr>
        <w:rPr>
          <w:rFonts w:ascii="Calibri" w:hAnsi="Calibri" w:cs="Calibri"/>
          <w:color w:val="auto"/>
          <w:szCs w:val="22"/>
        </w:rPr>
      </w:pPr>
      <w:r w:rsidRPr="00FC27BD">
        <w:rPr>
          <w:rFonts w:ascii="Calibri" w:hAnsi="Calibri" w:cs="Calibri"/>
          <w:color w:val="auto"/>
          <w:szCs w:val="22"/>
        </w:rPr>
        <w:t>Development of common goals for the project</w:t>
      </w:r>
    </w:p>
    <w:p w:rsidR="007A032F" w:rsidRPr="00FC27BD" w:rsidRDefault="007A032F" w:rsidP="00ED2A72">
      <w:pPr>
        <w:numPr>
          <w:ilvl w:val="0"/>
          <w:numId w:val="21"/>
        </w:numPr>
        <w:rPr>
          <w:rFonts w:ascii="Calibri" w:hAnsi="Calibri" w:cs="Calibri"/>
          <w:color w:val="auto"/>
          <w:szCs w:val="22"/>
        </w:rPr>
      </w:pPr>
      <w:r w:rsidRPr="00FC27BD">
        <w:rPr>
          <w:rFonts w:ascii="Calibri" w:hAnsi="Calibri" w:cs="Calibri"/>
          <w:color w:val="auto"/>
          <w:szCs w:val="22"/>
        </w:rPr>
        <w:t>P</w:t>
      </w:r>
      <w:r w:rsidR="00A9309D" w:rsidRPr="00FC27BD">
        <w:rPr>
          <w:rFonts w:ascii="Calibri" w:hAnsi="Calibri" w:cs="Calibri"/>
          <w:color w:val="auto"/>
          <w:szCs w:val="22"/>
        </w:rPr>
        <w:t>rocedures designed to maximize</w:t>
      </w:r>
      <w:r w:rsidRPr="00FC27BD">
        <w:rPr>
          <w:rFonts w:ascii="Calibri" w:hAnsi="Calibri" w:cs="Calibri"/>
          <w:color w:val="auto"/>
          <w:szCs w:val="22"/>
        </w:rPr>
        <w:t xml:space="preserve"> cooperation and collaboration</w:t>
      </w:r>
      <w:r w:rsidR="00A9309D" w:rsidRPr="00FC27BD">
        <w:rPr>
          <w:rFonts w:ascii="Calibri" w:hAnsi="Calibri" w:cs="Calibri"/>
          <w:color w:val="auto"/>
          <w:szCs w:val="22"/>
        </w:rPr>
        <w:t xml:space="preserve"> between the</w:t>
      </w:r>
      <w:r w:rsidRPr="00FC27BD">
        <w:rPr>
          <w:rFonts w:ascii="Calibri" w:hAnsi="Calibri" w:cs="Calibri"/>
          <w:color w:val="auto"/>
          <w:szCs w:val="22"/>
        </w:rPr>
        <w:t xml:space="preserve"> </w:t>
      </w:r>
      <w:r w:rsidR="002C7618" w:rsidRPr="00FC27BD">
        <w:rPr>
          <w:rFonts w:ascii="Calibri" w:hAnsi="Calibri" w:cs="Calibri"/>
          <w:color w:val="auto"/>
          <w:szCs w:val="22"/>
        </w:rPr>
        <w:t xml:space="preserve">PM/CM, the </w:t>
      </w:r>
      <w:r w:rsidR="00722FC8" w:rsidRPr="00FC27BD">
        <w:rPr>
          <w:rFonts w:ascii="Calibri" w:hAnsi="Calibri" w:cs="Calibri"/>
          <w:color w:val="auto"/>
          <w:szCs w:val="22"/>
        </w:rPr>
        <w:t>Design Consultant,</w:t>
      </w:r>
      <w:r w:rsidR="00A9309D" w:rsidRPr="00FC27BD">
        <w:rPr>
          <w:rFonts w:ascii="Calibri" w:hAnsi="Calibri" w:cs="Calibri"/>
          <w:color w:val="auto"/>
          <w:szCs w:val="22"/>
        </w:rPr>
        <w:t xml:space="preserve"> the CM/GC, and</w:t>
      </w:r>
      <w:r w:rsidRPr="00FC27BD">
        <w:rPr>
          <w:rFonts w:ascii="Calibri" w:hAnsi="Calibri" w:cs="Calibri"/>
          <w:color w:val="auto"/>
          <w:szCs w:val="22"/>
        </w:rPr>
        <w:t xml:space="preserve"> the MBTA.</w:t>
      </w:r>
    </w:p>
    <w:p w:rsidR="007A032F" w:rsidRPr="00FC27BD" w:rsidRDefault="007A032F" w:rsidP="00ED2A72">
      <w:pPr>
        <w:numPr>
          <w:ilvl w:val="0"/>
          <w:numId w:val="21"/>
        </w:numPr>
        <w:rPr>
          <w:rFonts w:ascii="Calibri" w:hAnsi="Calibri" w:cs="Calibri"/>
          <w:color w:val="auto"/>
          <w:szCs w:val="22"/>
        </w:rPr>
      </w:pPr>
      <w:r w:rsidRPr="00FC27BD">
        <w:rPr>
          <w:rFonts w:ascii="Calibri" w:hAnsi="Calibri" w:cs="Calibri"/>
          <w:color w:val="auto"/>
          <w:szCs w:val="22"/>
        </w:rPr>
        <w:t xml:space="preserve">Communication between </w:t>
      </w:r>
      <w:r w:rsidR="003875D0" w:rsidRPr="00FC27BD">
        <w:rPr>
          <w:rFonts w:ascii="Calibri" w:hAnsi="Calibri" w:cs="Calibri"/>
          <w:color w:val="auto"/>
          <w:szCs w:val="22"/>
        </w:rPr>
        <w:t xml:space="preserve">Design Consultant </w:t>
      </w:r>
      <w:r w:rsidRPr="00FC27BD">
        <w:rPr>
          <w:rFonts w:ascii="Calibri" w:hAnsi="Calibri" w:cs="Calibri"/>
          <w:color w:val="auto"/>
          <w:szCs w:val="22"/>
        </w:rPr>
        <w:t>and the CM/GC regarding constructability, value analysis, and other collaborative efforts.</w:t>
      </w:r>
    </w:p>
    <w:p w:rsidR="007A032F" w:rsidRPr="00FC27BD" w:rsidRDefault="007A032F" w:rsidP="00ED2A72">
      <w:pPr>
        <w:numPr>
          <w:ilvl w:val="0"/>
          <w:numId w:val="21"/>
        </w:numPr>
        <w:rPr>
          <w:rFonts w:ascii="Calibri" w:hAnsi="Calibri" w:cs="Calibri"/>
          <w:color w:val="auto"/>
          <w:szCs w:val="22"/>
        </w:rPr>
      </w:pPr>
      <w:r w:rsidRPr="00FC27BD">
        <w:rPr>
          <w:rFonts w:ascii="Calibri" w:hAnsi="Calibri" w:cs="Calibri"/>
          <w:color w:val="auto"/>
          <w:szCs w:val="22"/>
        </w:rPr>
        <w:t xml:space="preserve">Schedules for submittals such as </w:t>
      </w:r>
      <w:r w:rsidR="00B9679E" w:rsidRPr="00FC27BD">
        <w:rPr>
          <w:rFonts w:ascii="Calibri" w:hAnsi="Calibri" w:cs="Calibri"/>
          <w:color w:val="auto"/>
          <w:szCs w:val="22"/>
        </w:rPr>
        <w:t xml:space="preserve">staging </w:t>
      </w:r>
      <w:r w:rsidRPr="00FC27BD">
        <w:rPr>
          <w:rFonts w:ascii="Calibri" w:hAnsi="Calibri" w:cs="Calibri"/>
          <w:color w:val="auto"/>
          <w:szCs w:val="22"/>
        </w:rPr>
        <w:t>plans, specifications, cost estimates, and analysis of alternatives.</w:t>
      </w:r>
    </w:p>
    <w:p w:rsidR="007A032F" w:rsidRPr="00FC27BD" w:rsidRDefault="007A032F" w:rsidP="00ED2A72">
      <w:pPr>
        <w:numPr>
          <w:ilvl w:val="0"/>
          <w:numId w:val="21"/>
        </w:numPr>
        <w:rPr>
          <w:rFonts w:ascii="Calibri" w:hAnsi="Calibri" w:cs="Calibri"/>
          <w:color w:val="auto"/>
          <w:szCs w:val="22"/>
        </w:rPr>
      </w:pPr>
      <w:r w:rsidRPr="00FC27BD">
        <w:rPr>
          <w:rFonts w:ascii="Calibri" w:hAnsi="Calibri" w:cs="Calibri"/>
          <w:color w:val="auto"/>
          <w:szCs w:val="22"/>
        </w:rPr>
        <w:t>A partnering escalation ladder.</w:t>
      </w:r>
    </w:p>
    <w:p w:rsidR="007A032F" w:rsidRPr="00FC27BD" w:rsidRDefault="007A032F" w:rsidP="00ED2A72">
      <w:pPr>
        <w:numPr>
          <w:ilvl w:val="0"/>
          <w:numId w:val="21"/>
        </w:numPr>
        <w:rPr>
          <w:rFonts w:ascii="Calibri" w:hAnsi="Calibri" w:cs="Calibri"/>
          <w:color w:val="auto"/>
          <w:szCs w:val="22"/>
        </w:rPr>
      </w:pPr>
      <w:r w:rsidRPr="00FC27BD">
        <w:rPr>
          <w:rFonts w:ascii="Calibri" w:hAnsi="Calibri" w:cs="Calibri"/>
          <w:color w:val="auto"/>
          <w:szCs w:val="22"/>
        </w:rPr>
        <w:t>Public involvement.</w:t>
      </w:r>
    </w:p>
    <w:p w:rsidR="007A032F" w:rsidRPr="00FC27BD" w:rsidRDefault="007A032F" w:rsidP="00ED2A72">
      <w:pPr>
        <w:numPr>
          <w:ilvl w:val="0"/>
          <w:numId w:val="21"/>
        </w:numPr>
        <w:rPr>
          <w:rFonts w:ascii="Calibri" w:hAnsi="Calibri" w:cs="Calibri"/>
          <w:color w:val="auto"/>
          <w:szCs w:val="22"/>
        </w:rPr>
      </w:pPr>
      <w:r w:rsidRPr="00FC27BD">
        <w:rPr>
          <w:rFonts w:ascii="Calibri" w:hAnsi="Calibri" w:cs="Calibri"/>
          <w:color w:val="auto"/>
          <w:szCs w:val="22"/>
        </w:rPr>
        <w:t>Such other matters as may be appropriate.</w:t>
      </w:r>
    </w:p>
    <w:p w:rsidR="00CD0AC8" w:rsidRPr="00FC27BD" w:rsidRDefault="00CD0AC8" w:rsidP="007A032F">
      <w:pPr>
        <w:rPr>
          <w:rFonts w:ascii="Calibri" w:hAnsi="Calibri" w:cs="Calibri"/>
          <w:color w:val="auto"/>
          <w:szCs w:val="22"/>
        </w:rPr>
      </w:pPr>
    </w:p>
    <w:p w:rsidR="007A032F" w:rsidRPr="00FC27BD" w:rsidRDefault="00C90966" w:rsidP="007A032F">
      <w:pPr>
        <w:rPr>
          <w:rFonts w:ascii="Calibri" w:hAnsi="Calibri" w:cs="Calibri"/>
          <w:color w:val="auto"/>
          <w:szCs w:val="22"/>
        </w:rPr>
      </w:pPr>
      <w:r w:rsidRPr="00FC27BD">
        <w:rPr>
          <w:rFonts w:ascii="Calibri" w:hAnsi="Calibri" w:cs="Calibri"/>
          <w:color w:val="auto"/>
          <w:szCs w:val="22"/>
        </w:rPr>
        <w:t xml:space="preserve">Partnering Meetings are planned for intervals </w:t>
      </w:r>
      <w:proofErr w:type="gramStart"/>
      <w:r w:rsidRPr="00FC27BD">
        <w:rPr>
          <w:rFonts w:ascii="Calibri" w:hAnsi="Calibri" w:cs="Calibri"/>
          <w:color w:val="auto"/>
          <w:szCs w:val="22"/>
        </w:rPr>
        <w:t>of at least two times/year</w:t>
      </w:r>
      <w:proofErr w:type="gramEnd"/>
      <w:r w:rsidRPr="00FC27BD">
        <w:rPr>
          <w:rFonts w:ascii="Calibri" w:hAnsi="Calibri" w:cs="Calibri"/>
          <w:color w:val="auto"/>
          <w:szCs w:val="22"/>
        </w:rPr>
        <w:t>.</w:t>
      </w:r>
    </w:p>
    <w:p w:rsidR="004C4F00" w:rsidRPr="00FC27BD" w:rsidRDefault="004C4F00" w:rsidP="001C0326">
      <w:pPr>
        <w:rPr>
          <w:color w:val="auto"/>
          <w:szCs w:val="22"/>
        </w:rPr>
      </w:pPr>
    </w:p>
    <w:p w:rsidR="001C0326" w:rsidRPr="00FC27BD" w:rsidRDefault="001C0326" w:rsidP="001C0326">
      <w:pPr>
        <w:rPr>
          <w:color w:val="auto"/>
          <w:szCs w:val="22"/>
        </w:rPr>
      </w:pPr>
      <w:r w:rsidRPr="00FC27BD">
        <w:rPr>
          <w:color w:val="auto"/>
          <w:szCs w:val="22"/>
        </w:rPr>
        <w:t xml:space="preserve">The direct expenses associated with partnering (i.e. facility and facilitator) will be borne by the MBTA.  </w:t>
      </w:r>
    </w:p>
    <w:p w:rsidR="00550DB4" w:rsidRPr="00FC27BD" w:rsidRDefault="00550DB4">
      <w:pPr>
        <w:rPr>
          <w:rFonts w:ascii="Calibri" w:hAnsi="Calibri" w:cs="Calibri"/>
          <w:color w:val="auto"/>
          <w:szCs w:val="22"/>
        </w:rPr>
      </w:pPr>
    </w:p>
    <w:p w:rsidR="001C0326" w:rsidRPr="00FC27BD" w:rsidRDefault="004D0AD2" w:rsidP="007A032F">
      <w:pPr>
        <w:rPr>
          <w:rFonts w:ascii="Calibri" w:hAnsi="Calibri" w:cs="Calibri"/>
          <w:color w:val="auto"/>
          <w:szCs w:val="22"/>
        </w:rPr>
      </w:pPr>
      <w:r w:rsidRPr="00FC27BD">
        <w:rPr>
          <w:rFonts w:ascii="Calibri" w:hAnsi="Calibri" w:cs="Calibri"/>
          <w:color w:val="auto"/>
          <w:szCs w:val="22"/>
        </w:rPr>
        <w:t>Partnering can be used for the resolution of disputes in addition to that noted in Section 5.09.</w:t>
      </w:r>
    </w:p>
    <w:p w:rsidR="00CD0AC8" w:rsidRPr="00FC27BD" w:rsidRDefault="00CD0AC8" w:rsidP="007A032F">
      <w:pPr>
        <w:rPr>
          <w:rFonts w:ascii="Calibri" w:hAnsi="Calibri" w:cs="Calibri"/>
          <w:color w:val="auto"/>
          <w:szCs w:val="22"/>
        </w:rPr>
      </w:pPr>
    </w:p>
    <w:p w:rsidR="007A032F" w:rsidRPr="007A032F" w:rsidRDefault="007A032F" w:rsidP="00F05ADE">
      <w:pPr>
        <w:pStyle w:val="Heading211Subheading11Heading33headlinehheadlin1"/>
      </w:pPr>
      <w:bookmarkStart w:id="236" w:name="_Toc331048761"/>
      <w:bookmarkStart w:id="237" w:name="_Toc337744197"/>
      <w:r w:rsidRPr="007A032F">
        <w:t>PREPARATION OF GUARANTEED MAXIMUM PRICE (GMP) PROPOSALS</w:t>
      </w:r>
      <w:bookmarkEnd w:id="236"/>
      <w:bookmarkEnd w:id="237"/>
      <w:r w:rsidRPr="007A032F">
        <w:t xml:space="preserve"> </w:t>
      </w: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As part of preconstruction phase services, when the construction documents for a </w:t>
      </w:r>
      <w:r w:rsidR="00CD0AC8" w:rsidRPr="00FC27BD">
        <w:rPr>
          <w:rFonts w:ascii="Calibri" w:hAnsi="Calibri" w:cs="Calibri"/>
          <w:color w:val="auto"/>
          <w:szCs w:val="22"/>
        </w:rPr>
        <w:t xml:space="preserve">scope of work </w:t>
      </w:r>
      <w:r w:rsidRPr="00FC27BD">
        <w:rPr>
          <w:rFonts w:ascii="Calibri" w:hAnsi="Calibri" w:cs="Calibri"/>
          <w:color w:val="auto"/>
          <w:szCs w:val="22"/>
        </w:rPr>
        <w:t>are sufficiently complete to establish a price for the project</w:t>
      </w:r>
      <w:r w:rsidR="008F58A9" w:rsidRPr="00FC27BD">
        <w:rPr>
          <w:rFonts w:ascii="Calibri" w:hAnsi="Calibri" w:cs="Calibri"/>
          <w:color w:val="auto"/>
          <w:szCs w:val="22"/>
        </w:rPr>
        <w:t xml:space="preserve"> (or portion of the project)</w:t>
      </w:r>
      <w:r w:rsidR="00CD0AC8" w:rsidRPr="00FC27BD">
        <w:rPr>
          <w:rFonts w:ascii="Calibri" w:hAnsi="Calibri" w:cs="Calibri"/>
          <w:color w:val="auto"/>
          <w:szCs w:val="22"/>
        </w:rPr>
        <w:t xml:space="preserve"> and the estimate reconciliation process is complete</w:t>
      </w:r>
      <w:r w:rsidRPr="00FC27BD">
        <w:rPr>
          <w:rFonts w:ascii="Calibri" w:hAnsi="Calibri" w:cs="Calibri"/>
          <w:color w:val="auto"/>
          <w:szCs w:val="22"/>
        </w:rPr>
        <w:t xml:space="preserve">, the CM/GC will establish and submit a </w:t>
      </w:r>
      <w:r w:rsidR="00CD0AC8" w:rsidRPr="00FC27BD">
        <w:rPr>
          <w:rFonts w:ascii="Calibri" w:hAnsi="Calibri" w:cs="Calibri"/>
          <w:color w:val="auto"/>
          <w:szCs w:val="22"/>
        </w:rPr>
        <w:t xml:space="preserve">formal </w:t>
      </w:r>
      <w:r w:rsidR="00D0266C" w:rsidRPr="00FC27BD">
        <w:rPr>
          <w:rFonts w:ascii="Calibri" w:hAnsi="Calibri" w:cs="Calibri"/>
          <w:color w:val="auto"/>
          <w:szCs w:val="22"/>
        </w:rPr>
        <w:t xml:space="preserve">Interim </w:t>
      </w:r>
      <w:r w:rsidRPr="00FC27BD">
        <w:rPr>
          <w:rFonts w:ascii="Calibri" w:hAnsi="Calibri" w:cs="Calibri"/>
          <w:color w:val="auto"/>
          <w:szCs w:val="22"/>
        </w:rPr>
        <w:t>GMP proposal</w:t>
      </w:r>
      <w:r w:rsidR="00A9309D" w:rsidRPr="00FC27BD">
        <w:rPr>
          <w:rFonts w:ascii="Calibri" w:hAnsi="Calibri" w:cs="Calibri"/>
          <w:color w:val="auto"/>
          <w:szCs w:val="22"/>
        </w:rPr>
        <w:t xml:space="preserve"> to the MBTA in writing</w:t>
      </w:r>
      <w:r w:rsidRPr="00FC27BD">
        <w:rPr>
          <w:rFonts w:ascii="Calibri" w:hAnsi="Calibri" w:cs="Calibri"/>
          <w:color w:val="auto"/>
          <w:szCs w:val="22"/>
        </w:rPr>
        <w:t>, guaranteeing the maximum price not to be exceeded</w:t>
      </w:r>
      <w:r w:rsidR="00CD0AC8" w:rsidRPr="00FC27BD">
        <w:rPr>
          <w:rFonts w:ascii="Calibri" w:hAnsi="Calibri" w:cs="Calibri"/>
          <w:color w:val="auto"/>
          <w:szCs w:val="22"/>
        </w:rPr>
        <w:t xml:space="preserve"> for the scope of work</w:t>
      </w:r>
      <w:r w:rsidRPr="00FC27BD">
        <w:rPr>
          <w:rFonts w:ascii="Calibri" w:hAnsi="Calibri" w:cs="Calibri"/>
          <w:color w:val="auto"/>
          <w:szCs w:val="22"/>
        </w:rPr>
        <w:t xml:space="preserve">. </w:t>
      </w:r>
    </w:p>
    <w:p w:rsidR="007A032F" w:rsidRPr="00FC27BD" w:rsidRDefault="007A032F" w:rsidP="007A032F">
      <w:pPr>
        <w:rPr>
          <w:rFonts w:ascii="Calibri" w:hAnsi="Calibri" w:cs="Calibri"/>
          <w:color w:val="auto"/>
          <w:szCs w:val="22"/>
        </w:rPr>
      </w:pPr>
    </w:p>
    <w:p w:rsidR="00536F9C" w:rsidRPr="00FC27BD" w:rsidRDefault="007A032F" w:rsidP="007A032F">
      <w:pPr>
        <w:rPr>
          <w:rFonts w:ascii="Calibri" w:hAnsi="Calibri" w:cs="Calibri"/>
          <w:color w:val="auto"/>
          <w:szCs w:val="22"/>
        </w:rPr>
      </w:pPr>
      <w:r w:rsidRPr="00FC27BD">
        <w:rPr>
          <w:rFonts w:ascii="Calibri" w:hAnsi="Calibri" w:cs="Calibri"/>
          <w:color w:val="auto"/>
          <w:szCs w:val="22"/>
        </w:rPr>
        <w:t xml:space="preserve">As part of the process to </w:t>
      </w:r>
      <w:r w:rsidR="00AE2108" w:rsidRPr="00FC27BD">
        <w:rPr>
          <w:rFonts w:ascii="Calibri" w:hAnsi="Calibri" w:cs="Calibri"/>
          <w:color w:val="auto"/>
          <w:szCs w:val="22"/>
        </w:rPr>
        <w:t xml:space="preserve">achieve acceptance of an Interim </w:t>
      </w:r>
      <w:r w:rsidRPr="00FC27BD">
        <w:rPr>
          <w:rFonts w:ascii="Calibri" w:hAnsi="Calibri" w:cs="Calibri"/>
          <w:color w:val="auto"/>
          <w:szCs w:val="22"/>
        </w:rPr>
        <w:t xml:space="preserve">GMP, </w:t>
      </w:r>
      <w:r w:rsidR="00A9309D" w:rsidRPr="00FC27BD">
        <w:rPr>
          <w:rFonts w:ascii="Calibri" w:hAnsi="Calibri" w:cs="Calibri"/>
          <w:color w:val="auto"/>
          <w:szCs w:val="22"/>
        </w:rPr>
        <w:t xml:space="preserve">the MBTA anticipates </w:t>
      </w:r>
      <w:r w:rsidRPr="00FC27BD">
        <w:rPr>
          <w:rFonts w:ascii="Calibri" w:hAnsi="Calibri" w:cs="Calibri"/>
          <w:color w:val="auto"/>
          <w:szCs w:val="22"/>
        </w:rPr>
        <w:t xml:space="preserve">several </w:t>
      </w:r>
      <w:r w:rsidR="00D0266C" w:rsidRPr="00FC27BD">
        <w:rPr>
          <w:rFonts w:ascii="Calibri" w:hAnsi="Calibri" w:cs="Calibri"/>
          <w:color w:val="auto"/>
          <w:szCs w:val="22"/>
        </w:rPr>
        <w:t xml:space="preserve">Interim </w:t>
      </w:r>
      <w:r w:rsidRPr="00FC27BD">
        <w:rPr>
          <w:rFonts w:ascii="Calibri" w:hAnsi="Calibri" w:cs="Calibri"/>
          <w:color w:val="auto"/>
          <w:szCs w:val="22"/>
        </w:rPr>
        <w:t xml:space="preserve">GMP proposals from the CM/GC may be required to allow for development, exchanges, work-sessions, estimate calibration meeting, and review time.  As noted above, the GMP proposals will be the sum of the anticipated cost of all of the work, and include overhead costs, along with the profit and markup.  </w:t>
      </w:r>
    </w:p>
    <w:p w:rsidR="00536F9C" w:rsidRPr="00FC27BD" w:rsidRDefault="00536F9C" w:rsidP="007A032F">
      <w:pPr>
        <w:rPr>
          <w:rFonts w:ascii="Calibri" w:hAnsi="Calibri" w:cs="Calibri"/>
          <w:color w:val="auto"/>
          <w:szCs w:val="22"/>
        </w:rPr>
      </w:pPr>
    </w:p>
    <w:p w:rsidR="007A032F" w:rsidRPr="00FC27BD" w:rsidRDefault="00A9309D" w:rsidP="007A032F">
      <w:pPr>
        <w:rPr>
          <w:rFonts w:ascii="Calibri" w:hAnsi="Calibri" w:cs="Calibri"/>
          <w:color w:val="auto"/>
          <w:szCs w:val="22"/>
        </w:rPr>
      </w:pPr>
      <w:r w:rsidRPr="00FC27BD">
        <w:rPr>
          <w:rFonts w:ascii="Calibri" w:hAnsi="Calibri" w:cs="Calibri"/>
          <w:color w:val="auto"/>
          <w:szCs w:val="22"/>
        </w:rPr>
        <w:t>E</w:t>
      </w:r>
      <w:r w:rsidR="002C7618" w:rsidRPr="00FC27BD">
        <w:rPr>
          <w:rFonts w:ascii="Calibri" w:hAnsi="Calibri" w:cs="Calibri"/>
          <w:color w:val="auto"/>
          <w:szCs w:val="22"/>
        </w:rPr>
        <w:t xml:space="preserve">ach </w:t>
      </w:r>
      <w:r w:rsidR="00C7480E" w:rsidRPr="00FC27BD">
        <w:rPr>
          <w:rFonts w:ascii="Calibri" w:hAnsi="Calibri" w:cs="Calibri"/>
          <w:color w:val="auto"/>
          <w:szCs w:val="22"/>
        </w:rPr>
        <w:t>I</w:t>
      </w:r>
      <w:r w:rsidR="002C7618" w:rsidRPr="00FC27BD">
        <w:rPr>
          <w:rFonts w:ascii="Calibri" w:hAnsi="Calibri" w:cs="Calibri"/>
          <w:color w:val="auto"/>
          <w:szCs w:val="22"/>
        </w:rPr>
        <w:t xml:space="preserve">nterim GMP </w:t>
      </w:r>
      <w:r w:rsidRPr="00FC27BD">
        <w:rPr>
          <w:rFonts w:ascii="Calibri" w:hAnsi="Calibri" w:cs="Calibri"/>
          <w:color w:val="auto"/>
          <w:szCs w:val="22"/>
        </w:rPr>
        <w:t xml:space="preserve">is expected to include </w:t>
      </w:r>
      <w:r w:rsidR="002C7618" w:rsidRPr="00FC27BD">
        <w:rPr>
          <w:rFonts w:ascii="Calibri" w:hAnsi="Calibri" w:cs="Calibri"/>
          <w:color w:val="auto"/>
          <w:szCs w:val="22"/>
        </w:rPr>
        <w:t xml:space="preserve">certain allowances and a </w:t>
      </w:r>
      <w:r w:rsidR="00536F9C" w:rsidRPr="00FC27BD">
        <w:rPr>
          <w:rFonts w:ascii="Calibri" w:hAnsi="Calibri" w:cs="Calibri"/>
          <w:color w:val="auto"/>
          <w:szCs w:val="22"/>
        </w:rPr>
        <w:t>GMP C</w:t>
      </w:r>
      <w:r w:rsidR="002C7618" w:rsidRPr="00FC27BD">
        <w:rPr>
          <w:rFonts w:ascii="Calibri" w:hAnsi="Calibri" w:cs="Calibri"/>
          <w:color w:val="auto"/>
          <w:szCs w:val="22"/>
        </w:rPr>
        <w:t xml:space="preserve">ontingency for changes in the agreed upon scope. If the allowances or </w:t>
      </w:r>
      <w:r w:rsidR="00536F9C" w:rsidRPr="00FC27BD">
        <w:rPr>
          <w:rFonts w:ascii="Calibri" w:hAnsi="Calibri" w:cs="Calibri"/>
          <w:color w:val="auto"/>
          <w:szCs w:val="22"/>
        </w:rPr>
        <w:t>GMP C</w:t>
      </w:r>
      <w:r w:rsidR="002C7618" w:rsidRPr="00FC27BD">
        <w:rPr>
          <w:rFonts w:ascii="Calibri" w:hAnsi="Calibri" w:cs="Calibri"/>
          <w:color w:val="auto"/>
          <w:szCs w:val="22"/>
        </w:rPr>
        <w:t>ontingency are not fully utilized</w:t>
      </w:r>
      <w:r w:rsidRPr="00FC27BD">
        <w:rPr>
          <w:rFonts w:ascii="Calibri" w:hAnsi="Calibri" w:cs="Calibri"/>
          <w:color w:val="auto"/>
          <w:szCs w:val="22"/>
        </w:rPr>
        <w:t>,</w:t>
      </w:r>
      <w:r w:rsidR="002C7618" w:rsidRPr="00FC27BD">
        <w:rPr>
          <w:rFonts w:ascii="Calibri" w:hAnsi="Calibri" w:cs="Calibri"/>
          <w:color w:val="auto"/>
          <w:szCs w:val="22"/>
        </w:rPr>
        <w:t xml:space="preserve"> the</w:t>
      </w:r>
      <w:r w:rsidR="00284CA3" w:rsidRPr="00FC27BD">
        <w:rPr>
          <w:rFonts w:ascii="Calibri" w:hAnsi="Calibri" w:cs="Calibri"/>
          <w:color w:val="auto"/>
          <w:szCs w:val="22"/>
        </w:rPr>
        <w:t xml:space="preserve"> unspent amounts remain with the MBTA</w:t>
      </w:r>
      <w:r w:rsidR="002C7618" w:rsidRPr="00FC27BD">
        <w:rPr>
          <w:rFonts w:ascii="Calibri" w:hAnsi="Calibri" w:cs="Calibri"/>
          <w:color w:val="auto"/>
          <w:szCs w:val="22"/>
        </w:rPr>
        <w:t xml:space="preserve">.  The CM/GC guarantees to complete the scope of work </w:t>
      </w:r>
      <w:r w:rsidR="00284CA3" w:rsidRPr="00FC27BD">
        <w:rPr>
          <w:rFonts w:ascii="Calibri" w:hAnsi="Calibri" w:cs="Calibri"/>
          <w:color w:val="auto"/>
          <w:szCs w:val="22"/>
        </w:rPr>
        <w:t xml:space="preserve">for that </w:t>
      </w:r>
      <w:r w:rsidR="00C7480E" w:rsidRPr="00FC27BD">
        <w:rPr>
          <w:rFonts w:ascii="Calibri" w:hAnsi="Calibri" w:cs="Calibri"/>
          <w:color w:val="auto"/>
          <w:szCs w:val="22"/>
        </w:rPr>
        <w:t>I</w:t>
      </w:r>
      <w:r w:rsidR="00284CA3" w:rsidRPr="00FC27BD">
        <w:rPr>
          <w:rFonts w:ascii="Calibri" w:hAnsi="Calibri" w:cs="Calibri"/>
          <w:color w:val="auto"/>
          <w:szCs w:val="22"/>
        </w:rPr>
        <w:t xml:space="preserve">nterim GMP </w:t>
      </w:r>
      <w:r w:rsidR="002C7618" w:rsidRPr="00FC27BD">
        <w:rPr>
          <w:rFonts w:ascii="Calibri" w:hAnsi="Calibri" w:cs="Calibri"/>
          <w:color w:val="auto"/>
          <w:szCs w:val="22"/>
        </w:rPr>
        <w:t xml:space="preserve">or the </w:t>
      </w:r>
      <w:r w:rsidR="007A032F" w:rsidRPr="00FC27BD">
        <w:rPr>
          <w:rFonts w:ascii="Calibri" w:hAnsi="Calibri" w:cs="Calibri"/>
          <w:color w:val="auto"/>
          <w:szCs w:val="22"/>
        </w:rPr>
        <w:t xml:space="preserve">final approved GMP amount (i.e. the contract amount for the construction phase contract) and agrees to be solely responsible for any difference between the actual cost of work and the GMP amount, provided that no extra work orders were previously approved by the MBTA.  </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lastRenderedPageBreak/>
        <w:t xml:space="preserve">The CM/GC will meet with the </w:t>
      </w:r>
      <w:r w:rsidR="002C7618" w:rsidRPr="00FC27BD">
        <w:rPr>
          <w:rFonts w:ascii="Calibri" w:hAnsi="Calibri" w:cs="Calibri"/>
          <w:color w:val="auto"/>
          <w:szCs w:val="22"/>
        </w:rPr>
        <w:t>P</w:t>
      </w:r>
      <w:r w:rsidR="00284CA3" w:rsidRPr="00FC27BD">
        <w:rPr>
          <w:rFonts w:ascii="Calibri" w:hAnsi="Calibri" w:cs="Calibri"/>
          <w:color w:val="auto"/>
          <w:szCs w:val="22"/>
        </w:rPr>
        <w:t>M</w:t>
      </w:r>
      <w:r w:rsidR="002C7618" w:rsidRPr="00FC27BD">
        <w:rPr>
          <w:rFonts w:ascii="Calibri" w:hAnsi="Calibri" w:cs="Calibri"/>
          <w:color w:val="auto"/>
          <w:szCs w:val="22"/>
        </w:rPr>
        <w:t xml:space="preserve">/CM, the </w:t>
      </w:r>
      <w:r w:rsidRPr="00FC27BD">
        <w:rPr>
          <w:rFonts w:ascii="Calibri" w:hAnsi="Calibri" w:cs="Calibri"/>
          <w:color w:val="auto"/>
          <w:szCs w:val="22"/>
        </w:rPr>
        <w:t xml:space="preserve">MBTA and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 xml:space="preserve">to review any </w:t>
      </w:r>
      <w:r w:rsidR="00D0266C" w:rsidRPr="00FC27BD">
        <w:rPr>
          <w:rFonts w:ascii="Calibri" w:hAnsi="Calibri" w:cs="Calibri"/>
          <w:color w:val="auto"/>
          <w:szCs w:val="22"/>
        </w:rPr>
        <w:t xml:space="preserve">Interim </w:t>
      </w:r>
      <w:r w:rsidRPr="00FC27BD">
        <w:rPr>
          <w:rFonts w:ascii="Calibri" w:hAnsi="Calibri" w:cs="Calibri"/>
          <w:color w:val="auto"/>
          <w:szCs w:val="22"/>
        </w:rPr>
        <w:t xml:space="preserve">GMP </w:t>
      </w:r>
      <w:r w:rsidR="00284CA3" w:rsidRPr="00FC27BD">
        <w:rPr>
          <w:rFonts w:ascii="Calibri" w:hAnsi="Calibri" w:cs="Calibri"/>
          <w:color w:val="auto"/>
          <w:szCs w:val="22"/>
        </w:rPr>
        <w:t>p</w:t>
      </w:r>
      <w:r w:rsidRPr="00FC27BD">
        <w:rPr>
          <w:rFonts w:ascii="Calibri" w:hAnsi="Calibri" w:cs="Calibri"/>
          <w:color w:val="auto"/>
          <w:szCs w:val="22"/>
        </w:rPr>
        <w:t>roposal(s) and the written statement of the assumptions which form its basis. In the event the MBTA</w:t>
      </w:r>
      <w:r w:rsidR="002C7618" w:rsidRPr="00FC27BD">
        <w:rPr>
          <w:rFonts w:ascii="Calibri" w:hAnsi="Calibri" w:cs="Calibri"/>
          <w:color w:val="auto"/>
          <w:szCs w:val="22"/>
        </w:rPr>
        <w:t>, the PM/CM</w:t>
      </w:r>
      <w:r w:rsidRPr="00FC27BD">
        <w:rPr>
          <w:rFonts w:ascii="Calibri" w:hAnsi="Calibri" w:cs="Calibri"/>
          <w:color w:val="auto"/>
          <w:szCs w:val="22"/>
        </w:rPr>
        <w:t xml:space="preserve"> or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discovers inconsistencies or inaccuracies in the information presented the CM/GC</w:t>
      </w:r>
      <w:r w:rsidR="00CD0AC8" w:rsidRPr="00FC27BD">
        <w:rPr>
          <w:rFonts w:ascii="Calibri" w:hAnsi="Calibri" w:cs="Calibri"/>
          <w:color w:val="auto"/>
          <w:szCs w:val="22"/>
        </w:rPr>
        <w:t xml:space="preserve"> and PM/CM</w:t>
      </w:r>
      <w:r w:rsidRPr="00FC27BD">
        <w:rPr>
          <w:rFonts w:ascii="Calibri" w:hAnsi="Calibri" w:cs="Calibri"/>
          <w:color w:val="auto"/>
          <w:szCs w:val="22"/>
        </w:rPr>
        <w:t xml:space="preserve"> will make adjustments as necessary to the</w:t>
      </w:r>
      <w:r w:rsidR="00CD0AC8" w:rsidRPr="00FC27BD">
        <w:rPr>
          <w:rFonts w:ascii="Calibri" w:hAnsi="Calibri" w:cs="Calibri"/>
          <w:color w:val="auto"/>
          <w:szCs w:val="22"/>
        </w:rPr>
        <w:t xml:space="preserve"> estimate</w:t>
      </w:r>
      <w:r w:rsidRPr="00FC27BD">
        <w:rPr>
          <w:rFonts w:ascii="Calibri" w:hAnsi="Calibri" w:cs="Calibri"/>
          <w:color w:val="auto"/>
          <w:szCs w:val="22"/>
        </w:rPr>
        <w:t>, its basis or both.</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If </w:t>
      </w:r>
      <w:r w:rsidR="00284CA3" w:rsidRPr="00FC27BD">
        <w:rPr>
          <w:rFonts w:ascii="Calibri" w:hAnsi="Calibri" w:cs="Calibri"/>
          <w:color w:val="auto"/>
          <w:szCs w:val="22"/>
        </w:rPr>
        <w:t xml:space="preserve">design changes are required </w:t>
      </w:r>
      <w:r w:rsidRPr="00FC27BD">
        <w:rPr>
          <w:rFonts w:ascii="Calibri" w:hAnsi="Calibri" w:cs="Calibri"/>
          <w:color w:val="auto"/>
          <w:szCs w:val="22"/>
        </w:rPr>
        <w:t xml:space="preserve">during the review and </w:t>
      </w:r>
      <w:r w:rsidR="00AE2108" w:rsidRPr="00FC27BD">
        <w:rPr>
          <w:rFonts w:ascii="Calibri" w:hAnsi="Calibri" w:cs="Calibri"/>
          <w:color w:val="auto"/>
          <w:szCs w:val="22"/>
        </w:rPr>
        <w:t xml:space="preserve">reconciliation of </w:t>
      </w:r>
      <w:r w:rsidR="00D0266C" w:rsidRPr="00FC27BD">
        <w:rPr>
          <w:rFonts w:ascii="Calibri" w:hAnsi="Calibri" w:cs="Calibri"/>
          <w:color w:val="auto"/>
          <w:szCs w:val="22"/>
        </w:rPr>
        <w:t xml:space="preserve">Interim </w:t>
      </w:r>
      <w:r w:rsidRPr="00FC27BD">
        <w:rPr>
          <w:rFonts w:ascii="Calibri" w:hAnsi="Calibri" w:cs="Calibri"/>
          <w:color w:val="auto"/>
          <w:szCs w:val="22"/>
        </w:rPr>
        <w:t xml:space="preserve">GMP proposals, the MBTA will authorize and request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 xml:space="preserve">to revise the </w:t>
      </w:r>
      <w:r w:rsidR="00284CA3" w:rsidRPr="00FC27BD">
        <w:rPr>
          <w:rFonts w:ascii="Calibri" w:hAnsi="Calibri" w:cs="Calibri"/>
          <w:color w:val="auto"/>
          <w:szCs w:val="22"/>
        </w:rPr>
        <w:t>c</w:t>
      </w:r>
      <w:r w:rsidRPr="00FC27BD">
        <w:rPr>
          <w:rFonts w:ascii="Calibri" w:hAnsi="Calibri" w:cs="Calibri"/>
          <w:color w:val="auto"/>
          <w:szCs w:val="22"/>
        </w:rPr>
        <w:t xml:space="preserve">onstruction </w:t>
      </w:r>
      <w:r w:rsidR="00284CA3" w:rsidRPr="00FC27BD">
        <w:rPr>
          <w:rFonts w:ascii="Calibri" w:hAnsi="Calibri" w:cs="Calibri"/>
          <w:color w:val="auto"/>
          <w:szCs w:val="22"/>
        </w:rPr>
        <w:t>d</w:t>
      </w:r>
      <w:r w:rsidRPr="00FC27BD">
        <w:rPr>
          <w:rFonts w:ascii="Calibri" w:hAnsi="Calibri" w:cs="Calibri"/>
          <w:color w:val="auto"/>
          <w:szCs w:val="22"/>
        </w:rPr>
        <w:t xml:space="preserve">ocuments to the extent necessary to reflect the agreed-upon assumptions and clarifications contained in the final approved </w:t>
      </w:r>
      <w:r w:rsidR="00D0266C" w:rsidRPr="00FC27BD">
        <w:rPr>
          <w:rFonts w:ascii="Calibri" w:hAnsi="Calibri" w:cs="Calibri"/>
          <w:color w:val="auto"/>
          <w:szCs w:val="22"/>
        </w:rPr>
        <w:t xml:space="preserve">Interim </w:t>
      </w:r>
      <w:r w:rsidRPr="00FC27BD">
        <w:rPr>
          <w:rFonts w:ascii="Calibri" w:hAnsi="Calibri" w:cs="Calibri"/>
          <w:color w:val="auto"/>
          <w:szCs w:val="22"/>
        </w:rPr>
        <w:t xml:space="preserve">GMP </w:t>
      </w:r>
      <w:r w:rsidR="00284CA3" w:rsidRPr="00FC27BD">
        <w:rPr>
          <w:rFonts w:ascii="Calibri" w:hAnsi="Calibri" w:cs="Calibri"/>
          <w:color w:val="auto"/>
          <w:szCs w:val="22"/>
        </w:rPr>
        <w:t>p</w:t>
      </w:r>
      <w:r w:rsidRPr="00FC27BD">
        <w:rPr>
          <w:rFonts w:ascii="Calibri" w:hAnsi="Calibri" w:cs="Calibri"/>
          <w:color w:val="auto"/>
          <w:szCs w:val="22"/>
        </w:rPr>
        <w:t xml:space="preserve">roposal. Such revised </w:t>
      </w:r>
      <w:r w:rsidR="00284CA3" w:rsidRPr="00FC27BD">
        <w:rPr>
          <w:rFonts w:ascii="Calibri" w:hAnsi="Calibri" w:cs="Calibri"/>
          <w:color w:val="auto"/>
          <w:szCs w:val="22"/>
        </w:rPr>
        <w:t>c</w:t>
      </w:r>
      <w:r w:rsidRPr="00FC27BD">
        <w:rPr>
          <w:rFonts w:ascii="Calibri" w:hAnsi="Calibri" w:cs="Calibri"/>
          <w:color w:val="auto"/>
          <w:szCs w:val="22"/>
        </w:rPr>
        <w:t xml:space="preserve">onstruction </w:t>
      </w:r>
      <w:r w:rsidR="00284CA3" w:rsidRPr="00FC27BD">
        <w:rPr>
          <w:rFonts w:ascii="Calibri" w:hAnsi="Calibri" w:cs="Calibri"/>
          <w:color w:val="auto"/>
          <w:szCs w:val="22"/>
        </w:rPr>
        <w:t>d</w:t>
      </w:r>
      <w:r w:rsidRPr="00FC27BD">
        <w:rPr>
          <w:rFonts w:ascii="Calibri" w:hAnsi="Calibri" w:cs="Calibri"/>
          <w:color w:val="auto"/>
          <w:szCs w:val="22"/>
        </w:rPr>
        <w:t xml:space="preserve">ocuments will be furnished to the CM/GC. The CM/GC will promptly notify the </w:t>
      </w:r>
      <w:r w:rsidR="003875D0" w:rsidRPr="00FC27BD">
        <w:rPr>
          <w:rFonts w:ascii="Calibri" w:hAnsi="Calibri" w:cs="Calibri"/>
          <w:color w:val="auto"/>
          <w:szCs w:val="22"/>
        </w:rPr>
        <w:t xml:space="preserve">Design Consultant </w:t>
      </w:r>
      <w:r w:rsidRPr="00FC27BD">
        <w:rPr>
          <w:rFonts w:ascii="Calibri" w:hAnsi="Calibri" w:cs="Calibri"/>
          <w:color w:val="auto"/>
          <w:szCs w:val="22"/>
        </w:rPr>
        <w:t xml:space="preserve">and the MBTA if any such revised </w:t>
      </w:r>
      <w:r w:rsidR="00D0266C" w:rsidRPr="00FC27BD">
        <w:rPr>
          <w:rFonts w:ascii="Calibri" w:hAnsi="Calibri" w:cs="Calibri"/>
          <w:color w:val="auto"/>
          <w:szCs w:val="22"/>
        </w:rPr>
        <w:t xml:space="preserve">Interim </w:t>
      </w:r>
      <w:r w:rsidRPr="00FC27BD">
        <w:rPr>
          <w:rFonts w:ascii="Calibri" w:hAnsi="Calibri" w:cs="Calibri"/>
          <w:color w:val="auto"/>
          <w:szCs w:val="22"/>
        </w:rPr>
        <w:t>GMP construction documents are inconsistent and with the agreed-upon a</w:t>
      </w:r>
      <w:r w:rsidR="00284CA3" w:rsidRPr="00FC27BD">
        <w:rPr>
          <w:rFonts w:ascii="Calibri" w:hAnsi="Calibri" w:cs="Calibri"/>
          <w:color w:val="auto"/>
          <w:szCs w:val="22"/>
        </w:rPr>
        <w:t xml:space="preserve">ssumptions and clarifications. </w:t>
      </w:r>
      <w:r w:rsidRPr="00FC27BD">
        <w:rPr>
          <w:rFonts w:ascii="Calibri" w:hAnsi="Calibri" w:cs="Calibri"/>
          <w:color w:val="auto"/>
          <w:szCs w:val="22"/>
        </w:rPr>
        <w:t xml:space="preserve"> Upon signing of the </w:t>
      </w:r>
      <w:r w:rsidR="00CD0AC8" w:rsidRPr="00FC27BD">
        <w:rPr>
          <w:rFonts w:ascii="Calibri" w:hAnsi="Calibri" w:cs="Calibri"/>
          <w:color w:val="auto"/>
          <w:szCs w:val="22"/>
        </w:rPr>
        <w:t xml:space="preserve">Interim </w:t>
      </w:r>
      <w:r w:rsidRPr="00FC27BD">
        <w:rPr>
          <w:rFonts w:ascii="Calibri" w:hAnsi="Calibri" w:cs="Calibri"/>
          <w:color w:val="auto"/>
          <w:szCs w:val="22"/>
        </w:rPr>
        <w:t>GMP contract, the CM/GC will take full responsibility for the estimate basis and assumptions that were provided.</w:t>
      </w:r>
    </w:p>
    <w:p w:rsidR="00536F9C" w:rsidRPr="00FC27BD" w:rsidRDefault="00536F9C" w:rsidP="007A032F">
      <w:pPr>
        <w:rPr>
          <w:rFonts w:ascii="Calibri" w:hAnsi="Calibri" w:cs="Calibri"/>
          <w:color w:val="auto"/>
          <w:szCs w:val="22"/>
        </w:rPr>
      </w:pPr>
    </w:p>
    <w:p w:rsidR="00702338" w:rsidRPr="00FC27BD" w:rsidRDefault="00284CA3" w:rsidP="00702338">
      <w:pPr>
        <w:autoSpaceDE w:val="0"/>
        <w:autoSpaceDN w:val="0"/>
        <w:adjustRightInd w:val="0"/>
        <w:rPr>
          <w:rFonts w:eastAsia="Arial Unicode MS" w:cstheme="minorHAnsi"/>
          <w:color w:val="auto"/>
          <w:szCs w:val="22"/>
        </w:rPr>
      </w:pPr>
      <w:r w:rsidRPr="00FC27BD">
        <w:rPr>
          <w:rFonts w:cstheme="minorHAnsi"/>
          <w:color w:val="auto"/>
          <w:szCs w:val="22"/>
        </w:rPr>
        <w:t xml:space="preserve">At the sole discretion of the MBTA, </w:t>
      </w:r>
      <w:r w:rsidR="00702338" w:rsidRPr="00FC27BD">
        <w:rPr>
          <w:rFonts w:cstheme="minorHAnsi"/>
          <w:color w:val="auto"/>
          <w:szCs w:val="22"/>
        </w:rPr>
        <w:t xml:space="preserve">some </w:t>
      </w:r>
      <w:r w:rsidRPr="00FC27BD">
        <w:rPr>
          <w:rFonts w:cstheme="minorHAnsi"/>
          <w:color w:val="auto"/>
          <w:szCs w:val="22"/>
        </w:rPr>
        <w:t xml:space="preserve">construction contract </w:t>
      </w:r>
      <w:r w:rsidR="00702338" w:rsidRPr="00FC27BD">
        <w:rPr>
          <w:rFonts w:cstheme="minorHAnsi"/>
          <w:color w:val="auto"/>
          <w:szCs w:val="22"/>
        </w:rPr>
        <w:t xml:space="preserve">terms may be negotiated </w:t>
      </w:r>
      <w:r w:rsidRPr="00FC27BD">
        <w:rPr>
          <w:rFonts w:cstheme="minorHAnsi"/>
          <w:color w:val="auto"/>
          <w:szCs w:val="22"/>
        </w:rPr>
        <w:t xml:space="preserve">for </w:t>
      </w:r>
      <w:r w:rsidR="00C7480E" w:rsidRPr="00FC27BD">
        <w:rPr>
          <w:rFonts w:cstheme="minorHAnsi"/>
          <w:color w:val="auto"/>
          <w:szCs w:val="22"/>
        </w:rPr>
        <w:t>I</w:t>
      </w:r>
      <w:r w:rsidRPr="00FC27BD">
        <w:rPr>
          <w:rFonts w:cstheme="minorHAnsi"/>
          <w:color w:val="auto"/>
          <w:szCs w:val="22"/>
        </w:rPr>
        <w:t xml:space="preserve">nterim GMP </w:t>
      </w:r>
      <w:r w:rsidR="00702338" w:rsidRPr="00FC27BD">
        <w:rPr>
          <w:rFonts w:cstheme="minorHAnsi"/>
          <w:color w:val="auto"/>
          <w:szCs w:val="22"/>
        </w:rPr>
        <w:t>based on the overall benefit to the MBTA and the Project.</w:t>
      </w:r>
    </w:p>
    <w:p w:rsidR="00702338" w:rsidRPr="00FC27BD" w:rsidRDefault="00702338" w:rsidP="007A032F">
      <w:pPr>
        <w:rPr>
          <w:rFonts w:ascii="Calibri" w:hAnsi="Calibri" w:cs="Calibri"/>
          <w:color w:val="auto"/>
          <w:szCs w:val="22"/>
        </w:rPr>
      </w:pPr>
    </w:p>
    <w:p w:rsidR="00347565" w:rsidRPr="00FC27BD" w:rsidRDefault="00347565" w:rsidP="00347565">
      <w:pPr>
        <w:autoSpaceDE w:val="0"/>
        <w:autoSpaceDN w:val="0"/>
        <w:adjustRightInd w:val="0"/>
        <w:spacing w:after="120" w:line="240" w:lineRule="atLeast"/>
        <w:ind w:right="270"/>
        <w:outlineLvl w:val="1"/>
        <w:rPr>
          <w:rFonts w:ascii="Calibri" w:eastAsia="Arial Unicode MS" w:hAnsi="Calibri" w:cs="Calibri"/>
          <w:color w:val="auto"/>
          <w:spacing w:val="1"/>
          <w:position w:val="-1"/>
          <w:szCs w:val="22"/>
        </w:rPr>
      </w:pPr>
      <w:bookmarkStart w:id="238" w:name="_Toc331048762"/>
      <w:r w:rsidRPr="00FC27BD">
        <w:rPr>
          <w:rFonts w:ascii="Calibri" w:eastAsia="Arial Unicode MS" w:hAnsi="Calibri" w:cs="Calibri"/>
          <w:color w:val="auto"/>
          <w:spacing w:val="1"/>
          <w:position w:val="-1"/>
          <w:szCs w:val="22"/>
        </w:rPr>
        <w:t>Compensation for construction services within an Interim GMP will be as follows:</w:t>
      </w:r>
      <w:bookmarkEnd w:id="238"/>
      <w:r w:rsidRPr="00FC27BD">
        <w:rPr>
          <w:rFonts w:ascii="Calibri" w:eastAsia="Arial Unicode MS" w:hAnsi="Calibri" w:cs="Calibri"/>
          <w:color w:val="auto"/>
          <w:spacing w:val="1"/>
          <w:position w:val="-1"/>
          <w:szCs w:val="22"/>
        </w:rPr>
        <w:t xml:space="preserve"> </w:t>
      </w:r>
    </w:p>
    <w:p w:rsidR="00347565" w:rsidRPr="00FC27BD" w:rsidRDefault="00347565" w:rsidP="00ED2A72">
      <w:pPr>
        <w:pStyle w:val="ListParagraph"/>
        <w:numPr>
          <w:ilvl w:val="0"/>
          <w:numId w:val="31"/>
        </w:numPr>
        <w:autoSpaceDE w:val="0"/>
        <w:autoSpaceDN w:val="0"/>
        <w:adjustRightInd w:val="0"/>
        <w:spacing w:line="240" w:lineRule="atLeast"/>
        <w:ind w:left="1260" w:right="270"/>
        <w:outlineLvl w:val="1"/>
        <w:rPr>
          <w:rFonts w:ascii="Calibri" w:eastAsia="Arial Unicode MS" w:hAnsi="Calibri" w:cs="Calibri"/>
          <w:color w:val="auto"/>
          <w:spacing w:val="1"/>
          <w:position w:val="-1"/>
          <w:szCs w:val="22"/>
        </w:rPr>
      </w:pPr>
      <w:bookmarkStart w:id="239" w:name="_Toc331048763"/>
      <w:r w:rsidRPr="00FC27BD">
        <w:rPr>
          <w:rFonts w:ascii="Calibri" w:eastAsia="Arial Unicode MS" w:hAnsi="Calibri" w:cs="Calibri"/>
          <w:color w:val="auto"/>
          <w:spacing w:val="1"/>
          <w:position w:val="-1"/>
          <w:szCs w:val="22"/>
        </w:rPr>
        <w:t>For Lump Sum Items in the Interim GMP: Paid as a lump sum</w:t>
      </w:r>
      <w:bookmarkEnd w:id="239"/>
    </w:p>
    <w:p w:rsidR="00347565" w:rsidRPr="00FC27BD" w:rsidRDefault="00347565" w:rsidP="00ED2A72">
      <w:pPr>
        <w:pStyle w:val="ListParagraph"/>
        <w:numPr>
          <w:ilvl w:val="0"/>
          <w:numId w:val="31"/>
        </w:numPr>
        <w:autoSpaceDE w:val="0"/>
        <w:autoSpaceDN w:val="0"/>
        <w:adjustRightInd w:val="0"/>
        <w:spacing w:line="240" w:lineRule="atLeast"/>
        <w:ind w:left="1260" w:right="270"/>
        <w:outlineLvl w:val="1"/>
        <w:rPr>
          <w:rFonts w:ascii="Calibri" w:eastAsia="Arial Unicode MS" w:hAnsi="Calibri" w:cs="Calibri"/>
          <w:color w:val="auto"/>
          <w:spacing w:val="1"/>
          <w:position w:val="-1"/>
          <w:szCs w:val="22"/>
        </w:rPr>
      </w:pPr>
      <w:bookmarkStart w:id="240" w:name="_Toc331048764"/>
      <w:r w:rsidRPr="00FC27BD">
        <w:rPr>
          <w:rFonts w:ascii="Calibri" w:eastAsia="Arial Unicode MS" w:hAnsi="Calibri" w:cs="Calibri"/>
          <w:color w:val="auto"/>
          <w:spacing w:val="1"/>
          <w:position w:val="-1"/>
          <w:szCs w:val="22"/>
        </w:rPr>
        <w:t>For Allowance items in the Interim GMP:  Paid based on the actual expenditures (T&amp;M)</w:t>
      </w:r>
      <w:bookmarkEnd w:id="240"/>
    </w:p>
    <w:p w:rsidR="00347565" w:rsidRPr="00FC27BD" w:rsidRDefault="00347565" w:rsidP="00ED2A72">
      <w:pPr>
        <w:pStyle w:val="ListParagraph"/>
        <w:numPr>
          <w:ilvl w:val="0"/>
          <w:numId w:val="31"/>
        </w:numPr>
        <w:autoSpaceDE w:val="0"/>
        <w:autoSpaceDN w:val="0"/>
        <w:adjustRightInd w:val="0"/>
        <w:spacing w:after="120" w:line="240" w:lineRule="atLeast"/>
        <w:ind w:left="1267" w:right="274"/>
        <w:outlineLvl w:val="1"/>
        <w:rPr>
          <w:rFonts w:ascii="Calibri" w:eastAsia="Arial Unicode MS" w:hAnsi="Calibri" w:cs="Calibri"/>
          <w:bCs/>
          <w:color w:val="auto"/>
          <w:szCs w:val="22"/>
        </w:rPr>
      </w:pPr>
      <w:bookmarkStart w:id="241" w:name="_Toc331048765"/>
      <w:r w:rsidRPr="00FC27BD">
        <w:rPr>
          <w:rFonts w:ascii="Calibri" w:eastAsia="Arial Unicode MS" w:hAnsi="Calibri" w:cs="Calibri"/>
          <w:color w:val="auto"/>
          <w:spacing w:val="1"/>
          <w:position w:val="-1"/>
          <w:szCs w:val="22"/>
        </w:rPr>
        <w:t>For Unit Price items in the Interim GMP:  Paid based on the field quantity at the agreed upon unit price</w:t>
      </w:r>
      <w:bookmarkEnd w:id="241"/>
    </w:p>
    <w:p w:rsidR="00095678" w:rsidRPr="00FC27BD" w:rsidRDefault="00347565" w:rsidP="007A032F">
      <w:pPr>
        <w:rPr>
          <w:rFonts w:ascii="Calibri" w:eastAsia="Arial Unicode MS" w:hAnsi="Calibri" w:cs="Calibri"/>
          <w:color w:val="auto"/>
          <w:spacing w:val="1"/>
          <w:position w:val="-1"/>
          <w:szCs w:val="22"/>
        </w:rPr>
      </w:pPr>
      <w:r w:rsidRPr="00FC27BD">
        <w:rPr>
          <w:rFonts w:ascii="Calibri" w:eastAsia="Arial Unicode MS" w:hAnsi="Calibri" w:cs="Calibri"/>
          <w:color w:val="auto"/>
          <w:spacing w:val="1"/>
          <w:position w:val="-1"/>
          <w:szCs w:val="22"/>
        </w:rPr>
        <w:t>Each Interim GMP will include a Schedule of Values (SOV) that may include one or several units of payment.  The SOV will be paid based on the approved cost and resource loaded CPM schedule.</w:t>
      </w:r>
    </w:p>
    <w:p w:rsidR="004C4F00" w:rsidRPr="00FC27BD" w:rsidRDefault="004C4F00" w:rsidP="007A032F">
      <w:pPr>
        <w:rPr>
          <w:rFonts w:ascii="Calibri" w:eastAsia="Arial Unicode MS" w:hAnsi="Calibri" w:cs="Calibri"/>
          <w:color w:val="auto"/>
          <w:spacing w:val="1"/>
          <w:position w:val="-1"/>
          <w:szCs w:val="22"/>
        </w:rPr>
      </w:pPr>
    </w:p>
    <w:p w:rsidR="007A032F" w:rsidRPr="007A032F" w:rsidRDefault="007A032F" w:rsidP="00F05ADE">
      <w:pPr>
        <w:pStyle w:val="Heading211Subheading11Heading33headlinehheadlin1"/>
      </w:pPr>
      <w:bookmarkStart w:id="242" w:name="_Toc331048766"/>
      <w:bookmarkStart w:id="243" w:name="_Toc337744198"/>
      <w:r w:rsidRPr="007A032F">
        <w:t>EXTRA WORK ORDERS / AME</w:t>
      </w:r>
      <w:r w:rsidR="00A57AA1">
        <w:t>N</w:t>
      </w:r>
      <w:r w:rsidRPr="007A032F">
        <w:t>DMENTS TO THE GMP</w:t>
      </w:r>
      <w:bookmarkEnd w:id="242"/>
      <w:bookmarkEnd w:id="243"/>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One of the main benefits of the CM/GC concept is to improve the ‘completeness’ of final design and the accuracy of the final design.  The most significant benefit of this collaborative team effort is the reduction of costly changes during construction.  Extra Work Orders for a CM/GC contract are formal/written changes to the contract that increases (or decrease) costs and/or increases (or decrease) the schedule to perform.  These changes are prompted by necessary or desired modifications to the contractual requirements, specifications, or drawings, which could not have been reasonably anticipated during the pre-construction phase, and/or </w:t>
      </w:r>
      <w:r w:rsidR="00AE2108" w:rsidRPr="00FC27BD">
        <w:rPr>
          <w:rFonts w:ascii="Calibri" w:hAnsi="Calibri" w:cs="Calibri"/>
          <w:color w:val="auto"/>
          <w:szCs w:val="22"/>
        </w:rPr>
        <w:t xml:space="preserve">development of Interim </w:t>
      </w:r>
      <w:r w:rsidRPr="00FC27BD">
        <w:rPr>
          <w:rFonts w:ascii="Calibri" w:hAnsi="Calibri" w:cs="Calibri"/>
          <w:color w:val="auto"/>
          <w:szCs w:val="22"/>
        </w:rPr>
        <w:t>GMP</w:t>
      </w:r>
      <w:r w:rsidR="00AE2108" w:rsidRPr="00FC27BD">
        <w:rPr>
          <w:rFonts w:ascii="Calibri" w:hAnsi="Calibri" w:cs="Calibri"/>
          <w:color w:val="auto"/>
          <w:szCs w:val="22"/>
        </w:rPr>
        <w:t>s</w:t>
      </w:r>
      <w:r w:rsidRPr="00FC27BD">
        <w:rPr>
          <w:rFonts w:ascii="Calibri" w:hAnsi="Calibri" w:cs="Calibri"/>
          <w:color w:val="auto"/>
          <w:szCs w:val="22"/>
        </w:rPr>
        <w:t>.  An extra work order, or amendment to the contract, will only be issued for elements that are not in conformance with the GMP documents, including assumptions, environmental commitments, narratives, basis statements, and/or the complete listing of contract documents at the execution of the approved GMP. The introduction of an extra work order</w:t>
      </w:r>
      <w:r w:rsidR="002C7618" w:rsidRPr="00FC27BD">
        <w:rPr>
          <w:rFonts w:ascii="Calibri" w:hAnsi="Calibri" w:cs="Calibri"/>
          <w:color w:val="auto"/>
          <w:szCs w:val="22"/>
        </w:rPr>
        <w:t xml:space="preserve"> </w:t>
      </w:r>
      <w:r w:rsidRPr="00FC27BD">
        <w:rPr>
          <w:rFonts w:ascii="Calibri" w:hAnsi="Calibri" w:cs="Calibri"/>
          <w:color w:val="auto"/>
          <w:szCs w:val="22"/>
        </w:rPr>
        <w:t xml:space="preserve">must first be clearly justified by the CM/GC in writing, and must be authorized by the MBTA. </w:t>
      </w:r>
      <w:r w:rsidR="009173BF" w:rsidRPr="00FC27BD">
        <w:rPr>
          <w:rFonts w:ascii="Calibri" w:hAnsi="Calibri" w:cs="Calibri"/>
          <w:color w:val="auto"/>
          <w:szCs w:val="22"/>
        </w:rPr>
        <w:t xml:space="preserve"> Extra work items as described in Section 4.28 will be processed as a Change Order, funded from the GMP Contingency within the Interim GM, provided adequate funds exist within the GMP Contingency.  Extra work outside those described in Section 4.28 would be amended to the Interim GMP by adding the scope of work and increasing the Interim GMP amount. </w:t>
      </w:r>
    </w:p>
    <w:p w:rsidR="0082511C" w:rsidRPr="00FC27BD" w:rsidRDefault="0082511C" w:rsidP="007A032F">
      <w:pPr>
        <w:rPr>
          <w:rFonts w:ascii="Calibri" w:hAnsi="Calibri" w:cs="Calibri"/>
          <w:color w:val="auto"/>
          <w:szCs w:val="22"/>
        </w:rPr>
      </w:pPr>
    </w:p>
    <w:p w:rsidR="0082511C" w:rsidRPr="00FC27BD" w:rsidRDefault="0082511C" w:rsidP="007A032F">
      <w:pPr>
        <w:rPr>
          <w:rFonts w:ascii="Calibri" w:hAnsi="Calibri" w:cs="Calibri"/>
          <w:color w:val="auto"/>
          <w:szCs w:val="22"/>
        </w:rPr>
      </w:pPr>
      <w:r w:rsidRPr="00FC27BD">
        <w:rPr>
          <w:rFonts w:ascii="Calibri" w:hAnsi="Calibri" w:cs="Calibri"/>
          <w:color w:val="auto"/>
          <w:szCs w:val="22"/>
        </w:rPr>
        <w:t xml:space="preserve">All Extra work orders will need to include a production based cost estimate </w:t>
      </w:r>
      <w:r w:rsidR="00861F13" w:rsidRPr="00FC27BD">
        <w:rPr>
          <w:rFonts w:ascii="Calibri" w:hAnsi="Calibri" w:cs="Calibri"/>
          <w:color w:val="auto"/>
          <w:szCs w:val="22"/>
        </w:rPr>
        <w:t xml:space="preserve">that shows </w:t>
      </w:r>
      <w:r w:rsidRPr="00FC27BD">
        <w:rPr>
          <w:rFonts w:ascii="Calibri" w:hAnsi="Calibri" w:cs="Calibri"/>
          <w:color w:val="auto"/>
          <w:szCs w:val="22"/>
        </w:rPr>
        <w:t xml:space="preserve">detailed costs for labor materials, equipment.  Furnishing summarized unit prices will not be acceptable to the MBTA in the approval of extra work orders and this process will be governed by the MBTA procedures for changes and extra work orders. </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A</w:t>
      </w:r>
      <w:r w:rsidR="000938DE" w:rsidRPr="00FC27BD">
        <w:rPr>
          <w:rFonts w:ascii="Calibri" w:hAnsi="Calibri" w:cs="Calibri"/>
          <w:color w:val="auto"/>
          <w:szCs w:val="22"/>
        </w:rPr>
        <w:t xml:space="preserve"> </w:t>
      </w:r>
      <w:r w:rsidRPr="00FC27BD">
        <w:rPr>
          <w:rFonts w:ascii="Calibri" w:hAnsi="Calibri" w:cs="Calibri"/>
          <w:color w:val="auto"/>
          <w:szCs w:val="22"/>
        </w:rPr>
        <w:t xml:space="preserve">Project Schedule </w:t>
      </w:r>
      <w:r w:rsidR="00861F13" w:rsidRPr="00FC27BD">
        <w:rPr>
          <w:rFonts w:ascii="Calibri" w:hAnsi="Calibri" w:cs="Calibri"/>
          <w:color w:val="auto"/>
          <w:szCs w:val="22"/>
        </w:rPr>
        <w:t xml:space="preserve">Update </w:t>
      </w:r>
      <w:r w:rsidR="009173BF" w:rsidRPr="00FC27BD">
        <w:rPr>
          <w:rFonts w:ascii="Calibri" w:hAnsi="Calibri" w:cs="Calibri"/>
          <w:color w:val="auto"/>
          <w:szCs w:val="22"/>
        </w:rPr>
        <w:t xml:space="preserve">and justification of adjustments </w:t>
      </w:r>
      <w:r w:rsidRPr="00FC27BD">
        <w:rPr>
          <w:rFonts w:ascii="Calibri" w:hAnsi="Calibri" w:cs="Calibri"/>
          <w:color w:val="auto"/>
          <w:szCs w:val="22"/>
        </w:rPr>
        <w:t xml:space="preserve">will be included with </w:t>
      </w:r>
      <w:r w:rsidR="009173BF" w:rsidRPr="00FC27BD">
        <w:rPr>
          <w:rFonts w:ascii="Calibri" w:hAnsi="Calibri" w:cs="Calibri"/>
          <w:color w:val="auto"/>
          <w:szCs w:val="22"/>
        </w:rPr>
        <w:t xml:space="preserve">Extra Work Order proposals from the CM/GC </w:t>
      </w:r>
      <w:r w:rsidRPr="00FC27BD">
        <w:rPr>
          <w:rFonts w:ascii="Calibri" w:hAnsi="Calibri" w:cs="Calibri"/>
          <w:color w:val="auto"/>
          <w:szCs w:val="22"/>
        </w:rPr>
        <w:t xml:space="preserve">that reflects the scope of </w:t>
      </w:r>
      <w:r w:rsidR="00861F13" w:rsidRPr="00FC27BD">
        <w:rPr>
          <w:rFonts w:ascii="Calibri" w:hAnsi="Calibri" w:cs="Calibri"/>
          <w:color w:val="auto"/>
          <w:szCs w:val="22"/>
        </w:rPr>
        <w:t>w</w:t>
      </w:r>
      <w:r w:rsidRPr="00FC27BD">
        <w:rPr>
          <w:rFonts w:ascii="Calibri" w:hAnsi="Calibri" w:cs="Calibri"/>
          <w:color w:val="auto"/>
          <w:szCs w:val="22"/>
        </w:rPr>
        <w:t xml:space="preserve">ork shown in the current set of design documents upon which the </w:t>
      </w:r>
      <w:r w:rsidR="009173BF" w:rsidRPr="00FC27BD">
        <w:rPr>
          <w:rFonts w:ascii="Calibri" w:hAnsi="Calibri" w:cs="Calibri"/>
          <w:color w:val="auto"/>
          <w:szCs w:val="22"/>
        </w:rPr>
        <w:t xml:space="preserve">Extra Work Oder </w:t>
      </w:r>
      <w:r w:rsidR="00861F13" w:rsidRPr="00FC27BD">
        <w:rPr>
          <w:rFonts w:ascii="Calibri" w:hAnsi="Calibri" w:cs="Calibri"/>
          <w:color w:val="auto"/>
          <w:szCs w:val="22"/>
        </w:rPr>
        <w:t>p</w:t>
      </w:r>
      <w:r w:rsidRPr="00FC27BD">
        <w:rPr>
          <w:rFonts w:ascii="Calibri" w:hAnsi="Calibri" w:cs="Calibri"/>
          <w:color w:val="auto"/>
          <w:szCs w:val="22"/>
        </w:rPr>
        <w:t xml:space="preserve">roposal(s) is based. </w:t>
      </w:r>
    </w:p>
    <w:p w:rsidR="004C4F00" w:rsidRPr="00FC27BD" w:rsidRDefault="004C4F00" w:rsidP="007A032F">
      <w:pPr>
        <w:rPr>
          <w:rFonts w:ascii="Calibri" w:hAnsi="Calibri" w:cs="Calibri"/>
          <w:color w:val="auto"/>
          <w:szCs w:val="22"/>
        </w:rPr>
      </w:pPr>
    </w:p>
    <w:p w:rsidR="00930339" w:rsidRPr="00FC27BD" w:rsidRDefault="00930339" w:rsidP="00930339">
      <w:pPr>
        <w:rPr>
          <w:rFonts w:cstheme="minorHAnsi"/>
          <w:color w:val="auto"/>
          <w:szCs w:val="22"/>
        </w:rPr>
      </w:pPr>
      <w:r w:rsidRPr="00FC27BD">
        <w:rPr>
          <w:rFonts w:cstheme="minorHAnsi"/>
          <w:color w:val="auto"/>
          <w:szCs w:val="22"/>
        </w:rPr>
        <w:t xml:space="preserve">No GMP or Interim GMP Contract Amendments will be issued unless the MBTA has committed funds for the work.  The MBTA can continue to execute GMP Contract Amendments up to the funded amounts and additional GMPs can be issued as more funds become available.  </w:t>
      </w:r>
    </w:p>
    <w:p w:rsidR="00930339" w:rsidRPr="00FC27BD" w:rsidRDefault="00930339" w:rsidP="007A032F">
      <w:pPr>
        <w:rPr>
          <w:rFonts w:ascii="Calibri" w:hAnsi="Calibri" w:cs="Calibri"/>
          <w:color w:val="auto"/>
          <w:szCs w:val="22"/>
        </w:rPr>
      </w:pPr>
    </w:p>
    <w:p w:rsidR="007A032F" w:rsidRPr="007A032F" w:rsidRDefault="007A032F" w:rsidP="00F05ADE">
      <w:pPr>
        <w:pStyle w:val="Heading211Subheading11Heading33headlinehheadlin1"/>
      </w:pPr>
      <w:bookmarkStart w:id="244" w:name="_Toc331048767"/>
      <w:bookmarkStart w:id="245" w:name="_Toc337744199"/>
      <w:r w:rsidRPr="007A032F">
        <w:t>UNSUCCESFUL GMP NEGOTIATION</w:t>
      </w:r>
      <w:bookmarkEnd w:id="244"/>
      <w:bookmarkEnd w:id="245"/>
    </w:p>
    <w:p w:rsidR="00C83B85" w:rsidRPr="00FC27BD" w:rsidRDefault="00D915C8" w:rsidP="007A032F">
      <w:pPr>
        <w:rPr>
          <w:rFonts w:cstheme="minorHAnsi"/>
          <w:color w:val="auto"/>
          <w:szCs w:val="22"/>
        </w:rPr>
      </w:pPr>
      <w:r w:rsidRPr="00FC27BD">
        <w:rPr>
          <w:rFonts w:cstheme="minorHAnsi"/>
          <w:color w:val="auto"/>
          <w:szCs w:val="22"/>
        </w:rPr>
        <w:t xml:space="preserve">At the completion of the cost estimate calibration meetings, the CM/GC, PM/CM, and ICE will provide their estimates of probable costs to the MBTA for evaluation and comparison.  The CM/GC’s price </w:t>
      </w:r>
      <w:r w:rsidR="000935B2" w:rsidRPr="00FC27BD">
        <w:rPr>
          <w:rFonts w:cstheme="minorHAnsi"/>
          <w:color w:val="auto"/>
          <w:szCs w:val="22"/>
        </w:rPr>
        <w:t xml:space="preserve">will be compared to </w:t>
      </w:r>
      <w:r w:rsidR="00C83B85" w:rsidRPr="00FC27BD">
        <w:rPr>
          <w:rFonts w:cstheme="minorHAnsi"/>
          <w:color w:val="auto"/>
          <w:szCs w:val="22"/>
        </w:rPr>
        <w:t>Independent Cost Estimator’s (ICE) estimate</w:t>
      </w:r>
      <w:r w:rsidR="000935B2" w:rsidRPr="00FC27BD">
        <w:rPr>
          <w:rFonts w:cstheme="minorHAnsi"/>
          <w:color w:val="auto"/>
          <w:szCs w:val="22"/>
        </w:rPr>
        <w:t xml:space="preserve">. </w:t>
      </w:r>
      <w:r w:rsidR="00861F13" w:rsidRPr="00FC27BD">
        <w:rPr>
          <w:rFonts w:cstheme="minorHAnsi"/>
          <w:color w:val="auto"/>
          <w:szCs w:val="22"/>
        </w:rPr>
        <w:t xml:space="preserve">If the </w:t>
      </w:r>
      <w:r w:rsidRPr="00FC27BD">
        <w:rPr>
          <w:rFonts w:cstheme="minorHAnsi"/>
          <w:color w:val="auto"/>
          <w:szCs w:val="22"/>
        </w:rPr>
        <w:t xml:space="preserve">CM/GC’s price </w:t>
      </w:r>
      <w:r w:rsidR="00861F13" w:rsidRPr="00FC27BD">
        <w:rPr>
          <w:rFonts w:cstheme="minorHAnsi"/>
          <w:color w:val="auto"/>
          <w:szCs w:val="22"/>
        </w:rPr>
        <w:t xml:space="preserve">is </w:t>
      </w:r>
      <w:r w:rsidR="00193BD1" w:rsidRPr="00FC27BD">
        <w:rPr>
          <w:rFonts w:cstheme="minorHAnsi"/>
          <w:color w:val="auto"/>
          <w:szCs w:val="22"/>
        </w:rPr>
        <w:t xml:space="preserve">less than 110% </w:t>
      </w:r>
      <w:r w:rsidR="00861F13" w:rsidRPr="00FC27BD">
        <w:rPr>
          <w:rFonts w:cstheme="minorHAnsi"/>
          <w:color w:val="auto"/>
          <w:szCs w:val="22"/>
        </w:rPr>
        <w:t xml:space="preserve">of the ICE, then the </w:t>
      </w:r>
      <w:r w:rsidR="00193BD1" w:rsidRPr="00FC27BD">
        <w:rPr>
          <w:rFonts w:cstheme="minorHAnsi"/>
          <w:color w:val="auto"/>
          <w:szCs w:val="22"/>
        </w:rPr>
        <w:t>proposal may be accepted and the construction contract may be executed.</w:t>
      </w:r>
      <w:r w:rsidR="00861F13" w:rsidRPr="00FC27BD">
        <w:rPr>
          <w:rFonts w:cstheme="minorHAnsi"/>
          <w:color w:val="auto"/>
          <w:szCs w:val="22"/>
        </w:rPr>
        <w:t xml:space="preserve"> </w:t>
      </w:r>
      <w:r w:rsidR="000935B2" w:rsidRPr="00FC27BD">
        <w:rPr>
          <w:rFonts w:cstheme="minorHAnsi"/>
          <w:color w:val="auto"/>
          <w:szCs w:val="22"/>
        </w:rPr>
        <w:t>In</w:t>
      </w:r>
      <w:r w:rsidR="00C83B85" w:rsidRPr="00FC27BD">
        <w:rPr>
          <w:rFonts w:cstheme="minorHAnsi"/>
          <w:color w:val="auto"/>
          <w:szCs w:val="22"/>
        </w:rPr>
        <w:t xml:space="preserve"> the event that the GM/GC </w:t>
      </w:r>
      <w:r w:rsidR="000935B2" w:rsidRPr="00FC27BD">
        <w:rPr>
          <w:rFonts w:cstheme="minorHAnsi"/>
          <w:color w:val="auto"/>
          <w:szCs w:val="22"/>
        </w:rPr>
        <w:t xml:space="preserve">proposal is greater than </w:t>
      </w:r>
      <w:r w:rsidR="00EF5E1B" w:rsidRPr="00FC27BD">
        <w:rPr>
          <w:rFonts w:cstheme="minorHAnsi"/>
          <w:color w:val="auto"/>
          <w:szCs w:val="22"/>
        </w:rPr>
        <w:t xml:space="preserve">110% of </w:t>
      </w:r>
      <w:r w:rsidR="00C83B85" w:rsidRPr="00FC27BD">
        <w:rPr>
          <w:rFonts w:cstheme="minorHAnsi"/>
          <w:color w:val="auto"/>
          <w:szCs w:val="22"/>
        </w:rPr>
        <w:t xml:space="preserve">the ICE, </w:t>
      </w:r>
      <w:r w:rsidR="000935B2" w:rsidRPr="00FC27BD">
        <w:rPr>
          <w:rFonts w:cstheme="minorHAnsi"/>
          <w:color w:val="auto"/>
          <w:szCs w:val="22"/>
        </w:rPr>
        <w:t xml:space="preserve">the MBTA </w:t>
      </w:r>
      <w:r w:rsidR="00861F13" w:rsidRPr="00FC27BD">
        <w:rPr>
          <w:rFonts w:cstheme="minorHAnsi"/>
          <w:color w:val="auto"/>
          <w:szCs w:val="22"/>
        </w:rPr>
        <w:t xml:space="preserve">may </w:t>
      </w:r>
      <w:r w:rsidR="000935B2" w:rsidRPr="00FC27BD">
        <w:rPr>
          <w:rFonts w:cstheme="minorHAnsi"/>
          <w:color w:val="auto"/>
          <w:szCs w:val="22"/>
        </w:rPr>
        <w:t>elect to implement a recovery method</w:t>
      </w:r>
      <w:r w:rsidR="00AD654F" w:rsidRPr="00FC27BD">
        <w:rPr>
          <w:rFonts w:cstheme="minorHAnsi"/>
          <w:color w:val="auto"/>
          <w:szCs w:val="22"/>
        </w:rPr>
        <w:t xml:space="preserve"> at the sole discretion of the </w:t>
      </w:r>
      <w:r w:rsidR="00861F13" w:rsidRPr="00FC27BD">
        <w:rPr>
          <w:rFonts w:cstheme="minorHAnsi"/>
          <w:color w:val="auto"/>
          <w:szCs w:val="22"/>
        </w:rPr>
        <w:t xml:space="preserve">MBTA </w:t>
      </w:r>
      <w:r w:rsidR="00AD654F" w:rsidRPr="00FC27BD">
        <w:rPr>
          <w:rFonts w:cstheme="minorHAnsi"/>
          <w:color w:val="auto"/>
          <w:szCs w:val="22"/>
          <w:shd w:val="clear" w:color="auto" w:fill="FFFFFF"/>
        </w:rPr>
        <w:t>Assistant General Manager for Design and Construction</w:t>
      </w:r>
      <w:r w:rsidR="00861F13" w:rsidRPr="00FC27BD">
        <w:rPr>
          <w:rFonts w:cstheme="minorHAnsi"/>
          <w:color w:val="auto"/>
          <w:szCs w:val="22"/>
          <w:shd w:val="clear" w:color="auto" w:fill="FFFFFF"/>
        </w:rPr>
        <w:t>.</w:t>
      </w:r>
      <w:r w:rsidR="00AD654F" w:rsidRPr="00FC27BD">
        <w:rPr>
          <w:rFonts w:cstheme="minorHAnsi"/>
          <w:color w:val="auto"/>
          <w:szCs w:val="22"/>
          <w:shd w:val="clear" w:color="auto" w:fill="FFFFFF"/>
        </w:rPr>
        <w:t xml:space="preserve">  </w:t>
      </w:r>
      <w:r w:rsidR="00861F13" w:rsidRPr="00FC27BD">
        <w:rPr>
          <w:rFonts w:cstheme="minorHAnsi"/>
          <w:color w:val="auto"/>
          <w:szCs w:val="22"/>
          <w:shd w:val="clear" w:color="auto" w:fill="FFFFFF"/>
        </w:rPr>
        <w:t xml:space="preserve">A </w:t>
      </w:r>
      <w:r w:rsidR="00AD654F" w:rsidRPr="00FC27BD">
        <w:rPr>
          <w:rFonts w:cstheme="minorHAnsi"/>
          <w:color w:val="auto"/>
          <w:szCs w:val="22"/>
          <w:shd w:val="clear" w:color="auto" w:fill="FFFFFF"/>
        </w:rPr>
        <w:t xml:space="preserve">report will be filed with the </w:t>
      </w:r>
      <w:r w:rsidR="00DD3B83" w:rsidRPr="00FC27BD">
        <w:rPr>
          <w:rFonts w:cstheme="minorHAnsi"/>
          <w:color w:val="auto"/>
          <w:szCs w:val="22"/>
          <w:shd w:val="clear" w:color="auto" w:fill="FFFFFF"/>
        </w:rPr>
        <w:t xml:space="preserve">Office of the </w:t>
      </w:r>
      <w:r w:rsidR="00AD654F" w:rsidRPr="00FC27BD">
        <w:rPr>
          <w:rFonts w:cstheme="minorHAnsi"/>
          <w:color w:val="auto"/>
          <w:szCs w:val="22"/>
          <w:shd w:val="clear" w:color="auto" w:fill="FFFFFF"/>
        </w:rPr>
        <w:t xml:space="preserve">Inspector General </w:t>
      </w:r>
      <w:r w:rsidR="00DD3B83" w:rsidRPr="00FC27BD">
        <w:rPr>
          <w:rFonts w:cstheme="minorHAnsi"/>
          <w:color w:val="auto"/>
          <w:szCs w:val="22"/>
          <w:shd w:val="clear" w:color="auto" w:fill="FFFFFF"/>
        </w:rPr>
        <w:t xml:space="preserve">(OIG) </w:t>
      </w:r>
      <w:r w:rsidR="00AD654F" w:rsidRPr="00FC27BD">
        <w:rPr>
          <w:rFonts w:cstheme="minorHAnsi"/>
          <w:color w:val="auto"/>
          <w:szCs w:val="22"/>
          <w:shd w:val="clear" w:color="auto" w:fill="FFFFFF"/>
        </w:rPr>
        <w:t>documenting the reasoning and findings for these proposed actions.</w:t>
      </w:r>
      <w:r w:rsidR="008C3289" w:rsidRPr="00FC27BD">
        <w:rPr>
          <w:rFonts w:cstheme="minorHAnsi"/>
          <w:color w:val="auto"/>
          <w:szCs w:val="22"/>
          <w:shd w:val="clear" w:color="auto" w:fill="FFFFFF"/>
        </w:rPr>
        <w:t xml:space="preserve">  </w:t>
      </w:r>
    </w:p>
    <w:p w:rsidR="00DD3B83" w:rsidRPr="00FC27BD" w:rsidRDefault="00DD3B83" w:rsidP="007A032F">
      <w:pPr>
        <w:rPr>
          <w:rFonts w:cstheme="minorHAnsi"/>
          <w:color w:val="auto"/>
          <w:szCs w:val="22"/>
        </w:rPr>
      </w:pPr>
    </w:p>
    <w:p w:rsidR="00F71819" w:rsidRPr="00161C73" w:rsidRDefault="00F71819" w:rsidP="007A032F">
      <w:pPr>
        <w:rPr>
          <w:rFonts w:cstheme="minorHAnsi"/>
          <w:b/>
          <w:color w:val="1F497D" w:themeColor="text2"/>
          <w:szCs w:val="22"/>
        </w:rPr>
      </w:pPr>
      <w:r w:rsidRPr="00161C73">
        <w:rPr>
          <w:rFonts w:cstheme="minorHAnsi"/>
          <w:b/>
          <w:color w:val="1F497D" w:themeColor="text2"/>
          <w:szCs w:val="22"/>
        </w:rPr>
        <w:t>RECOVERY</w:t>
      </w:r>
      <w:r w:rsidR="00DD3B83" w:rsidRPr="00161C73">
        <w:rPr>
          <w:rFonts w:cstheme="minorHAnsi"/>
          <w:b/>
          <w:color w:val="1F497D" w:themeColor="text2"/>
          <w:szCs w:val="22"/>
        </w:rPr>
        <w:t xml:space="preserve"> METHODS</w:t>
      </w:r>
      <w:r w:rsidRPr="00161C73">
        <w:rPr>
          <w:rFonts w:cstheme="minorHAnsi"/>
          <w:b/>
          <w:color w:val="1F497D" w:themeColor="text2"/>
          <w:szCs w:val="22"/>
        </w:rPr>
        <w:t>:</w:t>
      </w:r>
    </w:p>
    <w:p w:rsidR="00F71819" w:rsidRPr="00FC27BD" w:rsidRDefault="000935B2" w:rsidP="00011963">
      <w:pPr>
        <w:pStyle w:val="ListParagraph"/>
        <w:numPr>
          <w:ilvl w:val="5"/>
          <w:numId w:val="4"/>
        </w:numPr>
        <w:ind w:left="630"/>
        <w:rPr>
          <w:rFonts w:ascii="Calibri" w:hAnsi="Calibri" w:cs="Calibri"/>
          <w:color w:val="auto"/>
          <w:szCs w:val="22"/>
        </w:rPr>
      </w:pPr>
      <w:r w:rsidRPr="00FC27BD">
        <w:rPr>
          <w:rFonts w:cstheme="minorHAnsi"/>
          <w:b/>
          <w:color w:val="auto"/>
          <w:szCs w:val="22"/>
        </w:rPr>
        <w:t xml:space="preserve">Recovery Method 1 - </w:t>
      </w:r>
      <w:r w:rsidR="00AD654F" w:rsidRPr="00FC27BD">
        <w:rPr>
          <w:rFonts w:cstheme="minorHAnsi"/>
          <w:b/>
          <w:color w:val="auto"/>
          <w:szCs w:val="22"/>
        </w:rPr>
        <w:t>CM/GC pricing resubmission</w:t>
      </w:r>
      <w:r w:rsidR="00C83B85" w:rsidRPr="00FC27BD">
        <w:rPr>
          <w:rFonts w:cstheme="minorHAnsi"/>
          <w:color w:val="auto"/>
          <w:szCs w:val="22"/>
        </w:rPr>
        <w:t xml:space="preserve"> </w:t>
      </w:r>
      <w:r w:rsidR="00AD654F" w:rsidRPr="00FC27BD">
        <w:rPr>
          <w:rFonts w:cstheme="minorHAnsi"/>
          <w:color w:val="auto"/>
          <w:szCs w:val="22"/>
        </w:rPr>
        <w:t xml:space="preserve">- </w:t>
      </w:r>
      <w:r w:rsidR="00193BD1" w:rsidRPr="00FC27BD">
        <w:rPr>
          <w:rFonts w:cstheme="minorHAnsi"/>
          <w:color w:val="auto"/>
          <w:szCs w:val="22"/>
          <w:shd w:val="clear" w:color="auto" w:fill="FFFFFF"/>
        </w:rPr>
        <w:t>T</w:t>
      </w:r>
      <w:r w:rsidR="00AD654F" w:rsidRPr="00FC27BD">
        <w:rPr>
          <w:rFonts w:cstheme="minorHAnsi"/>
          <w:color w:val="auto"/>
          <w:szCs w:val="22"/>
          <w:shd w:val="clear" w:color="auto" w:fill="FFFFFF"/>
        </w:rPr>
        <w:t xml:space="preserve">he MBTA may allow the CM/GC to resubmit their pricing and </w:t>
      </w:r>
      <w:r w:rsidR="00D915C8" w:rsidRPr="00FC27BD">
        <w:rPr>
          <w:rFonts w:cstheme="minorHAnsi"/>
          <w:color w:val="auto"/>
          <w:szCs w:val="22"/>
          <w:shd w:val="clear" w:color="auto" w:fill="FFFFFF"/>
        </w:rPr>
        <w:t xml:space="preserve">Interim </w:t>
      </w:r>
      <w:r w:rsidR="00AD654F" w:rsidRPr="00FC27BD">
        <w:rPr>
          <w:rFonts w:cstheme="minorHAnsi"/>
          <w:color w:val="auto"/>
          <w:szCs w:val="22"/>
          <w:shd w:val="clear" w:color="auto" w:fill="FFFFFF"/>
        </w:rPr>
        <w:t xml:space="preserve">GMP </w:t>
      </w:r>
      <w:r w:rsidR="00193BD1" w:rsidRPr="00FC27BD">
        <w:rPr>
          <w:rFonts w:cstheme="minorHAnsi"/>
          <w:color w:val="auto"/>
          <w:szCs w:val="22"/>
          <w:shd w:val="clear" w:color="auto" w:fill="FFFFFF"/>
        </w:rPr>
        <w:t>d</w:t>
      </w:r>
      <w:r w:rsidR="00AD654F" w:rsidRPr="00FC27BD">
        <w:rPr>
          <w:rFonts w:cstheme="minorHAnsi"/>
          <w:color w:val="auto"/>
          <w:szCs w:val="22"/>
          <w:shd w:val="clear" w:color="auto" w:fill="FFFFFF"/>
        </w:rPr>
        <w:t xml:space="preserve">ocumentation basis, with the specific goal of reducing the </w:t>
      </w:r>
      <w:r w:rsidR="00193BD1" w:rsidRPr="00FC27BD">
        <w:rPr>
          <w:rFonts w:cstheme="minorHAnsi"/>
          <w:color w:val="auto"/>
          <w:szCs w:val="22"/>
          <w:shd w:val="clear" w:color="auto" w:fill="FFFFFF"/>
        </w:rPr>
        <w:t xml:space="preserve">proposal </w:t>
      </w:r>
      <w:r w:rsidR="00AD654F" w:rsidRPr="00FC27BD">
        <w:rPr>
          <w:rFonts w:cstheme="minorHAnsi"/>
          <w:color w:val="auto"/>
          <w:szCs w:val="22"/>
          <w:shd w:val="clear" w:color="auto" w:fill="FFFFFF"/>
        </w:rPr>
        <w:t>price</w:t>
      </w:r>
      <w:r w:rsidR="00F71819" w:rsidRPr="00FC27BD">
        <w:rPr>
          <w:rFonts w:cstheme="minorHAnsi"/>
          <w:color w:val="auto"/>
          <w:szCs w:val="22"/>
          <w:shd w:val="clear" w:color="auto" w:fill="FFFFFF"/>
        </w:rPr>
        <w:t xml:space="preserve"> to </w:t>
      </w:r>
      <w:r w:rsidR="00DD3B83" w:rsidRPr="00FC27BD">
        <w:rPr>
          <w:rFonts w:cstheme="minorHAnsi"/>
          <w:color w:val="auto"/>
          <w:szCs w:val="22"/>
          <w:shd w:val="clear" w:color="auto" w:fill="FFFFFF"/>
        </w:rPr>
        <w:t xml:space="preserve">an </w:t>
      </w:r>
      <w:r w:rsidR="00F71819" w:rsidRPr="00FC27BD">
        <w:rPr>
          <w:rFonts w:cstheme="minorHAnsi"/>
          <w:color w:val="auto"/>
          <w:szCs w:val="22"/>
          <w:shd w:val="clear" w:color="auto" w:fill="FFFFFF"/>
        </w:rPr>
        <w:t xml:space="preserve">acceptable threshold </w:t>
      </w:r>
      <w:r w:rsidR="00DD3B83" w:rsidRPr="00FC27BD">
        <w:rPr>
          <w:rFonts w:cstheme="minorHAnsi"/>
          <w:color w:val="auto"/>
          <w:szCs w:val="22"/>
          <w:shd w:val="clear" w:color="auto" w:fill="FFFFFF"/>
        </w:rPr>
        <w:t xml:space="preserve">(i.e. less than 110% </w:t>
      </w:r>
      <w:r w:rsidR="00193BD1" w:rsidRPr="00FC27BD">
        <w:rPr>
          <w:rFonts w:cstheme="minorHAnsi"/>
          <w:color w:val="auto"/>
          <w:szCs w:val="22"/>
          <w:shd w:val="clear" w:color="auto" w:fill="FFFFFF"/>
        </w:rPr>
        <w:t xml:space="preserve">of </w:t>
      </w:r>
      <w:r w:rsidR="00F71819" w:rsidRPr="00FC27BD">
        <w:rPr>
          <w:rFonts w:cstheme="minorHAnsi"/>
          <w:color w:val="auto"/>
          <w:szCs w:val="22"/>
          <w:shd w:val="clear" w:color="auto" w:fill="FFFFFF"/>
        </w:rPr>
        <w:t>the ICE)</w:t>
      </w:r>
      <w:r w:rsidR="00AD654F" w:rsidRPr="00FC27BD">
        <w:rPr>
          <w:rFonts w:cstheme="minorHAnsi"/>
          <w:color w:val="auto"/>
          <w:szCs w:val="22"/>
          <w:shd w:val="clear" w:color="auto" w:fill="FFFFFF"/>
        </w:rPr>
        <w:t xml:space="preserve">. </w:t>
      </w:r>
    </w:p>
    <w:p w:rsidR="00EE665B" w:rsidRPr="00FC27BD" w:rsidRDefault="00EE665B" w:rsidP="00EE665B">
      <w:pPr>
        <w:rPr>
          <w:rFonts w:ascii="Calibri" w:hAnsi="Calibri" w:cs="Calibri"/>
          <w:color w:val="auto"/>
          <w:szCs w:val="22"/>
        </w:rPr>
      </w:pPr>
    </w:p>
    <w:p w:rsidR="00EE665B" w:rsidRPr="00FC27BD" w:rsidRDefault="000935B2" w:rsidP="00011963">
      <w:pPr>
        <w:pStyle w:val="ListParagraph"/>
        <w:numPr>
          <w:ilvl w:val="5"/>
          <w:numId w:val="4"/>
        </w:numPr>
        <w:ind w:left="630"/>
        <w:rPr>
          <w:rFonts w:ascii="Calibri" w:hAnsi="Calibri" w:cs="Calibri"/>
          <w:color w:val="auto"/>
          <w:szCs w:val="22"/>
        </w:rPr>
      </w:pPr>
      <w:r w:rsidRPr="00FC27BD">
        <w:rPr>
          <w:rFonts w:cstheme="minorHAnsi"/>
          <w:b/>
          <w:color w:val="auto"/>
          <w:szCs w:val="22"/>
        </w:rPr>
        <w:t xml:space="preserve">Recovery Method 2 - </w:t>
      </w:r>
      <w:r w:rsidR="00AD654F" w:rsidRPr="00FC27BD">
        <w:rPr>
          <w:rFonts w:cstheme="minorHAnsi"/>
          <w:b/>
          <w:color w:val="auto"/>
          <w:szCs w:val="22"/>
        </w:rPr>
        <w:t>GMP Estimate Reconciliation</w:t>
      </w:r>
      <w:r w:rsidRPr="00FC27BD">
        <w:rPr>
          <w:rFonts w:cstheme="minorHAnsi"/>
          <w:b/>
          <w:color w:val="auto"/>
          <w:szCs w:val="22"/>
        </w:rPr>
        <w:t xml:space="preserve"> Workshop</w:t>
      </w:r>
      <w:r w:rsidR="00AD654F" w:rsidRPr="00FC27BD">
        <w:rPr>
          <w:rFonts w:cstheme="minorHAnsi"/>
          <w:color w:val="auto"/>
          <w:szCs w:val="22"/>
        </w:rPr>
        <w:t xml:space="preserve"> –</w:t>
      </w:r>
      <w:r w:rsidR="00F71819" w:rsidRPr="00FC27BD">
        <w:rPr>
          <w:rFonts w:cstheme="minorHAnsi"/>
          <w:color w:val="auto"/>
          <w:szCs w:val="22"/>
        </w:rPr>
        <w:t xml:space="preserve"> </w:t>
      </w:r>
      <w:r w:rsidR="00193BD1" w:rsidRPr="00FC27BD">
        <w:rPr>
          <w:rFonts w:cstheme="minorHAnsi"/>
          <w:color w:val="auto"/>
          <w:szCs w:val="22"/>
        </w:rPr>
        <w:t>T</w:t>
      </w:r>
      <w:r w:rsidR="00AD654F" w:rsidRPr="00FC27BD">
        <w:rPr>
          <w:rFonts w:cstheme="minorHAnsi"/>
          <w:color w:val="auto"/>
          <w:szCs w:val="22"/>
        </w:rPr>
        <w:t xml:space="preserve">he MBTA may </w:t>
      </w:r>
      <w:r w:rsidR="00FA687D" w:rsidRPr="00FC27BD">
        <w:rPr>
          <w:rFonts w:cstheme="minorHAnsi"/>
          <w:color w:val="auto"/>
          <w:szCs w:val="22"/>
        </w:rPr>
        <w:t xml:space="preserve">facilitate an </w:t>
      </w:r>
      <w:r w:rsidR="00AD654F" w:rsidRPr="00FC27BD">
        <w:rPr>
          <w:rFonts w:cstheme="minorHAnsi"/>
          <w:color w:val="auto"/>
          <w:szCs w:val="22"/>
        </w:rPr>
        <w:t>est</w:t>
      </w:r>
      <w:r w:rsidR="00193BD1" w:rsidRPr="00FC27BD">
        <w:rPr>
          <w:rFonts w:cstheme="minorHAnsi"/>
          <w:color w:val="auto"/>
          <w:szCs w:val="22"/>
        </w:rPr>
        <w:t xml:space="preserve">imate reconciliation workshop. </w:t>
      </w:r>
      <w:r w:rsidR="00AD654F" w:rsidRPr="00FC27BD">
        <w:rPr>
          <w:rFonts w:cstheme="minorHAnsi"/>
          <w:color w:val="auto"/>
          <w:szCs w:val="22"/>
        </w:rPr>
        <w:t xml:space="preserve"> The purpose of </w:t>
      </w:r>
      <w:r w:rsidR="00193BD1" w:rsidRPr="00FC27BD">
        <w:rPr>
          <w:rFonts w:cstheme="minorHAnsi"/>
          <w:color w:val="auto"/>
          <w:szCs w:val="22"/>
        </w:rPr>
        <w:t xml:space="preserve">the </w:t>
      </w:r>
      <w:r w:rsidR="00AD654F" w:rsidRPr="00FC27BD">
        <w:rPr>
          <w:rFonts w:cstheme="minorHAnsi"/>
          <w:color w:val="auto"/>
          <w:szCs w:val="22"/>
        </w:rPr>
        <w:t xml:space="preserve">estimate reconciliation meeting is to evaluate the major variances between the </w:t>
      </w:r>
      <w:r w:rsidR="00FA687D" w:rsidRPr="00FC27BD">
        <w:rPr>
          <w:rFonts w:cstheme="minorHAnsi"/>
          <w:color w:val="auto"/>
          <w:szCs w:val="22"/>
        </w:rPr>
        <w:t xml:space="preserve">Interim GMP estimates generated by the CM/GC and the ICE.  </w:t>
      </w:r>
      <w:r w:rsidR="00F71819" w:rsidRPr="00FC27BD">
        <w:rPr>
          <w:rFonts w:cstheme="minorHAnsi"/>
          <w:color w:val="auto"/>
          <w:szCs w:val="22"/>
        </w:rPr>
        <w:t xml:space="preserve">All aspects of the </w:t>
      </w:r>
      <w:r w:rsidR="00FA687D" w:rsidRPr="00FC27BD">
        <w:rPr>
          <w:rFonts w:cstheme="minorHAnsi"/>
          <w:color w:val="auto"/>
          <w:szCs w:val="22"/>
        </w:rPr>
        <w:t xml:space="preserve">GMP documentation and </w:t>
      </w:r>
      <w:r w:rsidR="00F71819" w:rsidRPr="00FC27BD">
        <w:rPr>
          <w:rFonts w:cstheme="minorHAnsi"/>
          <w:color w:val="auto"/>
          <w:szCs w:val="22"/>
        </w:rPr>
        <w:t xml:space="preserve">estimate, including basis, production rates, quantities, risk, crews, methods, </w:t>
      </w:r>
      <w:r w:rsidR="00FA687D" w:rsidRPr="00FC27BD">
        <w:rPr>
          <w:rFonts w:cstheme="minorHAnsi"/>
          <w:color w:val="auto"/>
          <w:szCs w:val="22"/>
        </w:rPr>
        <w:t xml:space="preserve">are to be </w:t>
      </w:r>
      <w:r w:rsidR="00193BD1" w:rsidRPr="00FC27BD">
        <w:rPr>
          <w:rFonts w:cstheme="minorHAnsi"/>
          <w:color w:val="auto"/>
          <w:szCs w:val="22"/>
        </w:rPr>
        <w:t xml:space="preserve">open for discussion. </w:t>
      </w:r>
      <w:r w:rsidR="00F71819" w:rsidRPr="00FC27BD">
        <w:rPr>
          <w:rFonts w:cstheme="minorHAnsi"/>
          <w:color w:val="auto"/>
          <w:szCs w:val="22"/>
        </w:rPr>
        <w:t xml:space="preserve"> </w:t>
      </w:r>
      <w:r w:rsidR="00193BD1" w:rsidRPr="00FC27BD">
        <w:rPr>
          <w:rFonts w:cstheme="minorHAnsi"/>
          <w:color w:val="auto"/>
          <w:szCs w:val="22"/>
        </w:rPr>
        <w:t xml:space="preserve">If </w:t>
      </w:r>
      <w:r w:rsidR="00F71819" w:rsidRPr="00FC27BD">
        <w:rPr>
          <w:rFonts w:cstheme="minorHAnsi"/>
          <w:color w:val="auto"/>
          <w:szCs w:val="22"/>
        </w:rPr>
        <w:t>the MBTA determine</w:t>
      </w:r>
      <w:r w:rsidR="00193BD1" w:rsidRPr="00FC27BD">
        <w:rPr>
          <w:rFonts w:cstheme="minorHAnsi"/>
          <w:color w:val="auto"/>
          <w:szCs w:val="22"/>
        </w:rPr>
        <w:t>s</w:t>
      </w:r>
      <w:r w:rsidR="00F71819" w:rsidRPr="00FC27BD">
        <w:rPr>
          <w:rFonts w:cstheme="minorHAnsi"/>
          <w:color w:val="auto"/>
          <w:szCs w:val="22"/>
        </w:rPr>
        <w:t xml:space="preserve"> a solution that changes the values of the cost estimates</w:t>
      </w:r>
      <w:r w:rsidR="00193BD1" w:rsidRPr="00FC27BD">
        <w:rPr>
          <w:rFonts w:cstheme="minorHAnsi"/>
          <w:color w:val="auto"/>
          <w:szCs w:val="22"/>
        </w:rPr>
        <w:t>,</w:t>
      </w:r>
      <w:r w:rsidR="00F71819" w:rsidRPr="00FC27BD">
        <w:rPr>
          <w:rFonts w:cstheme="minorHAnsi"/>
          <w:color w:val="auto"/>
          <w:szCs w:val="22"/>
        </w:rPr>
        <w:t xml:space="preserve"> </w:t>
      </w:r>
      <w:r w:rsidR="00EE665B" w:rsidRPr="00FC27BD">
        <w:rPr>
          <w:rFonts w:cstheme="minorHAnsi"/>
          <w:color w:val="auto"/>
          <w:szCs w:val="22"/>
        </w:rPr>
        <w:t xml:space="preserve">documenting a </w:t>
      </w:r>
      <w:r w:rsidR="00F71819" w:rsidRPr="00FC27BD">
        <w:rPr>
          <w:rFonts w:cstheme="minorHAnsi"/>
          <w:color w:val="auto"/>
          <w:szCs w:val="22"/>
        </w:rPr>
        <w:t>fair</w:t>
      </w:r>
      <w:r w:rsidR="00EE665B" w:rsidRPr="00FC27BD">
        <w:rPr>
          <w:rFonts w:cstheme="minorHAnsi"/>
          <w:color w:val="auto"/>
          <w:szCs w:val="22"/>
        </w:rPr>
        <w:t>-</w:t>
      </w:r>
      <w:r w:rsidR="00F71819" w:rsidRPr="00FC27BD">
        <w:rPr>
          <w:rFonts w:cstheme="minorHAnsi"/>
          <w:color w:val="auto"/>
          <w:szCs w:val="22"/>
        </w:rPr>
        <w:t>and</w:t>
      </w:r>
      <w:r w:rsidR="00EE665B" w:rsidRPr="00FC27BD">
        <w:rPr>
          <w:rFonts w:cstheme="minorHAnsi"/>
          <w:color w:val="auto"/>
          <w:szCs w:val="22"/>
        </w:rPr>
        <w:t>-</w:t>
      </w:r>
      <w:r w:rsidR="00F71819" w:rsidRPr="00FC27BD">
        <w:rPr>
          <w:rFonts w:cstheme="minorHAnsi"/>
          <w:color w:val="auto"/>
          <w:szCs w:val="22"/>
        </w:rPr>
        <w:t>reasonable price to proceed</w:t>
      </w:r>
      <w:r w:rsidR="00EE665B" w:rsidRPr="00FC27BD">
        <w:rPr>
          <w:rFonts w:cstheme="minorHAnsi"/>
          <w:color w:val="auto"/>
          <w:szCs w:val="22"/>
        </w:rPr>
        <w:t xml:space="preserve"> into con</w:t>
      </w:r>
      <w:r w:rsidRPr="00FC27BD">
        <w:rPr>
          <w:rFonts w:cstheme="minorHAnsi"/>
          <w:color w:val="auto"/>
          <w:szCs w:val="22"/>
        </w:rPr>
        <w:t>s</w:t>
      </w:r>
      <w:r w:rsidR="00EE665B" w:rsidRPr="00FC27BD">
        <w:rPr>
          <w:rFonts w:cstheme="minorHAnsi"/>
          <w:color w:val="auto"/>
          <w:szCs w:val="22"/>
        </w:rPr>
        <w:t>truction</w:t>
      </w:r>
      <w:r w:rsidR="00F71819" w:rsidRPr="00FC27BD">
        <w:rPr>
          <w:rFonts w:cstheme="minorHAnsi"/>
          <w:color w:val="auto"/>
          <w:szCs w:val="22"/>
        </w:rPr>
        <w:t xml:space="preserve">, the MBTA will </w:t>
      </w:r>
      <w:r w:rsidR="00DD3B83" w:rsidRPr="00FC27BD">
        <w:rPr>
          <w:rFonts w:cstheme="minorHAnsi"/>
          <w:color w:val="auto"/>
          <w:szCs w:val="22"/>
        </w:rPr>
        <w:t xml:space="preserve">present a report </w:t>
      </w:r>
      <w:r w:rsidR="00EE665B" w:rsidRPr="00FC27BD">
        <w:rPr>
          <w:rFonts w:cstheme="minorHAnsi"/>
          <w:color w:val="auto"/>
          <w:szCs w:val="22"/>
        </w:rPr>
        <w:t xml:space="preserve">to the </w:t>
      </w:r>
      <w:r w:rsidR="00F71819" w:rsidRPr="00FC27BD">
        <w:rPr>
          <w:rFonts w:cstheme="minorHAnsi"/>
          <w:color w:val="auto"/>
          <w:szCs w:val="22"/>
        </w:rPr>
        <w:t>MBTA Board</w:t>
      </w:r>
      <w:r w:rsidR="00EE665B" w:rsidRPr="00FC27BD">
        <w:rPr>
          <w:rFonts w:cstheme="minorHAnsi"/>
          <w:color w:val="auto"/>
          <w:szCs w:val="22"/>
        </w:rPr>
        <w:t xml:space="preserve"> </w:t>
      </w:r>
      <w:r w:rsidR="00193BD1" w:rsidRPr="00FC27BD">
        <w:rPr>
          <w:rFonts w:cstheme="minorHAnsi"/>
          <w:color w:val="auto"/>
          <w:szCs w:val="22"/>
        </w:rPr>
        <w:t xml:space="preserve">of Directors </w:t>
      </w:r>
      <w:r w:rsidR="00EE665B" w:rsidRPr="00FC27BD">
        <w:rPr>
          <w:rFonts w:cstheme="minorHAnsi"/>
          <w:color w:val="auto"/>
          <w:szCs w:val="22"/>
        </w:rPr>
        <w:t>for approval to procee</w:t>
      </w:r>
      <w:r w:rsidR="00193BD1" w:rsidRPr="00FC27BD">
        <w:rPr>
          <w:rFonts w:cstheme="minorHAnsi"/>
          <w:color w:val="auto"/>
          <w:szCs w:val="22"/>
        </w:rPr>
        <w:t xml:space="preserve">d with the </w:t>
      </w:r>
      <w:r w:rsidR="00C7480E" w:rsidRPr="00FC27BD">
        <w:rPr>
          <w:rFonts w:cstheme="minorHAnsi"/>
          <w:color w:val="auto"/>
          <w:szCs w:val="22"/>
        </w:rPr>
        <w:t>I</w:t>
      </w:r>
      <w:r w:rsidR="00193BD1" w:rsidRPr="00FC27BD">
        <w:rPr>
          <w:rFonts w:cstheme="minorHAnsi"/>
          <w:color w:val="auto"/>
          <w:szCs w:val="22"/>
        </w:rPr>
        <w:t>nterim GMP</w:t>
      </w:r>
      <w:r w:rsidR="00DD3B83" w:rsidRPr="00FC27BD">
        <w:rPr>
          <w:rFonts w:cstheme="minorHAnsi"/>
          <w:color w:val="auto"/>
          <w:szCs w:val="22"/>
        </w:rPr>
        <w:t xml:space="preserve"> and submit the findings to </w:t>
      </w:r>
      <w:r w:rsidR="009173BF" w:rsidRPr="00FC27BD">
        <w:rPr>
          <w:rFonts w:cstheme="minorHAnsi"/>
          <w:color w:val="auto"/>
          <w:szCs w:val="22"/>
        </w:rPr>
        <w:t xml:space="preserve">the </w:t>
      </w:r>
      <w:r w:rsidR="00DD3B83" w:rsidRPr="00FC27BD">
        <w:rPr>
          <w:rFonts w:cstheme="minorHAnsi"/>
          <w:color w:val="auto"/>
          <w:szCs w:val="22"/>
        </w:rPr>
        <w:t>OIG</w:t>
      </w:r>
      <w:r w:rsidR="00193BD1" w:rsidRPr="00FC27BD">
        <w:rPr>
          <w:rFonts w:cstheme="minorHAnsi"/>
          <w:color w:val="auto"/>
          <w:szCs w:val="22"/>
        </w:rPr>
        <w:t>.</w:t>
      </w:r>
      <w:r w:rsidR="00F71819" w:rsidRPr="00FC27BD">
        <w:rPr>
          <w:rFonts w:cstheme="minorHAnsi"/>
          <w:color w:val="auto"/>
          <w:szCs w:val="22"/>
        </w:rPr>
        <w:t xml:space="preserve">  </w:t>
      </w:r>
      <w:r w:rsidR="00FA687D" w:rsidRPr="00FC27BD">
        <w:rPr>
          <w:rFonts w:cstheme="minorHAnsi"/>
          <w:color w:val="auto"/>
          <w:szCs w:val="22"/>
        </w:rPr>
        <w:t xml:space="preserve">The </w:t>
      </w:r>
      <w:r w:rsidR="00AD654F" w:rsidRPr="00FC27BD">
        <w:rPr>
          <w:rFonts w:cstheme="minorHAnsi"/>
          <w:color w:val="auto"/>
          <w:szCs w:val="22"/>
        </w:rPr>
        <w:t xml:space="preserve">workshop will be </w:t>
      </w:r>
      <w:r w:rsidR="00FA687D" w:rsidRPr="00FC27BD">
        <w:rPr>
          <w:rFonts w:cstheme="minorHAnsi"/>
          <w:color w:val="auto"/>
          <w:szCs w:val="22"/>
        </w:rPr>
        <w:t xml:space="preserve">limited to </w:t>
      </w:r>
      <w:r w:rsidR="00EE665B" w:rsidRPr="00FC27BD">
        <w:rPr>
          <w:rFonts w:cstheme="minorHAnsi"/>
          <w:color w:val="auto"/>
          <w:szCs w:val="22"/>
        </w:rPr>
        <w:t>3</w:t>
      </w:r>
      <w:r w:rsidR="00AD654F" w:rsidRPr="00FC27BD">
        <w:rPr>
          <w:rFonts w:cstheme="minorHAnsi"/>
          <w:color w:val="auto"/>
          <w:szCs w:val="22"/>
        </w:rPr>
        <w:t xml:space="preserve"> business days</w:t>
      </w:r>
      <w:r w:rsidR="00193BD1" w:rsidRPr="00FC27BD">
        <w:rPr>
          <w:rFonts w:cstheme="minorHAnsi"/>
          <w:color w:val="auto"/>
          <w:szCs w:val="22"/>
        </w:rPr>
        <w:t xml:space="preserve"> or less</w:t>
      </w:r>
      <w:r w:rsidR="00FA687D" w:rsidRPr="00FC27BD">
        <w:rPr>
          <w:rFonts w:cstheme="minorHAnsi"/>
          <w:color w:val="auto"/>
          <w:szCs w:val="22"/>
        </w:rPr>
        <w:t>,</w:t>
      </w:r>
      <w:r w:rsidRPr="00FC27BD">
        <w:rPr>
          <w:rFonts w:cstheme="minorHAnsi"/>
          <w:color w:val="auto"/>
          <w:szCs w:val="22"/>
        </w:rPr>
        <w:t xml:space="preserve"> </w:t>
      </w:r>
      <w:r w:rsidR="00193BD1" w:rsidRPr="00FC27BD">
        <w:rPr>
          <w:rFonts w:cstheme="minorHAnsi"/>
          <w:color w:val="auto"/>
          <w:szCs w:val="22"/>
        </w:rPr>
        <w:t xml:space="preserve">and may be </w:t>
      </w:r>
      <w:r w:rsidRPr="00FC27BD">
        <w:rPr>
          <w:rFonts w:cstheme="minorHAnsi"/>
          <w:color w:val="auto"/>
          <w:szCs w:val="22"/>
        </w:rPr>
        <w:t>extended at the sole discretion of the MBTA Assistant General Manager for Design and Construction</w:t>
      </w:r>
      <w:r w:rsidR="005D063A" w:rsidRPr="00FC27BD">
        <w:rPr>
          <w:rFonts w:cstheme="minorHAnsi"/>
          <w:color w:val="auto"/>
          <w:szCs w:val="22"/>
        </w:rPr>
        <w:t>.</w:t>
      </w:r>
      <w:r w:rsidR="008C3289" w:rsidRPr="00FC27BD">
        <w:rPr>
          <w:rFonts w:cstheme="minorHAnsi"/>
          <w:color w:val="auto"/>
          <w:szCs w:val="22"/>
        </w:rPr>
        <w:t xml:space="preserve">  </w:t>
      </w:r>
    </w:p>
    <w:p w:rsidR="00F71819" w:rsidRPr="00FC27BD" w:rsidRDefault="00F71819" w:rsidP="00EE665B">
      <w:pPr>
        <w:rPr>
          <w:rFonts w:ascii="Calibri" w:hAnsi="Calibri" w:cs="Calibri"/>
          <w:color w:val="auto"/>
          <w:szCs w:val="22"/>
        </w:rPr>
      </w:pPr>
    </w:p>
    <w:p w:rsidR="00F71819" w:rsidRPr="00161C73" w:rsidRDefault="00F45F04" w:rsidP="00F71819">
      <w:pPr>
        <w:rPr>
          <w:rFonts w:ascii="Calibri" w:hAnsi="Calibri" w:cs="Calibri"/>
          <w:b/>
          <w:color w:val="1F497D" w:themeColor="text2"/>
          <w:szCs w:val="22"/>
        </w:rPr>
      </w:pPr>
      <w:r w:rsidRPr="00161C73">
        <w:rPr>
          <w:rFonts w:ascii="Calibri" w:hAnsi="Calibri" w:cs="Calibri"/>
          <w:b/>
          <w:color w:val="1F497D" w:themeColor="text2"/>
          <w:szCs w:val="22"/>
        </w:rPr>
        <w:t xml:space="preserve">UNSUCCESSFUL NEGOTIATIONS AFTER RECOVERY:  </w:t>
      </w:r>
    </w:p>
    <w:p w:rsidR="00B96017" w:rsidRPr="00FC27BD" w:rsidRDefault="00B96017" w:rsidP="00B96017">
      <w:pPr>
        <w:autoSpaceDE w:val="0"/>
        <w:autoSpaceDN w:val="0"/>
        <w:adjustRightInd w:val="0"/>
        <w:spacing w:after="120" w:line="240" w:lineRule="atLeast"/>
        <w:ind w:right="270"/>
        <w:outlineLvl w:val="1"/>
        <w:rPr>
          <w:color w:val="auto"/>
        </w:rPr>
      </w:pPr>
      <w:r w:rsidRPr="00FC27BD">
        <w:rPr>
          <w:rFonts w:ascii="Calibri" w:eastAsia="Arial Unicode MS" w:hAnsi="Calibri" w:cs="Calibri"/>
          <w:color w:val="auto"/>
          <w:spacing w:val="1"/>
          <w:position w:val="-1"/>
          <w:szCs w:val="22"/>
        </w:rPr>
        <w:t>In the event the MBTA and the CM/GC fail to successfully negotiate a GMP or Interim GMP, then</w:t>
      </w:r>
      <w:r w:rsidRPr="00FC27BD">
        <w:rPr>
          <w:rFonts w:ascii="Calibri" w:hAnsi="Calibri" w:cs="Calibri"/>
          <w:color w:val="auto"/>
          <w:spacing w:val="1"/>
          <w:position w:val="-1"/>
          <w:szCs w:val="22"/>
        </w:rPr>
        <w:t>:</w:t>
      </w:r>
    </w:p>
    <w:p w:rsidR="009013B3" w:rsidRPr="00FC27BD" w:rsidRDefault="009013B3" w:rsidP="00ED2A72">
      <w:pPr>
        <w:pStyle w:val="ListParagraph"/>
        <w:numPr>
          <w:ilvl w:val="0"/>
          <w:numId w:val="64"/>
        </w:numPr>
        <w:rPr>
          <w:color w:val="auto"/>
        </w:rPr>
      </w:pPr>
      <w:r w:rsidRPr="00FC27BD">
        <w:rPr>
          <w:color w:val="auto"/>
        </w:rPr>
        <w:t xml:space="preserve">The CM/GC shall lose the right to construct the work related to the failed Interim GMP and shall not be eligible to rebid the work.  If the CMGC’s subcontractors, however, were not significantly involved in determining the price for the unsuccessful Interim GMP negotiation, they shall be eligible to participate in a re-procurement of the work, whether by design-bid-build in accordance with Mass. Gen. Laws c. 30, </w:t>
      </w:r>
      <w:proofErr w:type="spellStart"/>
      <w:r w:rsidRPr="00FC27BD">
        <w:rPr>
          <w:color w:val="auto"/>
        </w:rPr>
        <w:t>ch</w:t>
      </w:r>
      <w:proofErr w:type="spellEnd"/>
      <w:r w:rsidRPr="00FC27BD">
        <w:rPr>
          <w:color w:val="auto"/>
        </w:rPr>
        <w:t>. 39M or any other lawful procurement method selected by the MBTA; or</w:t>
      </w:r>
    </w:p>
    <w:p w:rsidR="009013B3" w:rsidRPr="00FC27BD" w:rsidRDefault="009013B3" w:rsidP="009013B3">
      <w:pPr>
        <w:ind w:left="720"/>
        <w:rPr>
          <w:color w:val="auto"/>
        </w:rPr>
      </w:pPr>
    </w:p>
    <w:p w:rsidR="009013B3" w:rsidRPr="00FC27BD" w:rsidRDefault="009013B3" w:rsidP="00ED2A72">
      <w:pPr>
        <w:pStyle w:val="ListParagraph"/>
        <w:numPr>
          <w:ilvl w:val="0"/>
          <w:numId w:val="64"/>
        </w:numPr>
        <w:ind w:left="1080"/>
        <w:rPr>
          <w:color w:val="auto"/>
        </w:rPr>
      </w:pPr>
      <w:r w:rsidRPr="00FC27BD">
        <w:rPr>
          <w:color w:val="auto"/>
        </w:rPr>
        <w:t>The MBTA may re-procure the work related to the unsuccessful Interim GMP by any other lawful procurement method; or</w:t>
      </w:r>
    </w:p>
    <w:p w:rsidR="009013B3" w:rsidRPr="00FC27BD" w:rsidRDefault="009013B3" w:rsidP="009013B3">
      <w:pPr>
        <w:ind w:left="720"/>
        <w:rPr>
          <w:color w:val="auto"/>
        </w:rPr>
      </w:pPr>
    </w:p>
    <w:p w:rsidR="009013B3" w:rsidRPr="00FC27BD" w:rsidRDefault="009013B3" w:rsidP="00ED2A72">
      <w:pPr>
        <w:pStyle w:val="ListParagraph"/>
        <w:numPr>
          <w:ilvl w:val="0"/>
          <w:numId w:val="64"/>
        </w:numPr>
        <w:ind w:left="1080"/>
        <w:rPr>
          <w:color w:val="auto"/>
        </w:rPr>
      </w:pPr>
      <w:r w:rsidRPr="00FC27BD">
        <w:rPr>
          <w:color w:val="auto"/>
        </w:rPr>
        <w:lastRenderedPageBreak/>
        <w:t>The MBTA may terminate the entire CM/GC process for GLX and procure the remaining elements of the Project by any other lawful procurement method; or</w:t>
      </w:r>
    </w:p>
    <w:p w:rsidR="009013B3" w:rsidRPr="00FC27BD" w:rsidRDefault="009013B3" w:rsidP="009013B3">
      <w:pPr>
        <w:ind w:left="720"/>
        <w:rPr>
          <w:color w:val="auto"/>
        </w:rPr>
      </w:pPr>
    </w:p>
    <w:p w:rsidR="00B96017" w:rsidRPr="00FC27BD" w:rsidRDefault="00B96017" w:rsidP="00F45F04">
      <w:pPr>
        <w:rPr>
          <w:rFonts w:ascii="Calibri" w:hAnsi="Calibri" w:cs="Calibri"/>
          <w:color w:val="auto"/>
          <w:szCs w:val="22"/>
        </w:rPr>
      </w:pPr>
    </w:p>
    <w:p w:rsidR="007A032F" w:rsidRPr="00FC27BD" w:rsidRDefault="007A032F" w:rsidP="00B96017">
      <w:pPr>
        <w:ind w:left="720"/>
        <w:rPr>
          <w:rFonts w:ascii="Calibri" w:hAnsi="Calibri" w:cs="Calibri"/>
          <w:color w:val="auto"/>
          <w:szCs w:val="22"/>
        </w:rPr>
      </w:pPr>
      <w:r w:rsidRPr="00FC27BD">
        <w:rPr>
          <w:rFonts w:ascii="Calibri" w:hAnsi="Calibri" w:cs="Calibri"/>
          <w:color w:val="auto"/>
          <w:szCs w:val="22"/>
        </w:rPr>
        <w:t xml:space="preserve">MBTA will provide written documentation of the reasoning behind the termination of the </w:t>
      </w:r>
      <w:r w:rsidR="009013B3" w:rsidRPr="00FC27BD">
        <w:rPr>
          <w:rFonts w:ascii="Calibri" w:hAnsi="Calibri" w:cs="Calibri"/>
          <w:color w:val="auto"/>
          <w:szCs w:val="22"/>
        </w:rPr>
        <w:t xml:space="preserve">Interim GMP discussions </w:t>
      </w:r>
      <w:r w:rsidRPr="00FC27BD">
        <w:rPr>
          <w:rFonts w:ascii="Calibri" w:hAnsi="Calibri" w:cs="Calibri"/>
          <w:color w:val="auto"/>
          <w:szCs w:val="22"/>
        </w:rPr>
        <w:t>and will take possession and ownership of all documents produced by the CM/GC</w:t>
      </w:r>
      <w:r w:rsidR="00F45F04" w:rsidRPr="00FC27BD">
        <w:rPr>
          <w:rFonts w:ascii="Calibri" w:hAnsi="Calibri" w:cs="Calibri"/>
          <w:color w:val="auto"/>
          <w:szCs w:val="22"/>
        </w:rPr>
        <w:t xml:space="preserve"> for that work</w:t>
      </w:r>
      <w:r w:rsidRPr="00FC27BD">
        <w:rPr>
          <w:rFonts w:ascii="Calibri" w:hAnsi="Calibri" w:cs="Calibri"/>
          <w:color w:val="auto"/>
          <w:szCs w:val="22"/>
        </w:rPr>
        <w:t xml:space="preserve">. In this event, the CM/GC will not perform, nor be compensated for any preconstruction services beyond the date of the termination of the </w:t>
      </w:r>
      <w:r w:rsidR="00F45F04" w:rsidRPr="00FC27BD">
        <w:rPr>
          <w:rFonts w:ascii="Calibri" w:hAnsi="Calibri" w:cs="Calibri"/>
          <w:color w:val="auto"/>
          <w:szCs w:val="22"/>
        </w:rPr>
        <w:t xml:space="preserve">Interim </w:t>
      </w:r>
      <w:r w:rsidRPr="00FC27BD">
        <w:rPr>
          <w:rFonts w:ascii="Calibri" w:hAnsi="Calibri" w:cs="Calibri"/>
          <w:color w:val="auto"/>
          <w:szCs w:val="22"/>
        </w:rPr>
        <w:t>GMP</w:t>
      </w:r>
      <w:r w:rsidR="009013B3" w:rsidRPr="00FC27BD">
        <w:rPr>
          <w:rFonts w:ascii="Calibri" w:hAnsi="Calibri" w:cs="Calibri"/>
          <w:color w:val="auto"/>
          <w:szCs w:val="22"/>
        </w:rPr>
        <w:t xml:space="preserve"> discussions</w:t>
      </w:r>
      <w:r w:rsidRPr="00FC27BD">
        <w:rPr>
          <w:rFonts w:ascii="Calibri" w:hAnsi="Calibri" w:cs="Calibri"/>
          <w:color w:val="auto"/>
          <w:szCs w:val="22"/>
        </w:rPr>
        <w:t xml:space="preserve">. </w:t>
      </w:r>
    </w:p>
    <w:p w:rsidR="00F45F04" w:rsidRPr="00FC27BD" w:rsidRDefault="00F45F04" w:rsidP="00F45F04">
      <w:pPr>
        <w:rPr>
          <w:rFonts w:ascii="Calibri" w:hAnsi="Calibri" w:cs="Calibri"/>
          <w:color w:val="auto"/>
          <w:szCs w:val="22"/>
        </w:rPr>
      </w:pPr>
    </w:p>
    <w:p w:rsidR="007A032F" w:rsidRPr="007A032F" w:rsidRDefault="007A032F" w:rsidP="00F05ADE">
      <w:pPr>
        <w:pStyle w:val="Heading211Subheading11Heading33headlinehheadlin1"/>
      </w:pPr>
      <w:bookmarkStart w:id="246" w:name="_Toc331048768"/>
      <w:bookmarkStart w:id="247" w:name="_Toc337744200"/>
      <w:r w:rsidRPr="007A032F">
        <w:t>CONTINGENCY / ALLOWANCES</w:t>
      </w:r>
      <w:bookmarkEnd w:id="246"/>
      <w:bookmarkEnd w:id="247"/>
    </w:p>
    <w:p w:rsidR="009173BF" w:rsidRPr="00FC27BD" w:rsidRDefault="009173BF" w:rsidP="009173BF">
      <w:pPr>
        <w:rPr>
          <w:color w:val="auto"/>
        </w:rPr>
      </w:pPr>
      <w:proofErr w:type="gramStart"/>
      <w:r w:rsidRPr="00FC27BD">
        <w:rPr>
          <w:b/>
          <w:i/>
          <w:color w:val="auto"/>
        </w:rPr>
        <w:t>GMP Contingency.</w:t>
      </w:r>
      <w:proofErr w:type="gramEnd"/>
      <w:r w:rsidRPr="00FC27BD">
        <w:rPr>
          <w:b/>
          <w:i/>
          <w:color w:val="auto"/>
        </w:rPr>
        <w:t xml:space="preserve"> </w:t>
      </w:r>
      <w:r w:rsidRPr="00FC27BD">
        <w:rPr>
          <w:color w:val="auto"/>
        </w:rPr>
        <w:t xml:space="preserve"> The GMP Contingency is an allowance that will be tailored to the scope of work for each Interim GMP that may not have been finalized/defined/specified, as part of the finalization of the drawings and specifications.  The GMP Contingency will be approved and used at the sole discretion of the MBTA.  The amount of GMP Contingency will be approved by the MBTA prior to the execution of the Interim GMP and will be based upon risk modeling. The GMP Contingency may only be used to pay for said defined elements.  For example, the CM/GC can’t elect to use $200,000 of the GMP Contingency amount set aside to address a portion of the bridge approach work, which had yet to be designed at the time of GMP, to pay for quantity overruns of concrete that was underestimated at the time of GMP.  </w:t>
      </w:r>
      <w:r w:rsidRPr="00FC27BD">
        <w:rPr>
          <w:rFonts w:eastAsia="Arial Unicode MS"/>
          <w:color w:val="auto"/>
        </w:rPr>
        <w:t xml:space="preserve">When establishing the GMP Contingencies, the CM/GC may request and provide the MBTA adequate reasoning as to why they are to be allowed.  </w:t>
      </w:r>
      <w:r w:rsidRPr="00FC27BD">
        <w:rPr>
          <w:color w:val="auto"/>
        </w:rPr>
        <w:t>The utilization of any portion of the GMP Contingency will be processed similar to the procedures used for change orders, must first be clearly justified by the CM/GC in writing, and must be authorized by the MBTA. If the GMP Contingency is not fully utilized, the unspent amounts remain with the MBTA.</w:t>
      </w:r>
    </w:p>
    <w:p w:rsidR="009173BF" w:rsidRPr="00FC27BD" w:rsidRDefault="009173BF" w:rsidP="009173BF">
      <w:pPr>
        <w:rPr>
          <w:color w:val="auto"/>
          <w:szCs w:val="22"/>
        </w:rPr>
      </w:pPr>
    </w:p>
    <w:p w:rsidR="009173BF" w:rsidRPr="00FC27BD" w:rsidRDefault="009173BF" w:rsidP="009173BF">
      <w:pPr>
        <w:rPr>
          <w:color w:val="auto"/>
          <w:szCs w:val="22"/>
        </w:rPr>
      </w:pPr>
      <w:r w:rsidRPr="00FC27BD">
        <w:rPr>
          <w:color w:val="auto"/>
          <w:szCs w:val="22"/>
        </w:rPr>
        <w:t xml:space="preserve">The </w:t>
      </w:r>
      <w:r w:rsidRPr="00FC27BD">
        <w:rPr>
          <w:color w:val="auto"/>
          <w:szCs w:val="22"/>
          <w:u w:val="single"/>
        </w:rPr>
        <w:t>GMP Contingency</w:t>
      </w:r>
      <w:r w:rsidRPr="00FC27BD">
        <w:rPr>
          <w:color w:val="auto"/>
          <w:szCs w:val="22"/>
        </w:rPr>
        <w:t xml:space="preserve"> is intended for the following:</w:t>
      </w:r>
    </w:p>
    <w:p w:rsidR="009173BF" w:rsidRPr="00FC27BD" w:rsidRDefault="009173BF" w:rsidP="00ED2A72">
      <w:pPr>
        <w:pStyle w:val="ListParagraph"/>
        <w:numPr>
          <w:ilvl w:val="0"/>
          <w:numId w:val="62"/>
        </w:numPr>
        <w:ind w:left="720"/>
        <w:rPr>
          <w:color w:val="auto"/>
          <w:szCs w:val="22"/>
        </w:rPr>
      </w:pPr>
      <w:r w:rsidRPr="00FC27BD">
        <w:rPr>
          <w:color w:val="auto"/>
          <w:szCs w:val="22"/>
        </w:rPr>
        <w:t xml:space="preserve">Design changes not represented in construction documents used as the basis of fee (i.e. costs as a result of design changes between 90% and PS&amp;E, </w:t>
      </w:r>
    </w:p>
    <w:p w:rsidR="009173BF" w:rsidRPr="00FC27BD" w:rsidRDefault="009173BF" w:rsidP="00ED2A72">
      <w:pPr>
        <w:pStyle w:val="ListParagraph"/>
        <w:numPr>
          <w:ilvl w:val="0"/>
          <w:numId w:val="62"/>
        </w:numPr>
        <w:ind w:left="720"/>
        <w:rPr>
          <w:color w:val="auto"/>
          <w:szCs w:val="22"/>
        </w:rPr>
      </w:pPr>
      <w:r w:rsidRPr="00FC27BD">
        <w:rPr>
          <w:color w:val="auto"/>
          <w:szCs w:val="22"/>
        </w:rPr>
        <w:t xml:space="preserve">Quantity overruns, </w:t>
      </w:r>
    </w:p>
    <w:p w:rsidR="009173BF" w:rsidRPr="00FC27BD" w:rsidRDefault="009173BF" w:rsidP="00ED2A72">
      <w:pPr>
        <w:pStyle w:val="ListParagraph"/>
        <w:numPr>
          <w:ilvl w:val="0"/>
          <w:numId w:val="62"/>
        </w:numPr>
        <w:ind w:left="720"/>
        <w:rPr>
          <w:color w:val="auto"/>
          <w:szCs w:val="22"/>
        </w:rPr>
      </w:pPr>
      <w:r w:rsidRPr="00FC27BD">
        <w:rPr>
          <w:color w:val="auto"/>
          <w:szCs w:val="22"/>
        </w:rPr>
        <w:t>Minor design changes</w:t>
      </w:r>
    </w:p>
    <w:p w:rsidR="009173BF" w:rsidRPr="00FC27BD" w:rsidRDefault="009173BF" w:rsidP="00ED2A72">
      <w:pPr>
        <w:pStyle w:val="ListParagraph"/>
        <w:numPr>
          <w:ilvl w:val="0"/>
          <w:numId w:val="62"/>
        </w:numPr>
        <w:ind w:left="720"/>
        <w:rPr>
          <w:color w:val="auto"/>
          <w:szCs w:val="22"/>
        </w:rPr>
      </w:pPr>
      <w:r w:rsidRPr="00FC27BD">
        <w:rPr>
          <w:color w:val="auto"/>
          <w:szCs w:val="22"/>
        </w:rPr>
        <w:t>Other identified risks</w:t>
      </w:r>
      <w:r w:rsidR="00FD51AB" w:rsidRPr="00FC27BD">
        <w:rPr>
          <w:color w:val="auto"/>
          <w:szCs w:val="22"/>
        </w:rPr>
        <w:t>, and</w:t>
      </w:r>
    </w:p>
    <w:p w:rsidR="00184FA3" w:rsidRPr="00FC27BD" w:rsidRDefault="00250AF9" w:rsidP="00ED2A72">
      <w:pPr>
        <w:pStyle w:val="ListParagraph"/>
        <w:numPr>
          <w:ilvl w:val="0"/>
          <w:numId w:val="62"/>
        </w:numPr>
        <w:ind w:left="720"/>
        <w:rPr>
          <w:color w:val="auto"/>
          <w:szCs w:val="22"/>
        </w:rPr>
      </w:pPr>
      <w:r w:rsidRPr="00FC27BD">
        <w:rPr>
          <w:color w:val="auto"/>
          <w:szCs w:val="22"/>
        </w:rPr>
        <w:t>Shared r</w:t>
      </w:r>
      <w:r w:rsidR="00184FA3" w:rsidRPr="00FC27BD">
        <w:rPr>
          <w:color w:val="auto"/>
          <w:szCs w:val="22"/>
        </w:rPr>
        <w:t>isk Items</w:t>
      </w:r>
      <w:r w:rsidR="00FD51AB" w:rsidRPr="00FC27BD">
        <w:rPr>
          <w:color w:val="auto"/>
          <w:szCs w:val="22"/>
        </w:rPr>
        <w:t>.</w:t>
      </w:r>
    </w:p>
    <w:p w:rsidR="009173BF" w:rsidRPr="00FC27BD" w:rsidRDefault="009173BF" w:rsidP="007A032F">
      <w:pPr>
        <w:rPr>
          <w:rFonts w:ascii="Calibri" w:hAnsi="Calibri" w:cs="Calibri"/>
          <w:b/>
          <w:i/>
          <w:color w:val="auto"/>
          <w:szCs w:val="22"/>
        </w:rPr>
      </w:pPr>
    </w:p>
    <w:p w:rsidR="007A032F" w:rsidRPr="00FC27BD" w:rsidRDefault="007A032F" w:rsidP="007A032F">
      <w:pPr>
        <w:rPr>
          <w:rFonts w:ascii="Calibri" w:hAnsi="Calibri" w:cs="Calibri"/>
          <w:b/>
          <w:i/>
          <w:color w:val="auto"/>
          <w:szCs w:val="22"/>
        </w:rPr>
      </w:pPr>
      <w:proofErr w:type="gramStart"/>
      <w:r w:rsidRPr="00FC27BD">
        <w:rPr>
          <w:rFonts w:ascii="Calibri" w:hAnsi="Calibri" w:cs="Calibri"/>
          <w:b/>
          <w:i/>
          <w:color w:val="auto"/>
          <w:szCs w:val="22"/>
        </w:rPr>
        <w:t>MBTA Contingency</w:t>
      </w:r>
      <w:r w:rsidR="005D063A" w:rsidRPr="00FC27BD">
        <w:rPr>
          <w:rFonts w:ascii="Calibri" w:hAnsi="Calibri" w:cs="Calibri"/>
          <w:b/>
          <w:i/>
          <w:color w:val="auto"/>
          <w:szCs w:val="22"/>
        </w:rPr>
        <w:t>.</w:t>
      </w:r>
      <w:proofErr w:type="gramEnd"/>
      <w:r w:rsidR="005D063A" w:rsidRPr="00FC27BD">
        <w:rPr>
          <w:rFonts w:ascii="Calibri" w:hAnsi="Calibri" w:cs="Calibri"/>
          <w:b/>
          <w:i/>
          <w:color w:val="auto"/>
          <w:szCs w:val="22"/>
        </w:rPr>
        <w:t xml:space="preserve"> </w:t>
      </w:r>
      <w:r w:rsidRPr="00FC27BD">
        <w:rPr>
          <w:rFonts w:ascii="Calibri" w:hAnsi="Calibri" w:cs="Calibri"/>
          <w:color w:val="auto"/>
          <w:szCs w:val="22"/>
        </w:rPr>
        <w:t xml:space="preserve"> </w:t>
      </w:r>
      <w:r w:rsidR="00EB0A12" w:rsidRPr="00FC27BD">
        <w:rPr>
          <w:rFonts w:ascii="Calibri" w:hAnsi="Calibri" w:cs="Calibri"/>
          <w:color w:val="auto"/>
          <w:szCs w:val="22"/>
        </w:rPr>
        <w:t xml:space="preserve">The MBTA Contingency (a.k.a. Owner controlled) will be an amount determined by the MBTA and </w:t>
      </w:r>
      <w:r w:rsidR="005D063A" w:rsidRPr="00FC27BD">
        <w:rPr>
          <w:rFonts w:ascii="Calibri" w:hAnsi="Calibri" w:cs="Calibri"/>
          <w:color w:val="auto"/>
          <w:szCs w:val="22"/>
        </w:rPr>
        <w:t xml:space="preserve">is included </w:t>
      </w:r>
      <w:r w:rsidR="00EB0A12" w:rsidRPr="00FC27BD">
        <w:rPr>
          <w:rFonts w:ascii="Calibri" w:hAnsi="Calibri" w:cs="Calibri"/>
          <w:color w:val="auto"/>
          <w:szCs w:val="22"/>
        </w:rPr>
        <w:t>in the overall program budget</w:t>
      </w:r>
      <w:r w:rsidR="005D063A" w:rsidRPr="00FC27BD">
        <w:rPr>
          <w:rFonts w:ascii="Calibri" w:hAnsi="Calibri" w:cs="Calibri"/>
          <w:color w:val="auto"/>
          <w:szCs w:val="22"/>
        </w:rPr>
        <w:t>.</w:t>
      </w:r>
      <w:r w:rsidR="00EB0A12" w:rsidRPr="00FC27BD">
        <w:rPr>
          <w:rFonts w:ascii="Calibri" w:hAnsi="Calibri" w:cs="Calibri"/>
          <w:color w:val="auto"/>
          <w:szCs w:val="22"/>
        </w:rPr>
        <w:t xml:space="preserve"> </w:t>
      </w:r>
      <w:r w:rsidR="005D063A" w:rsidRPr="00FC27BD">
        <w:rPr>
          <w:rFonts w:ascii="Calibri" w:hAnsi="Calibri" w:cs="Calibri"/>
          <w:color w:val="auto"/>
          <w:szCs w:val="22"/>
        </w:rPr>
        <w:t xml:space="preserve">The purpose is </w:t>
      </w:r>
      <w:r w:rsidR="00EB0A12" w:rsidRPr="00FC27BD">
        <w:rPr>
          <w:rFonts w:ascii="Calibri" w:hAnsi="Calibri" w:cs="Calibri"/>
          <w:color w:val="auto"/>
          <w:szCs w:val="22"/>
        </w:rPr>
        <w:t xml:space="preserve">to properly account for potential increased cost due to changes in the work, made at the discretion of the MBTA, that were not anticipated by the MBTA and are beyond the control of the MBTA and the CM/GC at the start of the program.  </w:t>
      </w:r>
      <w:r w:rsidR="005D063A" w:rsidRPr="00FC27BD">
        <w:rPr>
          <w:rFonts w:ascii="Calibri" w:eastAsia="Arial Unicode MS" w:hAnsi="Calibri" w:cs="Calibri"/>
          <w:color w:val="auto"/>
          <w:szCs w:val="22"/>
        </w:rPr>
        <w:t xml:space="preserve">The MBTA Contingency </w:t>
      </w:r>
      <w:r w:rsidR="00EB0A12" w:rsidRPr="00FC27BD">
        <w:rPr>
          <w:rFonts w:ascii="Calibri" w:eastAsia="Arial Unicode MS" w:hAnsi="Calibri" w:cs="Calibri"/>
          <w:color w:val="auto"/>
          <w:szCs w:val="22"/>
        </w:rPr>
        <w:t xml:space="preserve">is an overall </w:t>
      </w:r>
      <w:r w:rsidR="005D063A" w:rsidRPr="00FC27BD">
        <w:rPr>
          <w:rFonts w:ascii="Calibri" w:eastAsia="Arial Unicode MS" w:hAnsi="Calibri" w:cs="Calibri"/>
          <w:color w:val="auto"/>
          <w:szCs w:val="22"/>
        </w:rPr>
        <w:t>p</w:t>
      </w:r>
      <w:r w:rsidR="00EB0A12" w:rsidRPr="00FC27BD">
        <w:rPr>
          <w:rFonts w:ascii="Calibri" w:eastAsia="Arial Unicode MS" w:hAnsi="Calibri" w:cs="Calibri"/>
          <w:color w:val="auto"/>
          <w:szCs w:val="22"/>
        </w:rPr>
        <w:t>rogram budgeting reserve that the MBTA establishes and maintains exclusive from the CM/GC.</w:t>
      </w:r>
      <w:r w:rsidR="00EB0A12" w:rsidRPr="00FC27BD">
        <w:rPr>
          <w:rFonts w:ascii="Calibri" w:hAnsi="Calibri" w:cs="Calibri"/>
          <w:b/>
          <w:i/>
          <w:color w:val="auto"/>
          <w:szCs w:val="22"/>
        </w:rPr>
        <w:t xml:space="preserve"> </w:t>
      </w:r>
    </w:p>
    <w:p w:rsidR="005D063A" w:rsidRPr="00FC27BD" w:rsidRDefault="005D063A" w:rsidP="004A1EB6">
      <w:pPr>
        <w:rPr>
          <w:rFonts w:ascii="Calibri" w:hAnsi="Calibri" w:cs="Calibri"/>
          <w:color w:val="auto"/>
          <w:szCs w:val="22"/>
        </w:rPr>
      </w:pPr>
    </w:p>
    <w:p w:rsidR="004A1EB6" w:rsidRPr="00FC27BD" w:rsidRDefault="004A1EB6" w:rsidP="004A1EB6">
      <w:pPr>
        <w:rPr>
          <w:color w:val="auto"/>
          <w:szCs w:val="22"/>
        </w:rPr>
      </w:pPr>
      <w:r w:rsidRPr="00FC27BD">
        <w:rPr>
          <w:color w:val="auto"/>
          <w:szCs w:val="22"/>
        </w:rPr>
        <w:t xml:space="preserve">The </w:t>
      </w:r>
      <w:r w:rsidRPr="00FC27BD">
        <w:rPr>
          <w:color w:val="auto"/>
          <w:szCs w:val="22"/>
          <w:u w:val="single"/>
        </w:rPr>
        <w:t>MBTA Contingency</w:t>
      </w:r>
      <w:r w:rsidRPr="00FC27BD">
        <w:rPr>
          <w:color w:val="auto"/>
          <w:szCs w:val="22"/>
        </w:rPr>
        <w:t xml:space="preserve"> is a fund allocation intended to cover the following:</w:t>
      </w:r>
    </w:p>
    <w:p w:rsidR="004A1EB6" w:rsidRPr="00FC27BD" w:rsidRDefault="004A1EB6" w:rsidP="00ED2A72">
      <w:pPr>
        <w:pStyle w:val="ListParagraph"/>
        <w:numPr>
          <w:ilvl w:val="0"/>
          <w:numId w:val="61"/>
        </w:numPr>
        <w:ind w:left="720"/>
        <w:rPr>
          <w:color w:val="auto"/>
          <w:szCs w:val="22"/>
        </w:rPr>
      </w:pPr>
      <w:r w:rsidRPr="00FC27BD">
        <w:rPr>
          <w:color w:val="auto"/>
          <w:szCs w:val="22"/>
        </w:rPr>
        <w:t xml:space="preserve">Owner directed design or scope changes, </w:t>
      </w:r>
    </w:p>
    <w:p w:rsidR="004A1EB6" w:rsidRPr="00FC27BD" w:rsidRDefault="004A1EB6" w:rsidP="00ED2A72">
      <w:pPr>
        <w:pStyle w:val="ListParagraph"/>
        <w:numPr>
          <w:ilvl w:val="0"/>
          <w:numId w:val="61"/>
        </w:numPr>
        <w:ind w:left="720"/>
        <w:rPr>
          <w:color w:val="auto"/>
          <w:szCs w:val="22"/>
        </w:rPr>
      </w:pPr>
      <w:r w:rsidRPr="00FC27BD">
        <w:rPr>
          <w:color w:val="auto"/>
          <w:szCs w:val="22"/>
        </w:rPr>
        <w:t xml:space="preserve">Design errors and omissions, and </w:t>
      </w:r>
    </w:p>
    <w:p w:rsidR="004A1EB6" w:rsidRPr="00FC27BD" w:rsidRDefault="004A1EB6" w:rsidP="00ED2A72">
      <w:pPr>
        <w:pStyle w:val="ListParagraph"/>
        <w:numPr>
          <w:ilvl w:val="0"/>
          <w:numId w:val="61"/>
        </w:numPr>
        <w:ind w:left="720"/>
        <w:rPr>
          <w:rFonts w:eastAsia="Arial Unicode MS"/>
          <w:color w:val="auto"/>
          <w:szCs w:val="22"/>
        </w:rPr>
      </w:pPr>
      <w:r w:rsidRPr="00FC27BD">
        <w:rPr>
          <w:color w:val="auto"/>
          <w:szCs w:val="22"/>
        </w:rPr>
        <w:t>Unforeseen conditions</w:t>
      </w:r>
      <w:r w:rsidR="00B4060F" w:rsidRPr="00FC27BD">
        <w:rPr>
          <w:color w:val="auto"/>
          <w:szCs w:val="22"/>
        </w:rPr>
        <w:t xml:space="preserve">, not noted in GMP Contingency </w:t>
      </w:r>
    </w:p>
    <w:p w:rsidR="00FE2B3A" w:rsidRPr="00FC27BD" w:rsidRDefault="00FE2B3A" w:rsidP="00FE2B3A">
      <w:pPr>
        <w:pStyle w:val="ListParagraph"/>
        <w:rPr>
          <w:rFonts w:eastAsia="Arial Unicode MS"/>
          <w:color w:val="auto"/>
          <w:szCs w:val="22"/>
        </w:rPr>
      </w:pPr>
    </w:p>
    <w:p w:rsidR="007A032F" w:rsidRPr="007A032F" w:rsidRDefault="007A032F" w:rsidP="00F05ADE">
      <w:pPr>
        <w:pStyle w:val="Heading211Subheading11Heading33headlinehheadlin1"/>
      </w:pPr>
      <w:bookmarkStart w:id="248" w:name="_Toc331048769"/>
      <w:bookmarkStart w:id="249" w:name="_Toc337744201"/>
      <w:r w:rsidRPr="007A032F">
        <w:lastRenderedPageBreak/>
        <w:t>NOTICE PROVISIONS</w:t>
      </w:r>
      <w:bookmarkEnd w:id="248"/>
      <w:bookmarkEnd w:id="249"/>
      <w:r w:rsidRPr="007A032F">
        <w:t xml:space="preserve"> </w:t>
      </w: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 xml:space="preserve">When the CM/GC has reason to believe that impacts have, or will, cause a change to the contract that is not accounted for in the GMP, and that could not have been reasonably anticipated during the CM/GC’s preconstruction phase services, it will be the CM/GC’s responsibility, to provide the MBTA with sufficient advance written notification, and in no case less than 14 days from the start of work, a reasonable opportunity to avoid such costs.  No change or claim will be reviewed/allowed unless the CM/GC </w:t>
      </w:r>
      <w:proofErr w:type="gramStart"/>
      <w:r w:rsidRPr="00FC27BD">
        <w:rPr>
          <w:rFonts w:ascii="Calibri" w:hAnsi="Calibri" w:cs="Calibri"/>
          <w:color w:val="auto"/>
          <w:szCs w:val="22"/>
        </w:rPr>
        <w:t>has provided</w:t>
      </w:r>
      <w:proofErr w:type="gramEnd"/>
      <w:r w:rsidRPr="00FC27BD">
        <w:rPr>
          <w:rFonts w:ascii="Calibri" w:hAnsi="Calibri" w:cs="Calibri"/>
          <w:color w:val="auto"/>
          <w:szCs w:val="22"/>
        </w:rPr>
        <w:t xml:space="preserve"> the detailed notice as specified by Mass General Laws and herein, nor shall it be allowed if existing conditions have been disturbed prior to the MBTA’s ability to investigate the apparent changes.  </w:t>
      </w:r>
    </w:p>
    <w:p w:rsidR="004C4F00" w:rsidRPr="00FC27BD" w:rsidRDefault="004C4F00" w:rsidP="007A032F">
      <w:pPr>
        <w:rPr>
          <w:rFonts w:ascii="Calibri" w:hAnsi="Calibri" w:cs="Calibri"/>
          <w:color w:val="auto"/>
          <w:szCs w:val="22"/>
        </w:rPr>
      </w:pPr>
    </w:p>
    <w:p w:rsidR="007A032F" w:rsidRPr="007A032F" w:rsidRDefault="007A032F" w:rsidP="00F05ADE">
      <w:pPr>
        <w:pStyle w:val="Heading211Subheading11Heading33headlinehheadlin1"/>
      </w:pPr>
      <w:bookmarkStart w:id="250" w:name="_Toc331048770"/>
      <w:bookmarkStart w:id="251" w:name="_Toc337744202"/>
      <w:r w:rsidRPr="007A032F">
        <w:t>PRELIMINARY GMP SCHEDULE</w:t>
      </w:r>
      <w:bookmarkEnd w:id="250"/>
      <w:bookmarkEnd w:id="251"/>
      <w:r w:rsidRPr="007A032F">
        <w:t xml:space="preserve"> </w:t>
      </w: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At the time of submission of a</w:t>
      </w:r>
      <w:r w:rsidR="00AA3F62" w:rsidRPr="00FC27BD">
        <w:rPr>
          <w:rFonts w:ascii="Calibri" w:hAnsi="Calibri" w:cs="Calibri"/>
          <w:color w:val="auto"/>
          <w:szCs w:val="22"/>
        </w:rPr>
        <w:t>n</w:t>
      </w:r>
      <w:r w:rsidRPr="00FC27BD">
        <w:rPr>
          <w:rFonts w:ascii="Calibri" w:hAnsi="Calibri" w:cs="Calibri"/>
          <w:color w:val="auto"/>
          <w:szCs w:val="22"/>
        </w:rPr>
        <w:t xml:space="preserve"> </w:t>
      </w:r>
      <w:r w:rsidR="00C7480E" w:rsidRPr="00FC27BD">
        <w:rPr>
          <w:rFonts w:ascii="Calibri" w:hAnsi="Calibri" w:cs="Calibri"/>
          <w:color w:val="auto"/>
          <w:szCs w:val="22"/>
        </w:rPr>
        <w:t>I</w:t>
      </w:r>
      <w:r w:rsidR="002C7618" w:rsidRPr="00FC27BD">
        <w:rPr>
          <w:rFonts w:ascii="Calibri" w:hAnsi="Calibri" w:cs="Calibri"/>
          <w:color w:val="auto"/>
          <w:szCs w:val="22"/>
        </w:rPr>
        <w:t xml:space="preserve">nterim </w:t>
      </w:r>
      <w:r w:rsidRPr="00FC27BD">
        <w:rPr>
          <w:rFonts w:ascii="Calibri" w:hAnsi="Calibri" w:cs="Calibri"/>
          <w:color w:val="auto"/>
          <w:szCs w:val="22"/>
        </w:rPr>
        <w:t xml:space="preserve">GMP proposal, the CM/GC will submit a schedule to meet the MBTA’s goals for the substantial completion date of the </w:t>
      </w:r>
      <w:r w:rsidR="002C7618" w:rsidRPr="00FC27BD">
        <w:rPr>
          <w:rFonts w:ascii="Calibri" w:hAnsi="Calibri" w:cs="Calibri"/>
          <w:color w:val="auto"/>
          <w:szCs w:val="22"/>
        </w:rPr>
        <w:t xml:space="preserve">scope of work under that </w:t>
      </w:r>
      <w:r w:rsidR="00C7480E" w:rsidRPr="00FC27BD">
        <w:rPr>
          <w:rFonts w:ascii="Calibri" w:hAnsi="Calibri" w:cs="Calibri"/>
          <w:color w:val="auto"/>
          <w:szCs w:val="22"/>
        </w:rPr>
        <w:t>I</w:t>
      </w:r>
      <w:r w:rsidR="002C7618" w:rsidRPr="00FC27BD">
        <w:rPr>
          <w:rFonts w:ascii="Calibri" w:hAnsi="Calibri" w:cs="Calibri"/>
          <w:color w:val="auto"/>
          <w:szCs w:val="22"/>
        </w:rPr>
        <w:t>nterim GMP</w:t>
      </w:r>
      <w:r w:rsidRPr="00FC27BD">
        <w:rPr>
          <w:rFonts w:ascii="Calibri" w:hAnsi="Calibri" w:cs="Calibri"/>
          <w:color w:val="auto"/>
          <w:szCs w:val="22"/>
        </w:rPr>
        <w:t xml:space="preserve">. The CM/GC will plan, schedule and execute all aspects of the work and will be responsible for coordinating its activities with all parties who are directly impacted by the work. The CM/GC will document and report all work in accordance with the requirements of the Contract Documents.  </w:t>
      </w:r>
    </w:p>
    <w:p w:rsidR="004C4F00" w:rsidRPr="00FC27BD" w:rsidRDefault="004C4F00" w:rsidP="007A032F">
      <w:pPr>
        <w:rPr>
          <w:rFonts w:ascii="Calibri" w:hAnsi="Calibri" w:cs="Calibri"/>
          <w:color w:val="auto"/>
          <w:szCs w:val="22"/>
        </w:rPr>
      </w:pPr>
    </w:p>
    <w:p w:rsidR="007A032F" w:rsidRPr="007A032F" w:rsidRDefault="007A032F" w:rsidP="00F05ADE">
      <w:pPr>
        <w:pStyle w:val="Heading211Subheading11Heading33headlinehheadlin1"/>
      </w:pPr>
      <w:bookmarkStart w:id="252" w:name="_Toc331048771"/>
      <w:bookmarkStart w:id="253" w:name="_Toc337744203"/>
      <w:r w:rsidRPr="007A032F">
        <w:t>COST ESTIMATES &amp; ESTIMATE CALIBRATION MEETINGS</w:t>
      </w:r>
      <w:bookmarkEnd w:id="252"/>
      <w:bookmarkEnd w:id="253"/>
      <w:r w:rsidRPr="007A032F">
        <w:t xml:space="preserve"> </w:t>
      </w:r>
    </w:p>
    <w:p w:rsidR="005B16C0" w:rsidRPr="00FC27BD" w:rsidRDefault="005B16C0" w:rsidP="005B16C0">
      <w:pPr>
        <w:rPr>
          <w:color w:val="auto"/>
        </w:rPr>
      </w:pPr>
      <w:r w:rsidRPr="00FC27BD">
        <w:rPr>
          <w:color w:val="auto"/>
        </w:rPr>
        <w:t xml:space="preserve">Within 30 calendar days of the date of the Notice to Proceed, the CM/GC will develop and submit an overall program Cost Model to the MBTA for review.  The CMGC will review and use all available information regarding the design and scope of the project to develop the model.  The cost model will be prepared in a format agreed upon by the MBTA, PM/CM, and the CM/GC. </w:t>
      </w:r>
    </w:p>
    <w:p w:rsidR="005B16C0" w:rsidRPr="00FC27BD" w:rsidRDefault="005B16C0" w:rsidP="005B16C0">
      <w:pPr>
        <w:rPr>
          <w:color w:val="auto"/>
        </w:rPr>
      </w:pPr>
    </w:p>
    <w:p w:rsidR="005B16C0" w:rsidRPr="00FC27BD" w:rsidRDefault="005B16C0" w:rsidP="005B16C0">
      <w:pPr>
        <w:rPr>
          <w:color w:val="auto"/>
        </w:rPr>
      </w:pPr>
      <w:r w:rsidRPr="00FC27BD">
        <w:rPr>
          <w:color w:val="auto"/>
        </w:rPr>
        <w:t xml:space="preserve">Once approved by the MBTA, the Cost Model will be populated and kept current as the design progresses throughout the Preconstruction phase and as Interim GMPs are constructed.  The Cost Model will represent the complete functional project’s construction costs.  The Cost Model will not include the CM/GC’s preconstruction services fee, the Design Consultant fees, the cost of land, right of way, or other costs that are the responsibility of the MBTA. The CM/GC will communicate to the Project Team any assumptions made in preparing the Cost Model. </w:t>
      </w:r>
    </w:p>
    <w:p w:rsidR="005B16C0" w:rsidRPr="00FC27BD" w:rsidRDefault="005B16C0" w:rsidP="007A032F">
      <w:pPr>
        <w:rPr>
          <w:rFonts w:ascii="Calibri" w:hAnsi="Calibri" w:cs="Calibri"/>
          <w:color w:val="auto"/>
          <w:szCs w:val="22"/>
        </w:rPr>
      </w:pPr>
    </w:p>
    <w:p w:rsidR="005B16C0" w:rsidRPr="00FC27BD" w:rsidRDefault="005B16C0" w:rsidP="005B16C0">
      <w:pPr>
        <w:rPr>
          <w:rFonts w:ascii="Calibri" w:hAnsi="Calibri" w:cs="Calibri"/>
          <w:color w:val="auto"/>
          <w:szCs w:val="22"/>
        </w:rPr>
      </w:pPr>
      <w:r w:rsidRPr="00FC27BD">
        <w:rPr>
          <w:rFonts w:ascii="Calibri" w:hAnsi="Calibri" w:cs="Calibri"/>
          <w:color w:val="auto"/>
          <w:szCs w:val="22"/>
        </w:rPr>
        <w:t xml:space="preserve">Between </w:t>
      </w:r>
      <w:r w:rsidRPr="00FC27BD">
        <w:rPr>
          <w:rFonts w:ascii="Calibri" w:hAnsi="Calibri" w:cs="Calibri"/>
          <w:b/>
          <w:color w:val="auto"/>
          <w:szCs w:val="22"/>
        </w:rPr>
        <w:t>milestone</w:t>
      </w:r>
      <w:r w:rsidRPr="00FC27BD">
        <w:rPr>
          <w:rFonts w:ascii="Calibri" w:hAnsi="Calibri" w:cs="Calibri"/>
          <w:color w:val="auto"/>
          <w:szCs w:val="22"/>
        </w:rPr>
        <w:t xml:space="preserve"> estimates, the CM/GC will provide and update a construction cost report, on a monthly basis or when requested by the MBTA, that identifies the upward or downward movements of costs due to value engineering or scope changes. It will be the responsibility of the CM/GC to keep the MBTA, the PM/CM and the Design Consultant informed as to the changes in costs relative to previous estimate versions and the MBTA’s overall budget.</w:t>
      </w:r>
    </w:p>
    <w:p w:rsidR="005B16C0" w:rsidRPr="00FC27BD" w:rsidRDefault="005B16C0" w:rsidP="007A032F">
      <w:pPr>
        <w:rPr>
          <w:rFonts w:ascii="Calibri" w:hAnsi="Calibri" w:cs="Calibri"/>
          <w:color w:val="auto"/>
          <w:szCs w:val="22"/>
        </w:rPr>
      </w:pPr>
    </w:p>
    <w:p w:rsidR="007A032F" w:rsidRPr="00FC27BD" w:rsidRDefault="005B16C0" w:rsidP="007A032F">
      <w:pPr>
        <w:rPr>
          <w:rFonts w:ascii="Calibri" w:hAnsi="Calibri" w:cs="Calibri"/>
          <w:color w:val="auto"/>
          <w:szCs w:val="22"/>
        </w:rPr>
      </w:pPr>
      <w:r w:rsidRPr="00FC27BD">
        <w:rPr>
          <w:rFonts w:ascii="Calibri" w:hAnsi="Calibri" w:cs="Calibri"/>
          <w:color w:val="auto"/>
          <w:szCs w:val="22"/>
        </w:rPr>
        <w:t>As the design progresses, t</w:t>
      </w:r>
      <w:r w:rsidR="00E7152F" w:rsidRPr="00FC27BD">
        <w:rPr>
          <w:rFonts w:ascii="Calibri" w:hAnsi="Calibri" w:cs="Calibri"/>
          <w:color w:val="auto"/>
          <w:szCs w:val="22"/>
        </w:rPr>
        <w:t xml:space="preserve">he </w:t>
      </w:r>
      <w:r w:rsidR="007A032F" w:rsidRPr="00FC27BD">
        <w:rPr>
          <w:rFonts w:ascii="Calibri" w:hAnsi="Calibri" w:cs="Calibri"/>
          <w:color w:val="auto"/>
          <w:szCs w:val="22"/>
        </w:rPr>
        <w:t xml:space="preserve">CM/GC will </w:t>
      </w:r>
      <w:r w:rsidR="00E7152F" w:rsidRPr="00FC27BD">
        <w:rPr>
          <w:rFonts w:ascii="Calibri" w:hAnsi="Calibri" w:cs="Calibri"/>
          <w:color w:val="auto"/>
          <w:szCs w:val="22"/>
        </w:rPr>
        <w:t xml:space="preserve">be required to </w:t>
      </w:r>
      <w:r w:rsidR="007A032F" w:rsidRPr="00FC27BD">
        <w:rPr>
          <w:rFonts w:ascii="Calibri" w:hAnsi="Calibri" w:cs="Calibri"/>
          <w:color w:val="auto"/>
          <w:szCs w:val="22"/>
        </w:rPr>
        <w:t xml:space="preserve">provide detailed construction cost estimate and a written narrative </w:t>
      </w:r>
      <w:r w:rsidR="0010689D" w:rsidRPr="00FC27BD">
        <w:rPr>
          <w:rFonts w:ascii="Calibri" w:hAnsi="Calibri" w:cs="Calibri"/>
          <w:color w:val="auto"/>
          <w:szCs w:val="22"/>
        </w:rPr>
        <w:t>basis for</w:t>
      </w:r>
      <w:r w:rsidR="00E7152F" w:rsidRPr="00FC27BD">
        <w:rPr>
          <w:rFonts w:ascii="Calibri" w:hAnsi="Calibri" w:cs="Calibri"/>
          <w:color w:val="auto"/>
          <w:szCs w:val="22"/>
        </w:rPr>
        <w:t xml:space="preserve"> </w:t>
      </w:r>
      <w:r w:rsidRPr="00FC27BD">
        <w:rPr>
          <w:rFonts w:ascii="Calibri" w:hAnsi="Calibri" w:cs="Calibri"/>
          <w:color w:val="auto"/>
          <w:szCs w:val="22"/>
        </w:rPr>
        <w:t xml:space="preserve">the scope associated with </w:t>
      </w:r>
      <w:r w:rsidR="00E7152F" w:rsidRPr="00FC27BD">
        <w:rPr>
          <w:rFonts w:ascii="Calibri" w:hAnsi="Calibri" w:cs="Calibri"/>
          <w:color w:val="auto"/>
          <w:szCs w:val="22"/>
        </w:rPr>
        <w:t>each Interim GMP</w:t>
      </w:r>
      <w:r w:rsidRPr="00FC27BD">
        <w:rPr>
          <w:rFonts w:ascii="Calibri" w:hAnsi="Calibri" w:cs="Calibri"/>
          <w:color w:val="auto"/>
          <w:szCs w:val="22"/>
        </w:rPr>
        <w:t xml:space="preserve">.  The </w:t>
      </w:r>
      <w:r w:rsidR="00E7152F" w:rsidRPr="00FC27BD">
        <w:rPr>
          <w:rFonts w:ascii="Calibri" w:hAnsi="Calibri" w:cs="Calibri"/>
          <w:color w:val="auto"/>
          <w:szCs w:val="22"/>
        </w:rPr>
        <w:t xml:space="preserve">timeframe </w:t>
      </w:r>
      <w:r w:rsidRPr="00FC27BD">
        <w:rPr>
          <w:rFonts w:ascii="Calibri" w:hAnsi="Calibri" w:cs="Calibri"/>
          <w:color w:val="auto"/>
          <w:szCs w:val="22"/>
        </w:rPr>
        <w:t xml:space="preserve">for the estimate will be </w:t>
      </w:r>
      <w:r w:rsidR="00E7152F" w:rsidRPr="00FC27BD">
        <w:rPr>
          <w:rFonts w:ascii="Calibri" w:hAnsi="Calibri" w:cs="Calibri"/>
          <w:color w:val="auto"/>
          <w:szCs w:val="22"/>
        </w:rPr>
        <w:t xml:space="preserve">established by the MBTA based on the </w:t>
      </w:r>
      <w:r w:rsidRPr="00FC27BD">
        <w:rPr>
          <w:rFonts w:ascii="Calibri" w:hAnsi="Calibri" w:cs="Calibri"/>
          <w:color w:val="auto"/>
          <w:szCs w:val="22"/>
        </w:rPr>
        <w:t xml:space="preserve">size of the </w:t>
      </w:r>
      <w:r w:rsidR="00E7152F" w:rsidRPr="00FC27BD">
        <w:rPr>
          <w:rFonts w:ascii="Calibri" w:hAnsi="Calibri" w:cs="Calibri"/>
          <w:color w:val="auto"/>
          <w:szCs w:val="22"/>
        </w:rPr>
        <w:t>scope of the work</w:t>
      </w:r>
      <w:r w:rsidR="007A032F" w:rsidRPr="00FC27BD">
        <w:rPr>
          <w:rFonts w:ascii="Calibri" w:hAnsi="Calibri" w:cs="Calibri"/>
          <w:color w:val="auto"/>
          <w:szCs w:val="22"/>
        </w:rPr>
        <w:t>.</w:t>
      </w:r>
      <w:r w:rsidR="00E7152F" w:rsidRPr="00FC27BD">
        <w:rPr>
          <w:rFonts w:ascii="Calibri" w:hAnsi="Calibri" w:cs="Calibri"/>
          <w:color w:val="auto"/>
          <w:szCs w:val="22"/>
        </w:rPr>
        <w:t xml:space="preserve">  Small Interim GMP packages will likely be within 30 days, while larger packages will be allotted additional time.</w:t>
      </w:r>
      <w:r w:rsidR="007A032F" w:rsidRPr="00FC27BD">
        <w:rPr>
          <w:rFonts w:ascii="Calibri" w:hAnsi="Calibri" w:cs="Calibri"/>
          <w:color w:val="auto"/>
          <w:szCs w:val="22"/>
        </w:rPr>
        <w:t xml:space="preserve"> The </w:t>
      </w:r>
      <w:r w:rsidR="0010689D" w:rsidRPr="00FC27BD">
        <w:rPr>
          <w:rFonts w:ascii="Calibri" w:hAnsi="Calibri" w:cs="Calibri"/>
          <w:color w:val="auto"/>
          <w:szCs w:val="22"/>
        </w:rPr>
        <w:t xml:space="preserve">CM/GC cost </w:t>
      </w:r>
      <w:r w:rsidR="007A032F" w:rsidRPr="00FC27BD">
        <w:rPr>
          <w:rFonts w:ascii="Calibri" w:hAnsi="Calibri" w:cs="Calibri"/>
          <w:color w:val="auto"/>
          <w:szCs w:val="22"/>
        </w:rPr>
        <w:t xml:space="preserve">estimates will </w:t>
      </w:r>
      <w:r w:rsidR="00D116AE" w:rsidRPr="00FC27BD">
        <w:rPr>
          <w:rFonts w:ascii="Calibri" w:hAnsi="Calibri" w:cs="Calibri"/>
          <w:color w:val="auto"/>
          <w:szCs w:val="22"/>
        </w:rPr>
        <w:t xml:space="preserve">be </w:t>
      </w:r>
      <w:r w:rsidR="0010689D" w:rsidRPr="00FC27BD">
        <w:rPr>
          <w:rFonts w:ascii="Calibri" w:hAnsi="Calibri" w:cs="Calibri"/>
          <w:color w:val="auto"/>
          <w:szCs w:val="22"/>
        </w:rPr>
        <w:t xml:space="preserve">submitted to the MBTA and </w:t>
      </w:r>
      <w:r w:rsidR="00D116AE" w:rsidRPr="00FC27BD">
        <w:rPr>
          <w:rFonts w:ascii="Calibri" w:hAnsi="Calibri" w:cs="Calibri"/>
          <w:color w:val="auto"/>
          <w:szCs w:val="22"/>
        </w:rPr>
        <w:t xml:space="preserve">PM/CM, but will </w:t>
      </w:r>
      <w:r w:rsidR="007A032F" w:rsidRPr="00FC27BD">
        <w:rPr>
          <w:rFonts w:ascii="Calibri" w:hAnsi="Calibri" w:cs="Calibri"/>
          <w:color w:val="auto"/>
          <w:szCs w:val="22"/>
        </w:rPr>
        <w:t xml:space="preserve">not be </w:t>
      </w:r>
      <w:r w:rsidR="0010689D" w:rsidRPr="00FC27BD">
        <w:rPr>
          <w:rFonts w:ascii="Calibri" w:hAnsi="Calibri" w:cs="Calibri"/>
          <w:color w:val="auto"/>
          <w:szCs w:val="22"/>
        </w:rPr>
        <w:t xml:space="preserve">provided to the </w:t>
      </w:r>
      <w:r w:rsidR="007A032F" w:rsidRPr="00FC27BD">
        <w:rPr>
          <w:rFonts w:ascii="Calibri" w:hAnsi="Calibri" w:cs="Calibri"/>
          <w:color w:val="auto"/>
          <w:szCs w:val="22"/>
        </w:rPr>
        <w:t xml:space="preserve">Independent Cost Estimator until the MBTA determines it is appropriate to do so.  However, the </w:t>
      </w:r>
      <w:r w:rsidR="0010689D" w:rsidRPr="00FC27BD">
        <w:rPr>
          <w:rFonts w:ascii="Calibri" w:hAnsi="Calibri" w:cs="Calibri"/>
          <w:color w:val="auto"/>
          <w:szCs w:val="22"/>
        </w:rPr>
        <w:t>MBTA</w:t>
      </w:r>
      <w:r w:rsidR="0007584C" w:rsidRPr="00FC27BD">
        <w:rPr>
          <w:rFonts w:ascii="Calibri" w:hAnsi="Calibri" w:cs="Calibri"/>
          <w:color w:val="auto"/>
          <w:szCs w:val="22"/>
        </w:rPr>
        <w:t xml:space="preserve">, PM/CM, and CM/GC will work collectively to develop a </w:t>
      </w:r>
      <w:r w:rsidR="007A032F" w:rsidRPr="00FC27BD">
        <w:rPr>
          <w:rFonts w:ascii="Calibri" w:hAnsi="Calibri" w:cs="Calibri"/>
          <w:color w:val="auto"/>
          <w:szCs w:val="22"/>
        </w:rPr>
        <w:t>cost estimate narrative, the limitations of operations, the quantities, the detailed description of the planned method</w:t>
      </w:r>
      <w:r w:rsidR="00B20799" w:rsidRPr="00FC27BD">
        <w:rPr>
          <w:rFonts w:ascii="Calibri" w:hAnsi="Calibri" w:cs="Calibri"/>
          <w:color w:val="auto"/>
          <w:szCs w:val="22"/>
        </w:rPr>
        <w:t xml:space="preserve"> </w:t>
      </w:r>
      <w:r w:rsidR="007A032F" w:rsidRPr="00FC27BD">
        <w:rPr>
          <w:rFonts w:ascii="Calibri" w:hAnsi="Calibri" w:cs="Calibri"/>
          <w:color w:val="auto"/>
          <w:szCs w:val="22"/>
        </w:rPr>
        <w:t>of</w:t>
      </w:r>
      <w:r w:rsidR="00B20799" w:rsidRPr="00FC27BD">
        <w:rPr>
          <w:rFonts w:ascii="Calibri" w:hAnsi="Calibri" w:cs="Calibri"/>
          <w:color w:val="auto"/>
          <w:szCs w:val="22"/>
        </w:rPr>
        <w:t xml:space="preserve"> </w:t>
      </w:r>
      <w:r w:rsidR="007A032F" w:rsidRPr="00FC27BD">
        <w:rPr>
          <w:rFonts w:ascii="Calibri" w:hAnsi="Calibri" w:cs="Calibri"/>
          <w:color w:val="auto"/>
          <w:szCs w:val="22"/>
        </w:rPr>
        <w:t>measurement and basis</w:t>
      </w:r>
      <w:r w:rsidR="00B20799" w:rsidRPr="00FC27BD">
        <w:rPr>
          <w:rFonts w:ascii="Calibri" w:hAnsi="Calibri" w:cs="Calibri"/>
          <w:color w:val="auto"/>
          <w:szCs w:val="22"/>
        </w:rPr>
        <w:t xml:space="preserve"> </w:t>
      </w:r>
      <w:r w:rsidR="007A032F" w:rsidRPr="00FC27BD">
        <w:rPr>
          <w:rFonts w:ascii="Calibri" w:hAnsi="Calibri" w:cs="Calibri"/>
          <w:color w:val="auto"/>
          <w:szCs w:val="22"/>
        </w:rPr>
        <w:t>of</w:t>
      </w:r>
      <w:r w:rsidR="00B20799" w:rsidRPr="00FC27BD">
        <w:rPr>
          <w:rFonts w:ascii="Calibri" w:hAnsi="Calibri" w:cs="Calibri"/>
          <w:color w:val="auto"/>
          <w:szCs w:val="22"/>
        </w:rPr>
        <w:t xml:space="preserve"> </w:t>
      </w:r>
      <w:r w:rsidR="007A032F" w:rsidRPr="00FC27BD">
        <w:rPr>
          <w:rFonts w:ascii="Calibri" w:hAnsi="Calibri" w:cs="Calibri"/>
          <w:color w:val="auto"/>
          <w:szCs w:val="22"/>
        </w:rPr>
        <w:t xml:space="preserve">payment, </w:t>
      </w:r>
      <w:r w:rsidR="00B20799" w:rsidRPr="00FC27BD">
        <w:rPr>
          <w:rFonts w:ascii="Calibri" w:hAnsi="Calibri" w:cs="Calibri"/>
          <w:color w:val="auto"/>
          <w:szCs w:val="22"/>
        </w:rPr>
        <w:t xml:space="preserve">and the </w:t>
      </w:r>
      <w:r w:rsidR="007A032F" w:rsidRPr="00FC27BD">
        <w:rPr>
          <w:rFonts w:ascii="Calibri" w:hAnsi="Calibri" w:cs="Calibri"/>
          <w:color w:val="auto"/>
          <w:szCs w:val="22"/>
        </w:rPr>
        <w:t xml:space="preserve">planned production rates </w:t>
      </w:r>
      <w:r w:rsidR="00B20799" w:rsidRPr="00FC27BD">
        <w:rPr>
          <w:rFonts w:ascii="Calibri" w:hAnsi="Calibri" w:cs="Calibri"/>
          <w:color w:val="auto"/>
          <w:szCs w:val="22"/>
        </w:rPr>
        <w:t xml:space="preserve">to </w:t>
      </w:r>
      <w:r w:rsidR="00D116AE" w:rsidRPr="00FC27BD">
        <w:rPr>
          <w:rFonts w:ascii="Calibri" w:hAnsi="Calibri" w:cs="Calibri"/>
          <w:color w:val="auto"/>
          <w:szCs w:val="22"/>
        </w:rPr>
        <w:t xml:space="preserve">both the PM/CM and the </w:t>
      </w:r>
      <w:r w:rsidR="007A032F" w:rsidRPr="00FC27BD">
        <w:rPr>
          <w:rFonts w:ascii="Calibri" w:hAnsi="Calibri" w:cs="Calibri"/>
          <w:color w:val="auto"/>
          <w:szCs w:val="22"/>
        </w:rPr>
        <w:t xml:space="preserve">Independent Cost Estimator </w:t>
      </w:r>
      <w:r w:rsidRPr="00FC27BD">
        <w:rPr>
          <w:rFonts w:ascii="Calibri" w:hAnsi="Calibri" w:cs="Calibri"/>
          <w:color w:val="auto"/>
          <w:szCs w:val="22"/>
        </w:rPr>
        <w:t xml:space="preserve">for discussion at what is expected to be a </w:t>
      </w:r>
      <w:r w:rsidR="007A032F" w:rsidRPr="00FC27BD">
        <w:rPr>
          <w:rFonts w:ascii="Calibri" w:hAnsi="Calibri" w:cs="Calibri"/>
          <w:color w:val="auto"/>
          <w:szCs w:val="22"/>
        </w:rPr>
        <w:t xml:space="preserve">series of </w:t>
      </w:r>
      <w:r w:rsidR="007A032F" w:rsidRPr="00FC27BD">
        <w:rPr>
          <w:rFonts w:ascii="Calibri" w:hAnsi="Calibri" w:cs="Calibri"/>
          <w:b/>
          <w:i/>
          <w:color w:val="auto"/>
          <w:szCs w:val="22"/>
        </w:rPr>
        <w:t>Estimate Calibration</w:t>
      </w:r>
      <w:r w:rsidR="007A032F" w:rsidRPr="00FC27BD">
        <w:rPr>
          <w:rFonts w:ascii="Calibri" w:hAnsi="Calibri" w:cs="Calibri"/>
          <w:color w:val="auto"/>
          <w:szCs w:val="22"/>
        </w:rPr>
        <w:t xml:space="preserve"> meetings.  </w:t>
      </w:r>
    </w:p>
    <w:p w:rsidR="007A032F" w:rsidRPr="00FC27BD" w:rsidRDefault="007A032F" w:rsidP="007A032F">
      <w:pPr>
        <w:rPr>
          <w:rFonts w:ascii="Calibri" w:hAnsi="Calibri" w:cs="Calibri"/>
          <w:color w:val="auto"/>
          <w:szCs w:val="22"/>
        </w:rPr>
      </w:pPr>
    </w:p>
    <w:p w:rsidR="007A032F" w:rsidRPr="00FC27BD" w:rsidRDefault="007A032F" w:rsidP="007A032F">
      <w:pPr>
        <w:rPr>
          <w:rFonts w:ascii="Calibri" w:hAnsi="Calibri" w:cs="Calibri"/>
          <w:color w:val="auto"/>
          <w:szCs w:val="22"/>
        </w:rPr>
      </w:pPr>
      <w:r w:rsidRPr="00FC27BD">
        <w:rPr>
          <w:rFonts w:ascii="Calibri" w:hAnsi="Calibri" w:cs="Calibri"/>
          <w:color w:val="auto"/>
          <w:szCs w:val="22"/>
        </w:rPr>
        <w:lastRenderedPageBreak/>
        <w:t xml:space="preserve">The CM/GC </w:t>
      </w:r>
      <w:r w:rsidR="00D116AE" w:rsidRPr="00FC27BD">
        <w:rPr>
          <w:rFonts w:ascii="Calibri" w:hAnsi="Calibri" w:cs="Calibri"/>
          <w:color w:val="auto"/>
          <w:szCs w:val="22"/>
        </w:rPr>
        <w:t xml:space="preserve">and the PM/CM </w:t>
      </w:r>
      <w:r w:rsidRPr="00FC27BD">
        <w:rPr>
          <w:rFonts w:ascii="Calibri" w:hAnsi="Calibri" w:cs="Calibri"/>
          <w:color w:val="auto"/>
          <w:szCs w:val="22"/>
        </w:rPr>
        <w:t>will reconcile any disagreements on the basis of the estimate</w:t>
      </w:r>
      <w:r w:rsidR="005B16C0" w:rsidRPr="00FC27BD">
        <w:rPr>
          <w:rFonts w:ascii="Calibri" w:hAnsi="Calibri" w:cs="Calibri"/>
          <w:color w:val="auto"/>
          <w:szCs w:val="22"/>
        </w:rPr>
        <w:t xml:space="preserve"> as part of the reconciliation process</w:t>
      </w:r>
      <w:r w:rsidRPr="00FC27BD">
        <w:rPr>
          <w:rFonts w:ascii="Calibri" w:hAnsi="Calibri" w:cs="Calibri"/>
          <w:color w:val="auto"/>
          <w:szCs w:val="22"/>
        </w:rPr>
        <w:t xml:space="preserve">. If no consensus is reached; the MBTA will make the final determination and what will be done as a course of action.  </w:t>
      </w:r>
    </w:p>
    <w:p w:rsidR="00A1072C" w:rsidRPr="00FC27BD" w:rsidRDefault="00A1072C">
      <w:pPr>
        <w:rPr>
          <w:rFonts w:ascii="Calibri" w:hAnsi="Calibri" w:cs="Calibri"/>
          <w:color w:val="auto"/>
          <w:szCs w:val="22"/>
        </w:rPr>
      </w:pPr>
    </w:p>
    <w:p w:rsidR="007A032F" w:rsidRPr="00FC27BD" w:rsidRDefault="00B20799" w:rsidP="007A032F">
      <w:pPr>
        <w:rPr>
          <w:rFonts w:ascii="Calibri" w:hAnsi="Calibri" w:cs="Calibri"/>
          <w:color w:val="auto"/>
          <w:szCs w:val="22"/>
        </w:rPr>
      </w:pPr>
      <w:r w:rsidRPr="00FC27BD">
        <w:rPr>
          <w:rFonts w:ascii="Calibri" w:hAnsi="Calibri" w:cs="Calibri"/>
          <w:color w:val="auto"/>
          <w:szCs w:val="22"/>
        </w:rPr>
        <w:t xml:space="preserve">Each cost estimate submitted will be accompanied by backup documentation which </w:t>
      </w:r>
      <w:r w:rsidR="007A032F" w:rsidRPr="00FC27BD">
        <w:rPr>
          <w:rFonts w:ascii="Calibri" w:hAnsi="Calibri" w:cs="Calibri"/>
          <w:color w:val="auto"/>
          <w:szCs w:val="22"/>
        </w:rPr>
        <w:t>will include the following:</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Detailed prices and quantity take-offs</w:t>
      </w:r>
      <w:r w:rsidR="00336725" w:rsidRPr="00FC27BD">
        <w:rPr>
          <w:rFonts w:ascii="Calibri" w:hAnsi="Calibri" w:cs="Calibri"/>
          <w:color w:val="auto"/>
          <w:szCs w:val="22"/>
        </w:rPr>
        <w:t xml:space="preserve">, </w:t>
      </w:r>
      <w:r w:rsidRPr="00FC27BD">
        <w:rPr>
          <w:rFonts w:ascii="Calibri" w:hAnsi="Calibri" w:cs="Calibri"/>
          <w:color w:val="auto"/>
          <w:szCs w:val="22"/>
        </w:rPr>
        <w:t xml:space="preserve">including all calculations to arrive at quantities. </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Material costs, equipment costs, labor costs, full loaded hourly labor rates</w:t>
      </w:r>
      <w:r w:rsidR="00336725" w:rsidRPr="00FC27BD">
        <w:rPr>
          <w:rFonts w:ascii="Calibri" w:hAnsi="Calibri" w:cs="Calibri"/>
          <w:color w:val="auto"/>
          <w:szCs w:val="22"/>
        </w:rPr>
        <w:t xml:space="preserve"> (including </w:t>
      </w:r>
      <w:r w:rsidRPr="00FC27BD">
        <w:rPr>
          <w:rFonts w:ascii="Calibri" w:hAnsi="Calibri" w:cs="Calibri"/>
          <w:color w:val="auto"/>
          <w:szCs w:val="22"/>
        </w:rPr>
        <w:t>employee benefits, payroll taxes and other payroll burdens</w:t>
      </w:r>
      <w:r w:rsidR="00336725" w:rsidRPr="00FC27BD">
        <w:rPr>
          <w:rFonts w:ascii="Calibri" w:hAnsi="Calibri" w:cs="Calibri"/>
          <w:color w:val="auto"/>
          <w:szCs w:val="22"/>
        </w:rPr>
        <w:t>)</w:t>
      </w:r>
      <w:r w:rsidRPr="00FC27BD">
        <w:rPr>
          <w:rFonts w:ascii="Calibri" w:hAnsi="Calibri" w:cs="Calibri"/>
          <w:color w:val="auto"/>
          <w:szCs w:val="22"/>
        </w:rPr>
        <w:t xml:space="preserve">.  </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The detailed total cost for any portion of the work to be performed by subcontractors</w:t>
      </w:r>
      <w:r w:rsidR="0082465B" w:rsidRPr="00FC27BD">
        <w:rPr>
          <w:rFonts w:ascii="Calibri" w:hAnsi="Calibri" w:cs="Calibri"/>
          <w:color w:val="auto"/>
          <w:szCs w:val="22"/>
        </w:rPr>
        <w:t xml:space="preserve">.  </w:t>
      </w:r>
      <w:r w:rsidR="00437240" w:rsidRPr="00FC27BD">
        <w:rPr>
          <w:rFonts w:ascii="Calibri" w:hAnsi="Calibri" w:cs="Calibri"/>
          <w:color w:val="auto"/>
          <w:szCs w:val="22"/>
        </w:rPr>
        <w:t>T</w:t>
      </w:r>
      <w:r w:rsidR="00867291" w:rsidRPr="00FC27BD">
        <w:rPr>
          <w:rFonts w:ascii="Calibri" w:hAnsi="Calibri" w:cs="Calibri"/>
          <w:color w:val="auto"/>
          <w:szCs w:val="22"/>
        </w:rPr>
        <w:t>he p</w:t>
      </w:r>
      <w:r w:rsidR="0082465B" w:rsidRPr="00FC27BD">
        <w:rPr>
          <w:rFonts w:ascii="Calibri" w:hAnsi="Calibri" w:cs="Calibri"/>
          <w:color w:val="auto"/>
          <w:szCs w:val="22"/>
        </w:rPr>
        <w:t>ricing for subcontract</w:t>
      </w:r>
      <w:r w:rsidR="00867291" w:rsidRPr="00FC27BD">
        <w:rPr>
          <w:rFonts w:ascii="Calibri" w:hAnsi="Calibri" w:cs="Calibri"/>
          <w:color w:val="auto"/>
          <w:szCs w:val="22"/>
        </w:rPr>
        <w:t xml:space="preserve">or </w:t>
      </w:r>
      <w:r w:rsidR="0082465B" w:rsidRPr="00FC27BD">
        <w:rPr>
          <w:rFonts w:ascii="Calibri" w:hAnsi="Calibri" w:cs="Calibri"/>
          <w:color w:val="auto"/>
          <w:szCs w:val="22"/>
        </w:rPr>
        <w:t xml:space="preserve">work shall include </w:t>
      </w:r>
      <w:r w:rsidR="003D6194" w:rsidRPr="00FC27BD">
        <w:rPr>
          <w:rFonts w:ascii="Calibri" w:hAnsi="Calibri" w:cs="Calibri"/>
          <w:color w:val="auto"/>
          <w:szCs w:val="22"/>
        </w:rPr>
        <w:t>subcontractor labor, materials, equipment, and general conditions (including subcontractor bonds and insurance)</w:t>
      </w:r>
      <w:r w:rsidRPr="00FC27BD">
        <w:rPr>
          <w:color w:val="auto"/>
        </w:rPr>
        <w:t xml:space="preserve">.  </w:t>
      </w:r>
      <w:r w:rsidR="00437240" w:rsidRPr="00FC27BD">
        <w:rPr>
          <w:color w:val="auto"/>
        </w:rPr>
        <w:t>Subcontractor quotations shall be supported with quantities, qualifiers and assumptions appropriate for the elements being priced.  The subcontractor pricing does not need to break out the overhead and profit.  (The Interim GMP escrow documents shall contain the selected subcontractor quote obtained through the bid process.)</w:t>
      </w:r>
    </w:p>
    <w:p w:rsidR="0082465B" w:rsidRPr="00FC27BD" w:rsidRDefault="0082465B" w:rsidP="00ED2A72">
      <w:pPr>
        <w:numPr>
          <w:ilvl w:val="0"/>
          <w:numId w:val="18"/>
        </w:numPr>
        <w:rPr>
          <w:rFonts w:ascii="Calibri" w:hAnsi="Calibri" w:cs="Calibri"/>
          <w:color w:val="auto"/>
          <w:szCs w:val="22"/>
        </w:rPr>
      </w:pPr>
      <w:r w:rsidRPr="00FC27BD">
        <w:rPr>
          <w:rFonts w:ascii="Calibri" w:hAnsi="Calibri" w:cs="Calibri"/>
          <w:color w:val="auto"/>
          <w:szCs w:val="22"/>
        </w:rPr>
        <w:t>Copies of quotations from subcontractors and suppliers.</w:t>
      </w:r>
    </w:p>
    <w:p w:rsidR="00AA3F62"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 xml:space="preserve">Production rates for all operations. </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Transportation and other facilities and services necessary for the proper execution of the work, whether temporary or permanent, and whether or not incorporated or to be incorporated into the work.</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 xml:space="preserve">All fixed equipment, site improvements, and utility and equipment installations. </w:t>
      </w:r>
    </w:p>
    <w:p w:rsidR="0082465B" w:rsidRPr="00FC27BD" w:rsidRDefault="00FC7512" w:rsidP="00ED2A72">
      <w:pPr>
        <w:numPr>
          <w:ilvl w:val="0"/>
          <w:numId w:val="18"/>
        </w:numPr>
        <w:rPr>
          <w:rFonts w:ascii="Calibri" w:hAnsi="Calibri" w:cs="Calibri"/>
          <w:color w:val="auto"/>
          <w:szCs w:val="22"/>
        </w:rPr>
      </w:pPr>
      <w:r w:rsidRPr="00FC27BD">
        <w:rPr>
          <w:rFonts w:ascii="Calibri" w:hAnsi="Calibri" w:cs="Calibri"/>
          <w:color w:val="auto"/>
          <w:szCs w:val="22"/>
        </w:rPr>
        <w:t>CM/GC Multiplier</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 xml:space="preserve">Project overhead, general condition costs, indirect costs.  </w:t>
      </w:r>
    </w:p>
    <w:p w:rsidR="0082465B" w:rsidRPr="00FC27BD" w:rsidRDefault="0082465B" w:rsidP="00ED2A72">
      <w:pPr>
        <w:numPr>
          <w:ilvl w:val="0"/>
          <w:numId w:val="18"/>
        </w:numPr>
        <w:rPr>
          <w:rFonts w:ascii="Calibri" w:hAnsi="Calibri" w:cs="Calibri"/>
          <w:color w:val="auto"/>
          <w:szCs w:val="22"/>
        </w:rPr>
      </w:pPr>
      <w:r w:rsidRPr="00FC27BD">
        <w:rPr>
          <w:rFonts w:ascii="Calibri" w:hAnsi="Calibri" w:cs="Calibri"/>
          <w:color w:val="auto"/>
          <w:szCs w:val="22"/>
        </w:rPr>
        <w:t>GMP Contingencies</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Allocated general and administrative expenses</w:t>
      </w:r>
      <w:r w:rsidR="00C90C5F" w:rsidRPr="00FC27BD">
        <w:rPr>
          <w:rFonts w:ascii="Calibri" w:hAnsi="Calibri" w:cs="Calibri"/>
          <w:color w:val="auto"/>
          <w:szCs w:val="22"/>
        </w:rPr>
        <w:t xml:space="preserve"> not accounted for in the CM/GC Multiplier, such as </w:t>
      </w:r>
      <w:r w:rsidRPr="00FC27BD">
        <w:rPr>
          <w:rFonts w:ascii="Calibri" w:hAnsi="Calibri" w:cs="Calibri"/>
          <w:color w:val="auto"/>
          <w:szCs w:val="22"/>
        </w:rPr>
        <w:t>bonds</w:t>
      </w:r>
      <w:r w:rsidR="00C90C5F" w:rsidRPr="00FC27BD">
        <w:rPr>
          <w:rFonts w:ascii="Calibri" w:hAnsi="Calibri" w:cs="Calibri"/>
          <w:color w:val="auto"/>
          <w:szCs w:val="22"/>
        </w:rPr>
        <w:t>,</w:t>
      </w:r>
      <w:r w:rsidR="006A5A42" w:rsidRPr="00FC27BD">
        <w:rPr>
          <w:rFonts w:ascii="Calibri" w:hAnsi="Calibri" w:cs="Calibri"/>
          <w:color w:val="auto"/>
          <w:szCs w:val="22"/>
        </w:rPr>
        <w:t xml:space="preserve"> non-exempt taxes</w:t>
      </w:r>
      <w:r w:rsidRPr="00FC27BD">
        <w:rPr>
          <w:rFonts w:ascii="Calibri" w:hAnsi="Calibri" w:cs="Calibri"/>
          <w:color w:val="auto"/>
          <w:szCs w:val="22"/>
        </w:rPr>
        <w:t>, and insurance</w:t>
      </w:r>
      <w:r w:rsidR="006A5A42" w:rsidRPr="00FC27BD">
        <w:rPr>
          <w:rFonts w:ascii="Calibri" w:hAnsi="Calibri" w:cs="Calibri"/>
          <w:color w:val="auto"/>
          <w:szCs w:val="22"/>
        </w:rPr>
        <w:t>s</w:t>
      </w:r>
      <w:r w:rsidRPr="00FC27BD">
        <w:rPr>
          <w:rFonts w:ascii="Calibri" w:hAnsi="Calibri" w:cs="Calibri"/>
          <w:color w:val="auto"/>
          <w:szCs w:val="22"/>
        </w:rPr>
        <w:t>.</w:t>
      </w:r>
    </w:p>
    <w:p w:rsidR="007A032F" w:rsidRPr="00FC27BD" w:rsidRDefault="007A032F" w:rsidP="00ED2A72">
      <w:pPr>
        <w:numPr>
          <w:ilvl w:val="0"/>
          <w:numId w:val="18"/>
        </w:numPr>
        <w:rPr>
          <w:rFonts w:ascii="Calibri" w:hAnsi="Calibri" w:cs="Calibri"/>
          <w:color w:val="auto"/>
          <w:szCs w:val="22"/>
        </w:rPr>
      </w:pPr>
      <w:r w:rsidRPr="00FC27BD">
        <w:rPr>
          <w:rFonts w:ascii="Calibri" w:hAnsi="Calibri" w:cs="Calibri"/>
          <w:color w:val="auto"/>
          <w:szCs w:val="22"/>
        </w:rPr>
        <w:t xml:space="preserve">Memoranda, narratives, consultant’s reports, and all other information included by the CM/GC to arrive at the price shown in </w:t>
      </w:r>
      <w:r w:rsidR="00E52646" w:rsidRPr="00FC27BD">
        <w:rPr>
          <w:rFonts w:ascii="Calibri" w:hAnsi="Calibri" w:cs="Calibri"/>
          <w:color w:val="auto"/>
          <w:szCs w:val="22"/>
        </w:rPr>
        <w:t xml:space="preserve">the Cost Model or GMP. </w:t>
      </w:r>
      <w:r w:rsidRPr="00FC27BD">
        <w:rPr>
          <w:rFonts w:ascii="Calibri" w:hAnsi="Calibri" w:cs="Calibri"/>
          <w:color w:val="auto"/>
          <w:szCs w:val="22"/>
        </w:rPr>
        <w:t xml:space="preserve"> Include a list of all assumptions and description and breakdown of all allowances.</w:t>
      </w:r>
    </w:p>
    <w:p w:rsidR="004C4F00" w:rsidRPr="00FC27BD" w:rsidRDefault="004C4F00" w:rsidP="004C4F00">
      <w:pPr>
        <w:rPr>
          <w:rFonts w:ascii="Calibri" w:hAnsi="Calibri" w:cs="Calibri"/>
          <w:color w:val="auto"/>
          <w:szCs w:val="22"/>
        </w:rPr>
      </w:pPr>
    </w:p>
    <w:p w:rsidR="004D0AD2" w:rsidRPr="00FC27BD" w:rsidRDefault="004D0AD2" w:rsidP="004D0AD2">
      <w:pPr>
        <w:rPr>
          <w:rFonts w:cstheme="minorHAnsi"/>
          <w:color w:val="auto"/>
          <w:szCs w:val="22"/>
        </w:rPr>
      </w:pPr>
      <w:r w:rsidRPr="00FC27BD">
        <w:rPr>
          <w:rFonts w:cstheme="minorHAnsi"/>
          <w:color w:val="auto"/>
          <w:szCs w:val="22"/>
        </w:rPr>
        <w:t xml:space="preserve">The CMGC Entity shall develop detailed bidding information and provide such information to each subcontractor on the list of approved subcontractors and invite each approved subcontractor to submit a bid for the work.  The CMGC Entity shall present a list of the bids submitted by approved subcontractors to MBTA.  The CMGC Entity shall indicate the bidders who are selected to be awarded a subcontract.  Should the CMGC decide that the low bidder is non-responsive, or that the CMGC finds reasonable cause not to award to the lowest sub-contracted bid, the CMGC will present all detailed findings to the MBTA and it will be the MBTA’s sole discretion to allow that the next lowest MBTA approved sub-contractor be awarded the sub-contracting bid.  </w:t>
      </w:r>
    </w:p>
    <w:p w:rsidR="004D0AD2" w:rsidRPr="00FC27BD" w:rsidRDefault="004D0AD2" w:rsidP="004C4F00">
      <w:pPr>
        <w:rPr>
          <w:rFonts w:ascii="Calibri" w:hAnsi="Calibri" w:cs="Calibri"/>
          <w:color w:val="auto"/>
          <w:szCs w:val="22"/>
        </w:rPr>
      </w:pPr>
    </w:p>
    <w:p w:rsidR="007A032F" w:rsidRPr="007A032F" w:rsidRDefault="007A032F" w:rsidP="00F05ADE">
      <w:pPr>
        <w:pStyle w:val="Heading211Subheading11Heading33headlinehheadlin1"/>
      </w:pPr>
      <w:bookmarkStart w:id="254" w:name="_Toc331048772"/>
      <w:bookmarkStart w:id="255" w:name="_Toc337744204"/>
      <w:r w:rsidRPr="007A032F">
        <w:t>LONG LEAD ITEMS</w:t>
      </w:r>
      <w:r w:rsidR="007A67B6">
        <w:t xml:space="preserve"> / SYSTEM</w:t>
      </w:r>
      <w:r w:rsidRPr="007A032F">
        <w:t xml:space="preserve"> PROCUREMENT</w:t>
      </w:r>
      <w:bookmarkEnd w:id="254"/>
      <w:r w:rsidR="007A67B6">
        <w:t>S</w:t>
      </w:r>
      <w:bookmarkEnd w:id="255"/>
    </w:p>
    <w:p w:rsidR="007A032F" w:rsidRPr="00FC27BD" w:rsidRDefault="007A032F" w:rsidP="007A032F">
      <w:pPr>
        <w:rPr>
          <w:rFonts w:ascii="Calibri" w:hAnsi="Calibri" w:cs="Calibri"/>
          <w:color w:val="auto"/>
          <w:szCs w:val="22"/>
        </w:rPr>
      </w:pPr>
      <w:r w:rsidRPr="00FC27BD">
        <w:rPr>
          <w:rFonts w:ascii="Calibri" w:hAnsi="Calibri" w:cs="Calibri"/>
          <w:color w:val="auto"/>
          <w:szCs w:val="22"/>
        </w:rPr>
        <w:t>The CM/GC will recommend to MBTA a schedule for procurement of long-lead time items which will constitute part of the Work as required to meet the Project schedule</w:t>
      </w:r>
      <w:r w:rsidR="00090339" w:rsidRPr="00FC27BD">
        <w:rPr>
          <w:rFonts w:ascii="Calibri" w:hAnsi="Calibri" w:cs="Calibri"/>
          <w:color w:val="auto"/>
          <w:szCs w:val="22"/>
        </w:rPr>
        <w:t xml:space="preserve">. </w:t>
      </w:r>
      <w:r w:rsidRPr="00FC27BD">
        <w:rPr>
          <w:rFonts w:ascii="Calibri" w:hAnsi="Calibri" w:cs="Calibri"/>
          <w:color w:val="auto"/>
          <w:szCs w:val="22"/>
        </w:rPr>
        <w:t xml:space="preserve"> </w:t>
      </w:r>
      <w:r w:rsidR="00090339" w:rsidRPr="00FC27BD">
        <w:rPr>
          <w:rFonts w:ascii="Calibri" w:hAnsi="Calibri" w:cs="Calibri"/>
          <w:color w:val="auto"/>
          <w:szCs w:val="22"/>
        </w:rPr>
        <w:t xml:space="preserve">These items </w:t>
      </w:r>
      <w:r w:rsidRPr="00FC27BD">
        <w:rPr>
          <w:rFonts w:ascii="Calibri" w:hAnsi="Calibri" w:cs="Calibri"/>
          <w:color w:val="auto"/>
          <w:szCs w:val="22"/>
        </w:rPr>
        <w:t xml:space="preserve">will be procured by the CM/GC upon execution of </w:t>
      </w:r>
      <w:r w:rsidR="008F58A9" w:rsidRPr="00FC27BD">
        <w:rPr>
          <w:rFonts w:ascii="Calibri" w:hAnsi="Calibri" w:cs="Calibri"/>
          <w:color w:val="auto"/>
          <w:szCs w:val="22"/>
        </w:rPr>
        <w:t xml:space="preserve">an Interim GMP </w:t>
      </w:r>
      <w:r w:rsidRPr="00FC27BD">
        <w:rPr>
          <w:rFonts w:ascii="Calibri" w:hAnsi="Calibri" w:cs="Calibri"/>
          <w:color w:val="auto"/>
          <w:szCs w:val="22"/>
        </w:rPr>
        <w:t xml:space="preserve">contract amendment.  </w:t>
      </w:r>
    </w:p>
    <w:p w:rsidR="007415E6" w:rsidRPr="00FC27BD" w:rsidRDefault="007415E6" w:rsidP="007415E6">
      <w:pPr>
        <w:rPr>
          <w:color w:val="auto"/>
          <w:szCs w:val="22"/>
        </w:rPr>
      </w:pPr>
    </w:p>
    <w:p w:rsidR="007415E6" w:rsidRPr="00FC27BD" w:rsidRDefault="00224964" w:rsidP="007415E6">
      <w:pPr>
        <w:rPr>
          <w:color w:val="auto"/>
          <w:szCs w:val="22"/>
        </w:rPr>
      </w:pPr>
      <w:r w:rsidRPr="00FC27BD">
        <w:rPr>
          <w:color w:val="auto"/>
          <w:szCs w:val="22"/>
        </w:rPr>
        <w:t xml:space="preserve">Provisions for materials stored or on hand will be similar to </w:t>
      </w:r>
      <w:r w:rsidR="007415E6" w:rsidRPr="00FC27BD">
        <w:rPr>
          <w:color w:val="auto"/>
          <w:szCs w:val="22"/>
        </w:rPr>
        <w:t>Article 1.8 of Section 01150 of the MBTA Standard General Conditions/Specifications.</w:t>
      </w:r>
    </w:p>
    <w:p w:rsidR="007415E6" w:rsidRPr="00FC27BD" w:rsidRDefault="007415E6" w:rsidP="007415E6">
      <w:pPr>
        <w:rPr>
          <w:color w:val="auto"/>
          <w:szCs w:val="22"/>
        </w:rPr>
      </w:pPr>
    </w:p>
    <w:p w:rsidR="00090339" w:rsidRPr="00FC27BD" w:rsidRDefault="00090339" w:rsidP="007415E6">
      <w:pPr>
        <w:rPr>
          <w:color w:val="auto"/>
          <w:szCs w:val="22"/>
        </w:rPr>
      </w:pPr>
      <w:r w:rsidRPr="00FC27BD">
        <w:rPr>
          <w:color w:val="auto"/>
          <w:szCs w:val="22"/>
        </w:rPr>
        <w:t>The CM/GC will recommend a procurement strategy to the MBTA for the buyout of the signal and communications elemen</w:t>
      </w:r>
      <w:r w:rsidR="007A67B6" w:rsidRPr="00FC27BD">
        <w:rPr>
          <w:color w:val="auto"/>
          <w:szCs w:val="22"/>
        </w:rPr>
        <w:t xml:space="preserve">ts of the project </w:t>
      </w:r>
      <w:r w:rsidR="003D6194" w:rsidRPr="00FC27BD">
        <w:rPr>
          <w:color w:val="auto"/>
          <w:szCs w:val="22"/>
        </w:rPr>
        <w:t xml:space="preserve">on </w:t>
      </w:r>
      <w:r w:rsidR="007A67B6" w:rsidRPr="00FC27BD">
        <w:rPr>
          <w:color w:val="auto"/>
          <w:szCs w:val="22"/>
        </w:rPr>
        <w:t>a competitive basis while providing single system responsibility for these items.</w:t>
      </w:r>
    </w:p>
    <w:p w:rsidR="00090339" w:rsidRPr="00FC27BD" w:rsidRDefault="00090339" w:rsidP="007415E6">
      <w:pPr>
        <w:rPr>
          <w:color w:val="auto"/>
          <w:szCs w:val="22"/>
        </w:rPr>
      </w:pPr>
    </w:p>
    <w:p w:rsidR="007A032F" w:rsidRPr="007A032F" w:rsidRDefault="007A032F" w:rsidP="00F05ADE">
      <w:pPr>
        <w:pStyle w:val="Heading211Subheading11Heading33headlinehheadlin1"/>
      </w:pPr>
      <w:bookmarkStart w:id="256" w:name="_Toc316933758"/>
      <w:bookmarkStart w:id="257" w:name="_Toc331048773"/>
      <w:bookmarkStart w:id="258" w:name="_Toc337744205"/>
      <w:r w:rsidRPr="007A032F">
        <w:t>CONSTRUCTION MANAGEMENT PLAN</w:t>
      </w:r>
      <w:bookmarkEnd w:id="256"/>
      <w:bookmarkEnd w:id="257"/>
      <w:bookmarkEnd w:id="258"/>
    </w:p>
    <w:p w:rsidR="007A032F" w:rsidRPr="00FC27BD" w:rsidRDefault="00C90C5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will prepare and submit </w:t>
      </w:r>
      <w:r w:rsidR="007A032F" w:rsidRPr="00FC27BD">
        <w:rPr>
          <w:rFonts w:ascii="Calibri" w:eastAsia="Arial Unicode MS" w:hAnsi="Calibri" w:cs="Calibri"/>
          <w:color w:val="auto"/>
          <w:szCs w:val="22"/>
        </w:rPr>
        <w:t>a Construction Management Plan (CMP) to the</w:t>
      </w:r>
      <w:r w:rsidRPr="00FC27BD">
        <w:rPr>
          <w:rFonts w:ascii="Calibri" w:eastAsia="Arial Unicode MS" w:hAnsi="Calibri" w:cs="Calibri"/>
          <w:color w:val="auto"/>
          <w:szCs w:val="22"/>
        </w:rPr>
        <w:t xml:space="preserve"> MBTA</w:t>
      </w:r>
      <w:r w:rsidR="007A032F" w:rsidRPr="00FC27BD">
        <w:rPr>
          <w:rFonts w:ascii="Calibri" w:eastAsia="Arial Unicode MS" w:hAnsi="Calibri" w:cs="Calibri"/>
          <w:color w:val="auto"/>
          <w:szCs w:val="22"/>
        </w:rPr>
        <w:t xml:space="preserve">.  </w:t>
      </w:r>
      <w:r w:rsidRPr="00FC27BD">
        <w:rPr>
          <w:rFonts w:ascii="Calibri" w:eastAsia="Arial Unicode MS" w:hAnsi="Calibri" w:cs="Calibri"/>
          <w:color w:val="auto"/>
          <w:szCs w:val="22"/>
        </w:rPr>
        <w:t>T</w:t>
      </w:r>
      <w:r w:rsidR="007A032F" w:rsidRPr="00FC27BD">
        <w:rPr>
          <w:rFonts w:ascii="Calibri" w:eastAsia="Arial Unicode MS" w:hAnsi="Calibri" w:cs="Calibri"/>
          <w:color w:val="auto"/>
          <w:szCs w:val="22"/>
        </w:rPr>
        <w:t xml:space="preserve">he CM/GC’s </w:t>
      </w:r>
      <w:r w:rsidR="007A67B6" w:rsidRPr="00FC27BD">
        <w:rPr>
          <w:rFonts w:ascii="Calibri" w:eastAsia="Arial Unicode MS" w:hAnsi="Calibri" w:cs="Calibri"/>
          <w:color w:val="auto"/>
          <w:szCs w:val="22"/>
        </w:rPr>
        <w:t xml:space="preserve">initial </w:t>
      </w:r>
      <w:r w:rsidR="007A032F" w:rsidRPr="00FC27BD">
        <w:rPr>
          <w:rFonts w:ascii="Calibri" w:eastAsia="Arial Unicode MS" w:hAnsi="Calibri" w:cs="Calibri"/>
          <w:color w:val="auto"/>
          <w:szCs w:val="22"/>
        </w:rPr>
        <w:t xml:space="preserve">CMP will be required </w:t>
      </w:r>
      <w:r w:rsidR="007A67B6" w:rsidRPr="00FC27BD">
        <w:rPr>
          <w:rFonts w:ascii="Calibri" w:eastAsia="Arial Unicode MS" w:hAnsi="Calibri" w:cs="Calibri"/>
          <w:color w:val="auto"/>
          <w:szCs w:val="22"/>
        </w:rPr>
        <w:t xml:space="preserve">45 </w:t>
      </w:r>
      <w:r w:rsidR="007A032F" w:rsidRPr="00FC27BD">
        <w:rPr>
          <w:rFonts w:ascii="Calibri" w:eastAsia="Arial Unicode MS" w:hAnsi="Calibri" w:cs="Calibri"/>
          <w:color w:val="auto"/>
          <w:szCs w:val="22"/>
        </w:rPr>
        <w:t xml:space="preserve">days after NTP.  </w:t>
      </w:r>
      <w:r w:rsidRPr="00FC27BD">
        <w:rPr>
          <w:rFonts w:ascii="Calibri" w:eastAsia="Arial Unicode MS" w:hAnsi="Calibri" w:cs="Calibri"/>
          <w:color w:val="auto"/>
          <w:szCs w:val="22"/>
        </w:rPr>
        <w:t xml:space="preserve">Afterwards, the </w:t>
      </w:r>
      <w:r w:rsidR="007A032F" w:rsidRPr="00FC27BD">
        <w:rPr>
          <w:rFonts w:ascii="Calibri" w:eastAsia="Arial Unicode MS" w:hAnsi="Calibri" w:cs="Calibri"/>
          <w:color w:val="auto"/>
          <w:szCs w:val="22"/>
        </w:rPr>
        <w:t xml:space="preserve">CMP will be required </w:t>
      </w:r>
      <w:r w:rsidRPr="00FC27BD">
        <w:rPr>
          <w:rFonts w:ascii="Calibri" w:eastAsia="Arial Unicode MS" w:hAnsi="Calibri" w:cs="Calibri"/>
          <w:color w:val="auto"/>
          <w:szCs w:val="22"/>
        </w:rPr>
        <w:t xml:space="preserve">to be updated monthly </w:t>
      </w:r>
      <w:r w:rsidR="007A032F" w:rsidRPr="00FC27BD">
        <w:rPr>
          <w:rFonts w:ascii="Calibri" w:eastAsia="Arial Unicode MS" w:hAnsi="Calibri" w:cs="Calibri"/>
          <w:color w:val="auto"/>
          <w:szCs w:val="22"/>
        </w:rPr>
        <w:t>until MBTA</w:t>
      </w:r>
      <w:r w:rsidRPr="00FC27BD">
        <w:rPr>
          <w:rFonts w:ascii="Calibri" w:eastAsia="Arial Unicode MS" w:hAnsi="Calibri" w:cs="Calibri"/>
          <w:color w:val="auto"/>
          <w:szCs w:val="22"/>
        </w:rPr>
        <w:t xml:space="preserve"> approval.</w:t>
      </w:r>
      <w:r w:rsidR="007A032F" w:rsidRPr="00FC27BD">
        <w:rPr>
          <w:rFonts w:ascii="Calibri" w:eastAsia="Arial Unicode MS" w:hAnsi="Calibri" w:cs="Calibri"/>
          <w:color w:val="auto"/>
          <w:szCs w:val="22"/>
        </w:rPr>
        <w:t xml:space="preserve"> </w:t>
      </w:r>
      <w:r w:rsidR="00386DA0" w:rsidRPr="00FC27BD">
        <w:rPr>
          <w:rFonts w:ascii="Calibri" w:eastAsia="Arial Unicode MS" w:hAnsi="Calibri" w:cs="Calibri"/>
          <w:color w:val="auto"/>
          <w:szCs w:val="22"/>
        </w:rPr>
        <w:t xml:space="preserve">The CMP shall include the following </w:t>
      </w:r>
      <w:r w:rsidR="007A032F" w:rsidRPr="00FC27BD">
        <w:rPr>
          <w:rFonts w:ascii="Calibri" w:eastAsia="Arial Unicode MS" w:hAnsi="Calibri" w:cs="Calibri"/>
          <w:color w:val="auto"/>
          <w:szCs w:val="22"/>
        </w:rPr>
        <w:t>aspects:</w:t>
      </w:r>
    </w:p>
    <w:p w:rsidR="007A032F" w:rsidRPr="00FC27BD" w:rsidRDefault="007A032F"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organizational chart of the CM/GC team </w:t>
      </w:r>
    </w:p>
    <w:p w:rsidR="00127CD5" w:rsidRPr="00FC27BD" w:rsidRDefault="00127CD5"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 matrix summarizing each Project Team member’s responsibilities and roles  </w:t>
      </w:r>
    </w:p>
    <w:p w:rsidR="007A032F" w:rsidRPr="00FC27BD" w:rsidRDefault="007A032F"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Communications protocol </w:t>
      </w:r>
    </w:p>
    <w:p w:rsidR="007A032F" w:rsidRPr="00FC27BD" w:rsidRDefault="007A032F"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Project milestone dates and the Project Schedule, including the broad sequencing of the design and construction of the project </w:t>
      </w:r>
    </w:p>
    <w:p w:rsidR="007A032F" w:rsidRPr="00FC27BD" w:rsidRDefault="007A032F"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A plan for cost control and monitoring</w:t>
      </w:r>
    </w:p>
    <w:p w:rsidR="007A032F" w:rsidRPr="00FC27BD" w:rsidRDefault="007A032F"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Change management protocol – during preconstruction and construction </w:t>
      </w:r>
    </w:p>
    <w:p w:rsidR="007A032F" w:rsidRPr="00FC27BD" w:rsidRDefault="007A032F"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 listing of important investigations, to be undertaken/supplemented </w:t>
      </w:r>
    </w:p>
    <w:p w:rsidR="00127CD5" w:rsidRPr="00FC27BD" w:rsidRDefault="00127CD5"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Construction staging and access plans</w:t>
      </w:r>
    </w:p>
    <w:p w:rsidR="007A032F" w:rsidRPr="00FC27BD" w:rsidRDefault="007A032F" w:rsidP="00ED2A72">
      <w:pPr>
        <w:numPr>
          <w:ilvl w:val="0"/>
          <w:numId w:val="49"/>
        </w:numPr>
        <w:tabs>
          <w:tab w:val="num" w:pos="720"/>
        </w:tabs>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Alternate strategies for fast-tracking or phasing the construction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A list of possible work segments to be constructed under multiple GMPs and reasons (time savings).</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Anticipated sub-agreements to be awarded to subcontractors and suppliers for the project construction </w:t>
      </w:r>
    </w:p>
    <w:p w:rsidR="000C3ACB" w:rsidRPr="00FC27BD" w:rsidRDefault="000C3ACB"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Quarterly status reports to confirm implementation and compliance with DBE and Workforce Utilization Plan</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Permitting finalization and compliance strategy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Safety and training programs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Construction quality control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Construction security plan</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Listing of deliverables that the CM/GC and the PM have </w:t>
      </w:r>
      <w:r w:rsidR="009013B3" w:rsidRPr="00FC27BD">
        <w:rPr>
          <w:rFonts w:ascii="Calibri" w:eastAsia="Arial Unicode MS" w:hAnsi="Calibri" w:cs="Calibri"/>
          <w:color w:val="auto"/>
          <w:szCs w:val="22"/>
        </w:rPr>
        <w:t xml:space="preserve">included in </w:t>
      </w:r>
      <w:r w:rsidRPr="00FC27BD">
        <w:rPr>
          <w:rFonts w:ascii="Calibri" w:eastAsia="Arial Unicode MS" w:hAnsi="Calibri" w:cs="Calibri"/>
          <w:color w:val="auto"/>
          <w:szCs w:val="22"/>
        </w:rPr>
        <w:t xml:space="preserve">the preconstruction phase services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Risk assessment and monitoring plan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Listing of all critical submittals and shop drawings</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Traffic management plan</w:t>
      </w:r>
      <w:r w:rsidR="00127CD5" w:rsidRPr="00FC27BD">
        <w:rPr>
          <w:rFonts w:ascii="Calibri" w:eastAsia="Arial Unicode MS" w:hAnsi="Calibri" w:cs="Calibri"/>
          <w:color w:val="auto"/>
          <w:szCs w:val="22"/>
        </w:rPr>
        <w:t>s</w:t>
      </w:r>
      <w:r w:rsidRPr="00FC27BD">
        <w:rPr>
          <w:rFonts w:ascii="Calibri" w:eastAsia="Arial Unicode MS" w:hAnsi="Calibri" w:cs="Calibri"/>
          <w:color w:val="auto"/>
          <w:szCs w:val="22"/>
        </w:rPr>
        <w:t xml:space="preserve">  </w:t>
      </w:r>
    </w:p>
    <w:p w:rsidR="00D116AE"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Schedule management plan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Basis / methodology for monthly cash flow projections </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Cost accounting and records retention procedures</w:t>
      </w:r>
    </w:p>
    <w:p w:rsidR="007A032F" w:rsidRPr="00FC27BD" w:rsidRDefault="007A032F"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Public outreach initiatives – with schedule of deliverables/meetings</w:t>
      </w:r>
    </w:p>
    <w:p w:rsidR="00127CD5" w:rsidRPr="00FC27BD" w:rsidRDefault="00127CD5" w:rsidP="00ED2A72">
      <w:pPr>
        <w:numPr>
          <w:ilvl w:val="0"/>
          <w:numId w:val="49"/>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Start up and testing plans</w:t>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will update and add detail to its previous version of the CMP to keep it current throughout the Preconstruction Phase, so that the CMP is ready for implementation at the start of the Construction Phase.  The update/revisions will take into account: </w:t>
      </w:r>
    </w:p>
    <w:p w:rsidR="007A032F" w:rsidRPr="00FC27BD" w:rsidRDefault="007A032F" w:rsidP="00ED2A72">
      <w:pPr>
        <w:numPr>
          <w:ilvl w:val="0"/>
          <w:numId w:val="48"/>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Revisions in drawings and specifications </w:t>
      </w:r>
    </w:p>
    <w:p w:rsidR="007A032F" w:rsidRPr="00FC27BD" w:rsidRDefault="007A032F" w:rsidP="00ED2A72">
      <w:pPr>
        <w:numPr>
          <w:ilvl w:val="0"/>
          <w:numId w:val="48"/>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CM/GC’s examination of the results of any additional investigatory reports of subsurface conditions, drawings of physical conditions of existing surface and subsurface facilities and documents depicting underground utilities placement and physical condition, whether obtained by the MBTA, the Design Consultant or the CM/GC </w:t>
      </w:r>
    </w:p>
    <w:p w:rsidR="007A032F" w:rsidRPr="00FC27BD" w:rsidRDefault="007A032F" w:rsidP="00ED2A72">
      <w:pPr>
        <w:numPr>
          <w:ilvl w:val="0"/>
          <w:numId w:val="48"/>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lastRenderedPageBreak/>
        <w:t xml:space="preserve">Unresolved permitting issues, and significant issues, if any, pertaining to the acquisition of land and right of way </w:t>
      </w:r>
    </w:p>
    <w:p w:rsidR="007A032F" w:rsidRPr="00FC27BD" w:rsidRDefault="007A032F" w:rsidP="00ED2A72">
      <w:pPr>
        <w:numPr>
          <w:ilvl w:val="0"/>
          <w:numId w:val="48"/>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status of the procurement of long-lead time equipment and materials </w:t>
      </w:r>
      <w:r w:rsidR="00127CD5" w:rsidRPr="00FC27BD">
        <w:rPr>
          <w:rFonts w:ascii="Calibri" w:eastAsia="Arial Unicode MS" w:hAnsi="Calibri" w:cs="Calibri"/>
          <w:color w:val="auto"/>
          <w:szCs w:val="22"/>
        </w:rPr>
        <w:t>and the implementation of the signal and communications buyout plan</w:t>
      </w:r>
    </w:p>
    <w:p w:rsidR="007A032F" w:rsidRPr="00FC27BD" w:rsidRDefault="007A032F" w:rsidP="00ED2A72">
      <w:pPr>
        <w:numPr>
          <w:ilvl w:val="0"/>
          <w:numId w:val="48"/>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Funding issues identified by the MBTA</w:t>
      </w:r>
    </w:p>
    <w:p w:rsidR="007A032F" w:rsidRPr="00FC27BD" w:rsidRDefault="007A032F" w:rsidP="00ED2A72">
      <w:pPr>
        <w:numPr>
          <w:ilvl w:val="0"/>
          <w:numId w:val="48"/>
        </w:num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Input from the public involvement process  </w:t>
      </w:r>
    </w:p>
    <w:p w:rsidR="007A032F" w:rsidRPr="00FC27BD"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59" w:name="_Toc331048774"/>
      <w:bookmarkStart w:id="260" w:name="_Toc337744206"/>
      <w:r w:rsidRPr="007A032F">
        <w:t>PROJECT SCHEDULE</w:t>
      </w:r>
      <w:bookmarkEnd w:id="259"/>
      <w:bookmarkEnd w:id="260"/>
      <w:r w:rsidRPr="007A032F">
        <w:t xml:space="preserve"> </w:t>
      </w:r>
    </w:p>
    <w:p w:rsidR="00D116AE" w:rsidRPr="00FC27BD" w:rsidRDefault="00D116AE" w:rsidP="007A032F">
      <w:pPr>
        <w:outlineLvl w:val="1"/>
        <w:rPr>
          <w:rFonts w:ascii="Calibri" w:eastAsia="Arial Unicode MS" w:hAnsi="Calibri" w:cs="Calibri"/>
          <w:color w:val="auto"/>
          <w:szCs w:val="22"/>
        </w:rPr>
      </w:pPr>
      <w:bookmarkStart w:id="261" w:name="_Toc322100945"/>
      <w:bookmarkStart w:id="262" w:name="_Toc331048775"/>
      <w:r w:rsidRPr="00FC27BD">
        <w:rPr>
          <w:rFonts w:ascii="Calibri" w:eastAsia="Arial Unicode MS" w:hAnsi="Calibri" w:cs="Calibri"/>
          <w:color w:val="auto"/>
          <w:szCs w:val="22"/>
        </w:rPr>
        <w:t xml:space="preserve">The CM/GC will review the PM/CM schedule for the program and the construction portions of the work specifically and will prepare their own CPM schedule, in accordance with the MBTA’s latest schedule specifications, for the construction and will provide monthly updates to it. Those updates will be provided to the PM/CM for comparison </w:t>
      </w:r>
      <w:r w:rsidR="003D6194" w:rsidRPr="00FC27BD">
        <w:rPr>
          <w:rFonts w:ascii="Calibri" w:eastAsia="Arial Unicode MS" w:hAnsi="Calibri" w:cs="Calibri"/>
          <w:color w:val="auto"/>
          <w:szCs w:val="22"/>
        </w:rPr>
        <w:t xml:space="preserve">/ </w:t>
      </w:r>
      <w:r w:rsidR="00127CD5" w:rsidRPr="00FC27BD">
        <w:rPr>
          <w:rFonts w:ascii="Calibri" w:eastAsia="Arial Unicode MS" w:hAnsi="Calibri" w:cs="Calibri"/>
          <w:color w:val="auto"/>
          <w:szCs w:val="22"/>
        </w:rPr>
        <w:t xml:space="preserve">reconciliation </w:t>
      </w:r>
      <w:r w:rsidRPr="00FC27BD">
        <w:rPr>
          <w:rFonts w:ascii="Calibri" w:eastAsia="Arial Unicode MS" w:hAnsi="Calibri" w:cs="Calibri"/>
          <w:color w:val="auto"/>
          <w:szCs w:val="22"/>
        </w:rPr>
        <w:t>and for inclusion in monthly overall program reporting.</w:t>
      </w:r>
      <w:bookmarkEnd w:id="261"/>
      <w:bookmarkEnd w:id="262"/>
    </w:p>
    <w:p w:rsidR="00D116AE" w:rsidRPr="00FC27BD" w:rsidRDefault="00D116AE" w:rsidP="007A032F">
      <w:pPr>
        <w:outlineLvl w:val="1"/>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63" w:name="_Toc331048776"/>
      <w:bookmarkStart w:id="264" w:name="_Toc337744207"/>
      <w:r w:rsidRPr="007A032F">
        <w:t>‘OVER-THE-SHOULDER’ REVIEWS</w:t>
      </w:r>
      <w:bookmarkEnd w:id="263"/>
      <w:bookmarkEnd w:id="264"/>
      <w:r w:rsidRPr="007A032F">
        <w:t xml:space="preserve"> </w:t>
      </w:r>
    </w:p>
    <w:p w:rsidR="007F060D" w:rsidRPr="00FC27BD" w:rsidRDefault="007F060D" w:rsidP="00C90966">
      <w:pPr>
        <w:rPr>
          <w:rFonts w:ascii="Calibri" w:eastAsia="Arial Unicode MS" w:hAnsi="Calibri" w:cs="Calibri"/>
          <w:color w:val="auto"/>
          <w:szCs w:val="22"/>
        </w:rPr>
      </w:pPr>
      <w:r w:rsidRPr="00FC27BD">
        <w:rPr>
          <w:color w:val="auto"/>
        </w:rPr>
        <w:t>Over-the-Shoulder Reviews are informal reviews of design packages that are intended to provide feedback on the design prior to a milestone submittal.  The Design Consultant is responsible for recording the review comments, but formal responses and disposition of comments will not be required.  A formal design review process will be used on the milestone submittals, which will require responses and dispositions.</w:t>
      </w:r>
    </w:p>
    <w:p w:rsidR="007F060D" w:rsidRPr="00FC27BD" w:rsidRDefault="007F060D" w:rsidP="00D116AE">
      <w:pPr>
        <w:autoSpaceDE w:val="0"/>
        <w:autoSpaceDN w:val="0"/>
        <w:adjustRightInd w:val="0"/>
        <w:rPr>
          <w:rFonts w:ascii="Calibri" w:eastAsia="Arial Unicode MS" w:hAnsi="Calibri" w:cs="Calibri"/>
          <w:color w:val="auto"/>
          <w:szCs w:val="22"/>
        </w:rPr>
      </w:pPr>
    </w:p>
    <w:p w:rsidR="00D116AE" w:rsidRPr="00FC27BD" w:rsidRDefault="00D116AE" w:rsidP="00D116AE">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During the design process, the CM/GC will assist the PM/CM and the designer in “over-the-shoulder” reviews.  The </w:t>
      </w:r>
      <w:r w:rsidR="007F060D" w:rsidRPr="00FC27BD">
        <w:rPr>
          <w:rFonts w:ascii="Calibri" w:eastAsia="Arial Unicode MS" w:hAnsi="Calibri" w:cs="Calibri"/>
          <w:color w:val="auto"/>
          <w:szCs w:val="22"/>
        </w:rPr>
        <w:t xml:space="preserve">CM/GC </w:t>
      </w:r>
      <w:r w:rsidRPr="00FC27BD">
        <w:rPr>
          <w:rFonts w:ascii="Calibri" w:eastAsia="Arial Unicode MS" w:hAnsi="Calibri" w:cs="Calibri"/>
          <w:color w:val="auto"/>
          <w:szCs w:val="22"/>
        </w:rPr>
        <w:t xml:space="preserve">will suggest possible alternatives which could reduce costs and/or shorten the schedule.  The CM/GC will advise on constructability.  </w:t>
      </w:r>
    </w:p>
    <w:p w:rsidR="004C4F00" w:rsidRPr="00FC27BD" w:rsidRDefault="004C4F00" w:rsidP="00D116AE">
      <w:pPr>
        <w:autoSpaceDE w:val="0"/>
        <w:autoSpaceDN w:val="0"/>
        <w:adjustRightInd w:val="0"/>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65" w:name="_Toc331048777"/>
      <w:bookmarkStart w:id="266" w:name="_Toc337744208"/>
      <w:r w:rsidRPr="007A032F">
        <w:t>CONFIDENTIALITY</w:t>
      </w:r>
      <w:bookmarkEnd w:id="265"/>
      <w:r w:rsidRPr="007A032F">
        <w:t xml:space="preserve"> </w:t>
      </w:r>
      <w:r w:rsidR="007F060D">
        <w:t>OF COST MODEL AND GMP DOCUMENTATION</w:t>
      </w:r>
      <w:bookmarkEnd w:id="266"/>
    </w:p>
    <w:p w:rsidR="007A032F" w:rsidRPr="00FC27BD" w:rsidRDefault="007A032F" w:rsidP="007A032F">
      <w:pPr>
        <w:rPr>
          <w:rFonts w:ascii="Calibri" w:eastAsia="Arial Unicode MS" w:hAnsi="Calibri" w:cs="Calibri"/>
          <w:color w:val="auto"/>
          <w:szCs w:val="22"/>
        </w:rPr>
      </w:pPr>
      <w:bookmarkStart w:id="267" w:name="_Toc317325359"/>
      <w:bookmarkStart w:id="268" w:name="_Toc317326766"/>
      <w:r w:rsidRPr="00FC27BD">
        <w:rPr>
          <w:rFonts w:ascii="Calibri" w:eastAsia="Arial Unicode MS" w:hAnsi="Calibri" w:cs="Calibri"/>
          <w:color w:val="auto"/>
          <w:szCs w:val="22"/>
        </w:rPr>
        <w:t>The CM/GC will be allowed to request that some documents be protected as confidential information to the extent t</w:t>
      </w:r>
      <w:r w:rsidR="00386DA0" w:rsidRPr="00FC27BD">
        <w:rPr>
          <w:rFonts w:ascii="Calibri" w:eastAsia="Arial Unicode MS" w:hAnsi="Calibri" w:cs="Calibri"/>
          <w:color w:val="auto"/>
          <w:szCs w:val="22"/>
        </w:rPr>
        <w:t xml:space="preserve">hat Massachusetts laws allow.  </w:t>
      </w:r>
      <w:r w:rsidRPr="00FC27BD">
        <w:rPr>
          <w:rFonts w:ascii="Calibri" w:eastAsia="Arial Unicode MS" w:hAnsi="Calibri" w:cs="Calibri"/>
          <w:color w:val="auto"/>
          <w:szCs w:val="22"/>
        </w:rPr>
        <w:t xml:space="preserve">Note: typical construction costs estimates, including those that clearly identify </w:t>
      </w:r>
      <w:r w:rsidRPr="00FC27BD">
        <w:rPr>
          <w:rFonts w:ascii="Calibri" w:eastAsia="Arial Unicode MS" w:hAnsi="Calibri" w:cs="Calibri"/>
          <w:b/>
          <w:i/>
          <w:color w:val="auto"/>
          <w:szCs w:val="22"/>
          <w:u w:val="single"/>
        </w:rPr>
        <w:t>anticipated</w:t>
      </w:r>
      <w:r w:rsidRPr="00FC27BD">
        <w:rPr>
          <w:rFonts w:ascii="Calibri" w:eastAsia="Arial Unicode MS" w:hAnsi="Calibri" w:cs="Calibri"/>
          <w:b/>
          <w:i/>
          <w:color w:val="auto"/>
          <w:szCs w:val="22"/>
        </w:rPr>
        <w:t xml:space="preserve"> production</w:t>
      </w:r>
      <w:r w:rsidRPr="00FC27BD">
        <w:rPr>
          <w:rFonts w:ascii="Calibri" w:eastAsia="Arial Unicode MS" w:hAnsi="Calibri" w:cs="Calibri"/>
          <w:color w:val="auto"/>
          <w:szCs w:val="22"/>
        </w:rPr>
        <w:t xml:space="preserve"> rates, are not deemed to be proprietary and will not be approved as confidential information.</w:t>
      </w:r>
      <w:bookmarkEnd w:id="267"/>
      <w:bookmarkEnd w:id="268"/>
      <w:r w:rsidRPr="00FC27BD">
        <w:rPr>
          <w:rFonts w:ascii="Calibri" w:eastAsia="Arial Unicode MS" w:hAnsi="Calibri" w:cs="Calibri"/>
          <w:color w:val="auto"/>
          <w:szCs w:val="22"/>
        </w:rPr>
        <w:t xml:space="preserve">  </w:t>
      </w:r>
    </w:p>
    <w:p w:rsidR="004C4F00" w:rsidRPr="00FC27BD" w:rsidRDefault="004C4F00" w:rsidP="007A032F">
      <w:pPr>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69" w:name="_Toc331048778"/>
      <w:bookmarkStart w:id="270" w:name="_Toc337744209"/>
      <w:r w:rsidRPr="007A032F">
        <w:t>NON-COLLUSION</w:t>
      </w:r>
      <w:bookmarkEnd w:id="269"/>
      <w:bookmarkEnd w:id="270"/>
    </w:p>
    <w:p w:rsidR="007A032F" w:rsidRPr="00FC27BD" w:rsidRDefault="007A032F" w:rsidP="007A032F">
      <w:pPr>
        <w:autoSpaceDE w:val="0"/>
        <w:autoSpaceDN w:val="0"/>
        <w:adjustRightInd w:val="0"/>
        <w:rPr>
          <w:rFonts w:ascii="Calibri" w:eastAsia="Arial Unicode MS" w:hAnsi="Calibri" w:cs="Calibri"/>
          <w:color w:val="auto"/>
          <w:szCs w:val="22"/>
        </w:rPr>
      </w:pPr>
      <w:r w:rsidRPr="00FC27BD">
        <w:rPr>
          <w:rFonts w:ascii="Calibri" w:eastAsia="Arial Unicode MS" w:hAnsi="Calibri" w:cs="Calibri"/>
          <w:color w:val="auto"/>
          <w:szCs w:val="22"/>
        </w:rPr>
        <w:t xml:space="preserve">The CM/GC will sign and submit a non-collusion certification on a form provided by the MBTA with each GMP Proposal.  </w:t>
      </w:r>
    </w:p>
    <w:p w:rsidR="007A032F" w:rsidRPr="00FC27BD" w:rsidRDefault="007A032F" w:rsidP="007A032F">
      <w:pPr>
        <w:autoSpaceDE w:val="0"/>
        <w:autoSpaceDN w:val="0"/>
        <w:adjustRightInd w:val="0"/>
        <w:rPr>
          <w:rFonts w:ascii="Calibri" w:eastAsia="Arial Unicode MS" w:hAnsi="Calibri" w:cs="Calibri"/>
          <w:color w:val="auto"/>
          <w:szCs w:val="22"/>
        </w:rPr>
      </w:pPr>
    </w:p>
    <w:p w:rsidR="00A1072C" w:rsidRPr="00FC27BD" w:rsidRDefault="00A1072C">
      <w:pPr>
        <w:rPr>
          <w:rFonts w:ascii="Calibri" w:eastAsia="Arial Unicode MS" w:hAnsi="Calibri"/>
          <w:b/>
          <w:bCs/>
          <w:color w:val="auto"/>
          <w:szCs w:val="22"/>
        </w:rPr>
      </w:pPr>
      <w:bookmarkStart w:id="271" w:name="_Toc331048779"/>
      <w:bookmarkStart w:id="272" w:name="_Toc337744210"/>
      <w:r w:rsidRPr="00FC27BD">
        <w:rPr>
          <w:color w:val="auto"/>
        </w:rPr>
        <w:br w:type="page"/>
      </w:r>
    </w:p>
    <w:p w:rsidR="007A032F" w:rsidRPr="007A032F" w:rsidRDefault="007A032F" w:rsidP="00F05ADE">
      <w:pPr>
        <w:pStyle w:val="Heading211Subheading11Heading33headlinehheadlin1"/>
      </w:pPr>
      <w:r w:rsidRPr="007A032F">
        <w:lastRenderedPageBreak/>
        <w:t>MULTIPLE GMPs</w:t>
      </w:r>
      <w:bookmarkEnd w:id="271"/>
      <w:bookmarkEnd w:id="272"/>
      <w:r w:rsidRPr="007A032F">
        <w:t xml:space="preserve"> </w:t>
      </w:r>
    </w:p>
    <w:p w:rsidR="00D116AE" w:rsidRPr="0090183E" w:rsidRDefault="00D116AE" w:rsidP="00D116AE">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One of the main goals of the CM/GC </w:t>
      </w:r>
      <w:r w:rsidR="000C7582" w:rsidRPr="0090183E">
        <w:rPr>
          <w:rFonts w:ascii="Calibri" w:eastAsia="Arial Unicode MS" w:hAnsi="Calibri" w:cs="Calibri"/>
          <w:color w:val="auto"/>
          <w:szCs w:val="22"/>
        </w:rPr>
        <w:t>delivery</w:t>
      </w:r>
      <w:r w:rsidR="009448FA" w:rsidRPr="0090183E">
        <w:rPr>
          <w:rFonts w:ascii="Calibri" w:eastAsia="Arial Unicode MS" w:hAnsi="Calibri" w:cs="Calibri"/>
          <w:color w:val="auto"/>
          <w:szCs w:val="22"/>
        </w:rPr>
        <w:t xml:space="preserve"> method</w:t>
      </w:r>
      <w:r w:rsidR="000C7582" w:rsidRPr="0090183E">
        <w:rPr>
          <w:rFonts w:ascii="Calibri" w:eastAsia="Arial Unicode MS" w:hAnsi="Calibri" w:cs="Calibri"/>
          <w:color w:val="auto"/>
          <w:szCs w:val="22"/>
        </w:rPr>
        <w:t xml:space="preserve"> </w:t>
      </w:r>
      <w:r w:rsidRPr="0090183E">
        <w:rPr>
          <w:rFonts w:ascii="Calibri" w:eastAsia="Arial Unicode MS" w:hAnsi="Calibri" w:cs="Calibri"/>
          <w:color w:val="auto"/>
          <w:szCs w:val="22"/>
        </w:rPr>
        <w:t xml:space="preserve">is to arrive at </w:t>
      </w:r>
      <w:r w:rsidRPr="0090183E">
        <w:rPr>
          <w:rFonts w:ascii="Calibri" w:eastAsia="Arial Unicode MS" w:hAnsi="Calibri" w:cs="Calibri"/>
          <w:b/>
          <w:i/>
          <w:color w:val="auto"/>
          <w:szCs w:val="22"/>
        </w:rPr>
        <w:t>cost certainty</w:t>
      </w:r>
      <w:r w:rsidRPr="0090183E">
        <w:rPr>
          <w:rFonts w:ascii="Calibri" w:eastAsia="Arial Unicode MS" w:hAnsi="Calibri" w:cs="Calibri"/>
          <w:color w:val="auto"/>
          <w:szCs w:val="22"/>
        </w:rPr>
        <w:t xml:space="preserve"> prior to starting construction of a scope of work.  The MBTA </w:t>
      </w:r>
      <w:r w:rsidR="007F060D" w:rsidRPr="0090183E">
        <w:rPr>
          <w:rFonts w:ascii="Calibri" w:eastAsia="Arial Unicode MS" w:hAnsi="Calibri" w:cs="Calibri"/>
          <w:color w:val="auto"/>
          <w:szCs w:val="22"/>
        </w:rPr>
        <w:t xml:space="preserve">plans </w:t>
      </w:r>
      <w:r w:rsidRPr="0090183E">
        <w:rPr>
          <w:rFonts w:ascii="Calibri" w:eastAsia="Arial Unicode MS" w:hAnsi="Calibri" w:cs="Calibri"/>
          <w:color w:val="auto"/>
          <w:szCs w:val="22"/>
        </w:rPr>
        <w:t xml:space="preserve">to start portions of early/critical </w:t>
      </w:r>
      <w:r w:rsidR="007F060D" w:rsidRPr="0090183E">
        <w:rPr>
          <w:rFonts w:ascii="Calibri" w:eastAsia="Arial Unicode MS" w:hAnsi="Calibri" w:cs="Calibri"/>
          <w:color w:val="auto"/>
          <w:szCs w:val="22"/>
        </w:rPr>
        <w:t xml:space="preserve">work </w:t>
      </w:r>
      <w:r w:rsidRPr="0090183E">
        <w:rPr>
          <w:rFonts w:ascii="Calibri" w:eastAsia="Arial Unicode MS" w:hAnsi="Calibri" w:cs="Calibri"/>
          <w:color w:val="auto"/>
          <w:szCs w:val="22"/>
        </w:rPr>
        <w:t>by executing a separate amendment to the contract with the CM/GC detailing the scope</w:t>
      </w:r>
      <w:r w:rsidR="007F060D" w:rsidRPr="0090183E">
        <w:rPr>
          <w:rFonts w:ascii="Calibri" w:eastAsia="Arial Unicode MS" w:hAnsi="Calibri" w:cs="Calibri"/>
          <w:color w:val="auto"/>
          <w:szCs w:val="22"/>
        </w:rPr>
        <w:t>s</w:t>
      </w:r>
      <w:r w:rsidRPr="0090183E">
        <w:rPr>
          <w:rFonts w:ascii="Calibri" w:eastAsia="Arial Unicode MS" w:hAnsi="Calibri" w:cs="Calibri"/>
          <w:color w:val="auto"/>
          <w:szCs w:val="22"/>
        </w:rPr>
        <w:t xml:space="preserve"> of work selected to commence before execution of the final guaranteed price amendment. The separate amendment will state the sum for the scope of work, which will include the cost of the work, the general conditions and any fee that has been established as part of the bid process. </w:t>
      </w:r>
    </w:p>
    <w:p w:rsidR="00D116AE" w:rsidRPr="0090183E" w:rsidRDefault="00D116AE" w:rsidP="00D116AE">
      <w:pPr>
        <w:autoSpaceDE w:val="0"/>
        <w:autoSpaceDN w:val="0"/>
        <w:adjustRightInd w:val="0"/>
        <w:rPr>
          <w:rFonts w:ascii="Calibri" w:eastAsia="Arial Unicode MS" w:hAnsi="Calibri" w:cs="Calibri"/>
          <w:color w:val="auto"/>
          <w:szCs w:val="22"/>
        </w:rPr>
      </w:pPr>
    </w:p>
    <w:p w:rsidR="00D116AE" w:rsidRPr="0090183E" w:rsidRDefault="00D116AE" w:rsidP="00D116AE">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MBTA will consider multiple </w:t>
      </w:r>
      <w:r w:rsidR="00C7480E" w:rsidRPr="0090183E">
        <w:rPr>
          <w:rFonts w:ascii="Calibri" w:eastAsia="Arial Unicode MS" w:hAnsi="Calibri" w:cs="Calibri"/>
          <w:color w:val="auto"/>
          <w:szCs w:val="22"/>
        </w:rPr>
        <w:t>I</w:t>
      </w:r>
      <w:r w:rsidRPr="0090183E">
        <w:rPr>
          <w:rFonts w:ascii="Calibri" w:eastAsia="Arial Unicode MS" w:hAnsi="Calibri" w:cs="Calibri"/>
          <w:color w:val="auto"/>
          <w:szCs w:val="22"/>
        </w:rPr>
        <w:t xml:space="preserve">nterim GMP </w:t>
      </w:r>
      <w:r w:rsidR="00386DA0" w:rsidRPr="0090183E">
        <w:rPr>
          <w:rFonts w:ascii="Calibri" w:eastAsia="Arial Unicode MS" w:hAnsi="Calibri" w:cs="Calibri"/>
          <w:color w:val="auto"/>
          <w:szCs w:val="22"/>
        </w:rPr>
        <w:t xml:space="preserve">proposals </w:t>
      </w:r>
      <w:r w:rsidRPr="0090183E">
        <w:rPr>
          <w:rFonts w:ascii="Calibri" w:eastAsia="Arial Unicode MS" w:hAnsi="Calibri" w:cs="Calibri"/>
          <w:color w:val="auto"/>
          <w:szCs w:val="22"/>
        </w:rPr>
        <w:t xml:space="preserve">that meet all the following criteria: </w:t>
      </w:r>
    </w:p>
    <w:p w:rsidR="00D116AE" w:rsidRPr="0090183E" w:rsidRDefault="00D116AE" w:rsidP="00ED2A72">
      <w:pPr>
        <w:numPr>
          <w:ilvl w:val="0"/>
          <w:numId w:val="4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implementation of multiple </w:t>
      </w:r>
      <w:r w:rsidR="00C7480E" w:rsidRPr="0090183E">
        <w:rPr>
          <w:rFonts w:ascii="Calibri" w:eastAsia="Arial Unicode MS" w:hAnsi="Calibri" w:cs="Calibri"/>
          <w:color w:val="auto"/>
          <w:szCs w:val="22"/>
        </w:rPr>
        <w:t>I</w:t>
      </w:r>
      <w:r w:rsidRPr="0090183E">
        <w:rPr>
          <w:rFonts w:ascii="Calibri" w:eastAsia="Arial Unicode MS" w:hAnsi="Calibri" w:cs="Calibri"/>
          <w:color w:val="auto"/>
          <w:szCs w:val="22"/>
        </w:rPr>
        <w:t xml:space="preserve">nterim GMPs must be clearly understood by the MBTA to be in the best interest of the Commonwealth. </w:t>
      </w:r>
    </w:p>
    <w:p w:rsidR="00D116AE" w:rsidRPr="0090183E" w:rsidRDefault="00D116AE" w:rsidP="00ED2A72">
      <w:pPr>
        <w:numPr>
          <w:ilvl w:val="0"/>
          <w:numId w:val="4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segment of work proposed for construction under a separate </w:t>
      </w:r>
      <w:r w:rsidR="00C7480E" w:rsidRPr="0090183E">
        <w:rPr>
          <w:rFonts w:ascii="Calibri" w:eastAsia="Arial Unicode MS" w:hAnsi="Calibri" w:cs="Calibri"/>
          <w:color w:val="auto"/>
          <w:szCs w:val="22"/>
        </w:rPr>
        <w:t>I</w:t>
      </w:r>
      <w:r w:rsidRPr="0090183E">
        <w:rPr>
          <w:rFonts w:ascii="Calibri" w:eastAsia="Arial Unicode MS" w:hAnsi="Calibri" w:cs="Calibri"/>
          <w:color w:val="auto"/>
          <w:szCs w:val="22"/>
        </w:rPr>
        <w:t xml:space="preserve">nterim GMP will have been reviewed by the MBTA’s Environmental, Right-of-Way and Utility Sections in advance of the start of construction.  Additionally, work constructed under an </w:t>
      </w:r>
      <w:r w:rsidR="00C7480E" w:rsidRPr="0090183E">
        <w:rPr>
          <w:rFonts w:ascii="Calibri" w:eastAsia="Arial Unicode MS" w:hAnsi="Calibri" w:cs="Calibri"/>
          <w:color w:val="auto"/>
          <w:szCs w:val="22"/>
        </w:rPr>
        <w:t>I</w:t>
      </w:r>
      <w:r w:rsidRPr="0090183E">
        <w:rPr>
          <w:rFonts w:ascii="Calibri" w:eastAsia="Arial Unicode MS" w:hAnsi="Calibri" w:cs="Calibri"/>
          <w:color w:val="auto"/>
          <w:szCs w:val="22"/>
        </w:rPr>
        <w:t xml:space="preserve">nterim GMP must not affect/impact adjacent areas that do not have all required clearances.  </w:t>
      </w:r>
    </w:p>
    <w:p w:rsidR="00D116AE" w:rsidRPr="0090183E" w:rsidRDefault="00D116AE" w:rsidP="00ED2A72">
      <w:pPr>
        <w:numPr>
          <w:ilvl w:val="0"/>
          <w:numId w:val="4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Use of </w:t>
      </w:r>
      <w:r w:rsidR="00C7480E" w:rsidRPr="0090183E">
        <w:rPr>
          <w:rFonts w:ascii="Calibri" w:eastAsia="Arial Unicode MS" w:hAnsi="Calibri" w:cs="Calibri"/>
          <w:color w:val="auto"/>
          <w:szCs w:val="22"/>
        </w:rPr>
        <w:t>I</w:t>
      </w:r>
      <w:r w:rsidRPr="0090183E">
        <w:rPr>
          <w:rFonts w:ascii="Calibri" w:eastAsia="Arial Unicode MS" w:hAnsi="Calibri" w:cs="Calibri"/>
          <w:color w:val="auto"/>
          <w:szCs w:val="22"/>
        </w:rPr>
        <w:t xml:space="preserve">nterim GMP’s on the project must be demonstrated to save time, reduce inconvenience to the travelling public, and/or reduce construction costs.  </w:t>
      </w:r>
    </w:p>
    <w:p w:rsidR="00D116AE" w:rsidRPr="0090183E" w:rsidRDefault="00D116AE" w:rsidP="00ED2A72">
      <w:pPr>
        <w:numPr>
          <w:ilvl w:val="0"/>
          <w:numId w:val="4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A revised/updated full CPM project schedule has been submitted and approved by the MBTA. Inclusive of resource load</w:t>
      </w:r>
      <w:bookmarkStart w:id="273" w:name="_GoBack"/>
      <w:bookmarkEnd w:id="273"/>
      <w:r w:rsidRPr="0090183E">
        <w:rPr>
          <w:rFonts w:ascii="Calibri" w:eastAsia="Arial Unicode MS" w:hAnsi="Calibri" w:cs="Calibri"/>
          <w:color w:val="auto"/>
          <w:szCs w:val="22"/>
        </w:rPr>
        <w:t xml:space="preserve">ing (to be used for monitoring progress). </w:t>
      </w:r>
    </w:p>
    <w:p w:rsidR="00D116AE" w:rsidRPr="0090183E" w:rsidRDefault="00F82DB2" w:rsidP="00ED2A72">
      <w:pPr>
        <w:numPr>
          <w:ilvl w:val="0"/>
          <w:numId w:val="4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The Interim GMPs are within the GLX program budget.</w:t>
      </w:r>
    </w:p>
    <w:p w:rsidR="007A032F" w:rsidRPr="0090183E"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93287E">
      <w:pPr>
        <w:pStyle w:val="Heading1"/>
      </w:pPr>
      <w:r w:rsidRPr="007A032F">
        <w:rPr>
          <w:color w:val="595959"/>
          <w:szCs w:val="22"/>
        </w:rPr>
        <w:br w:type="page"/>
      </w:r>
      <w:bookmarkStart w:id="274" w:name="_Toc331048780"/>
      <w:bookmarkStart w:id="275" w:name="_Toc337744211"/>
      <w:r w:rsidRPr="007A032F">
        <w:lastRenderedPageBreak/>
        <w:t>CONSTRUCTION ADMINISTRATION</w:t>
      </w:r>
      <w:bookmarkEnd w:id="274"/>
      <w:bookmarkEnd w:id="275"/>
    </w:p>
    <w:p w:rsidR="007A032F" w:rsidRPr="007A032F" w:rsidRDefault="007A032F" w:rsidP="00F05ADE">
      <w:pPr>
        <w:pStyle w:val="Heading211Subheading11Heading33headlinehheadlin1"/>
      </w:pPr>
      <w:bookmarkStart w:id="276" w:name="_Toc331048781"/>
      <w:bookmarkStart w:id="277" w:name="_Toc337744212"/>
      <w:r w:rsidRPr="007A032F">
        <w:t>CONSTRUCTION PHASE</w:t>
      </w:r>
      <w:bookmarkEnd w:id="276"/>
      <w:bookmarkEnd w:id="277"/>
    </w:p>
    <w:p w:rsidR="007A032F" w:rsidRPr="0090183E" w:rsidRDefault="007A032F" w:rsidP="007A032F">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During the construction phase of the project, the goal of the MBTA, </w:t>
      </w:r>
      <w:r w:rsidR="00D116AE" w:rsidRPr="0090183E">
        <w:rPr>
          <w:rFonts w:ascii="Calibri" w:eastAsia="Arial Unicode MS" w:hAnsi="Calibri" w:cs="Calibri"/>
          <w:color w:val="auto"/>
          <w:szCs w:val="22"/>
        </w:rPr>
        <w:t>PM/CM,</w:t>
      </w:r>
      <w:r w:rsidR="00A17CE7" w:rsidRPr="0090183E">
        <w:rPr>
          <w:rFonts w:ascii="Calibri" w:eastAsia="Arial Unicode MS" w:hAnsi="Calibri" w:cs="Calibri"/>
          <w:color w:val="auto"/>
          <w:szCs w:val="22"/>
        </w:rPr>
        <w:t xml:space="preserve"> </w:t>
      </w:r>
      <w:r w:rsidR="00722FC8" w:rsidRPr="0090183E">
        <w:rPr>
          <w:rFonts w:ascii="Calibri" w:eastAsia="Arial Unicode MS" w:hAnsi="Calibri" w:cs="Calibri"/>
          <w:color w:val="auto"/>
          <w:szCs w:val="22"/>
        </w:rPr>
        <w:t>Design Consultant,</w:t>
      </w:r>
      <w:r w:rsidRPr="0090183E">
        <w:rPr>
          <w:rFonts w:ascii="Calibri" w:eastAsia="Arial Unicode MS" w:hAnsi="Calibri" w:cs="Calibri"/>
          <w:color w:val="auto"/>
          <w:szCs w:val="22"/>
        </w:rPr>
        <w:t xml:space="preserve"> and the CM/GC is to construct the project in accordance with the construction documents, to finish the project sooner than the required completion date, to minimize disruption to the </w:t>
      </w:r>
      <w:r w:rsidR="007F060D" w:rsidRPr="0090183E">
        <w:rPr>
          <w:rFonts w:ascii="Calibri" w:eastAsia="Arial Unicode MS" w:hAnsi="Calibri" w:cs="Calibri"/>
          <w:color w:val="auto"/>
          <w:szCs w:val="22"/>
        </w:rPr>
        <w:t xml:space="preserve">neighborhoods and the </w:t>
      </w:r>
      <w:r w:rsidRPr="0090183E">
        <w:rPr>
          <w:rFonts w:ascii="Calibri" w:eastAsia="Arial Unicode MS" w:hAnsi="Calibri" w:cs="Calibri"/>
          <w:color w:val="auto"/>
          <w:szCs w:val="22"/>
        </w:rPr>
        <w:t>traveling public, and if possible, complete the project for less t</w:t>
      </w:r>
      <w:r w:rsidR="00A17CE7" w:rsidRPr="0090183E">
        <w:rPr>
          <w:rFonts w:ascii="Calibri" w:eastAsia="Arial Unicode MS" w:hAnsi="Calibri" w:cs="Calibri"/>
          <w:color w:val="auto"/>
          <w:szCs w:val="22"/>
        </w:rPr>
        <w:t xml:space="preserve">han the project budget costs.  </w:t>
      </w:r>
      <w:r w:rsidRPr="0090183E">
        <w:rPr>
          <w:rFonts w:ascii="Calibri" w:eastAsia="Arial Unicode MS" w:hAnsi="Calibri" w:cs="Calibri"/>
          <w:color w:val="auto"/>
          <w:szCs w:val="22"/>
        </w:rPr>
        <w:t>The construction phase will begin when all the following have occurred:</w:t>
      </w:r>
    </w:p>
    <w:p w:rsidR="007A032F" w:rsidRPr="0090183E" w:rsidRDefault="007A032F" w:rsidP="00ED2A72">
      <w:pPr>
        <w:numPr>
          <w:ilvl w:val="0"/>
          <w:numId w:val="1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CM/GC and the MBTA agree on a Guaranteed Maximum Price (GMP) for the entire project or the </w:t>
      </w:r>
      <w:r w:rsidR="00C7480E" w:rsidRPr="0090183E">
        <w:rPr>
          <w:rFonts w:ascii="Calibri" w:eastAsia="Arial Unicode MS" w:hAnsi="Calibri" w:cs="Calibri"/>
          <w:color w:val="auto"/>
          <w:szCs w:val="22"/>
        </w:rPr>
        <w:t>I</w:t>
      </w:r>
      <w:r w:rsidR="00A17CE7" w:rsidRPr="0090183E">
        <w:rPr>
          <w:rFonts w:ascii="Calibri" w:eastAsia="Arial Unicode MS" w:hAnsi="Calibri" w:cs="Calibri"/>
          <w:color w:val="auto"/>
          <w:szCs w:val="22"/>
        </w:rPr>
        <w:t xml:space="preserve">nterim </w:t>
      </w:r>
      <w:r w:rsidRPr="0090183E">
        <w:rPr>
          <w:rFonts w:ascii="Calibri" w:eastAsia="Arial Unicode MS" w:hAnsi="Calibri" w:cs="Calibri"/>
          <w:color w:val="auto"/>
          <w:szCs w:val="22"/>
        </w:rPr>
        <w:t>GMPs for a portion of the construction work</w:t>
      </w:r>
    </w:p>
    <w:p w:rsidR="007A032F" w:rsidRPr="0090183E" w:rsidRDefault="007A032F" w:rsidP="00ED2A72">
      <w:pPr>
        <w:numPr>
          <w:ilvl w:val="0"/>
          <w:numId w:val="1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T</w:t>
      </w:r>
      <w:r w:rsidR="00D116AE" w:rsidRPr="0090183E">
        <w:rPr>
          <w:rFonts w:ascii="Calibri" w:eastAsia="Arial Unicode MS" w:hAnsi="Calibri" w:cs="Calibri"/>
          <w:color w:val="auto"/>
          <w:szCs w:val="22"/>
        </w:rPr>
        <w:t xml:space="preserve">he CM/GC and the MBTA execute </w:t>
      </w:r>
      <w:r w:rsidR="00A17CE7" w:rsidRPr="0090183E">
        <w:rPr>
          <w:rFonts w:ascii="Calibri" w:eastAsia="Arial Unicode MS" w:hAnsi="Calibri" w:cs="Calibri"/>
          <w:color w:val="auto"/>
          <w:szCs w:val="22"/>
        </w:rPr>
        <w:t xml:space="preserve">a construction </w:t>
      </w:r>
      <w:r w:rsidRPr="0090183E">
        <w:rPr>
          <w:rFonts w:ascii="Calibri" w:eastAsia="Arial Unicode MS" w:hAnsi="Calibri" w:cs="Calibri"/>
          <w:color w:val="auto"/>
          <w:szCs w:val="22"/>
        </w:rPr>
        <w:t xml:space="preserve">contract with all current GMP documentation – including estimates, drawing, specifications, requirements, attachments, and addenda. </w:t>
      </w:r>
    </w:p>
    <w:p w:rsidR="007A032F" w:rsidRPr="0090183E" w:rsidRDefault="007A032F" w:rsidP="00ED2A72">
      <w:pPr>
        <w:numPr>
          <w:ilvl w:val="0"/>
          <w:numId w:val="1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The FTA has approved the issuance of the NTP for the construction phase.</w:t>
      </w:r>
    </w:p>
    <w:p w:rsidR="007A032F" w:rsidRPr="0090183E" w:rsidRDefault="007A032F" w:rsidP="00ED2A72">
      <w:pPr>
        <w:numPr>
          <w:ilvl w:val="0"/>
          <w:numId w:val="1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MBTA Board has approved the issuance of the NTP for the construction phase.  </w:t>
      </w:r>
    </w:p>
    <w:p w:rsidR="007A032F" w:rsidRPr="0090183E" w:rsidRDefault="007A032F" w:rsidP="00ED2A72">
      <w:pPr>
        <w:numPr>
          <w:ilvl w:val="0"/>
          <w:numId w:val="17"/>
        </w:num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MBTA issues a written NTP letter for the construction phase of the contract. </w:t>
      </w:r>
    </w:p>
    <w:p w:rsidR="007A032F" w:rsidRPr="0090183E" w:rsidRDefault="007A032F" w:rsidP="007A032F">
      <w:pPr>
        <w:autoSpaceDE w:val="0"/>
        <w:autoSpaceDN w:val="0"/>
        <w:adjustRightInd w:val="0"/>
        <w:ind w:left="360"/>
        <w:rPr>
          <w:rFonts w:ascii="Calibri" w:eastAsia="Arial Unicode MS" w:hAnsi="Calibri" w:cs="Calibri"/>
          <w:color w:val="auto"/>
          <w:szCs w:val="22"/>
        </w:rPr>
      </w:pPr>
    </w:p>
    <w:p w:rsidR="007A032F" w:rsidRPr="0090183E" w:rsidRDefault="007A032F" w:rsidP="007A032F">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The construction phase may begin before all activities of the preconstruction services phase are complete.  Whether or not the construction phase begins prior to design completion, the CM/GC will remain obligated to complete the previously agreed to scope elements of the preconstruction services contract</w:t>
      </w:r>
      <w:r w:rsidR="00A17CE7" w:rsidRPr="0090183E">
        <w:rPr>
          <w:rFonts w:ascii="Calibri" w:eastAsia="Arial Unicode MS" w:hAnsi="Calibri" w:cs="Calibri"/>
          <w:color w:val="auto"/>
          <w:szCs w:val="22"/>
        </w:rPr>
        <w:t>,</w:t>
      </w:r>
      <w:r w:rsidRPr="0090183E">
        <w:rPr>
          <w:rFonts w:ascii="Calibri" w:eastAsia="Arial Unicode MS" w:hAnsi="Calibri" w:cs="Calibri"/>
          <w:color w:val="auto"/>
          <w:szCs w:val="22"/>
        </w:rPr>
        <w:t xml:space="preserve"> unless otherwise approved by the MBTA.  </w:t>
      </w:r>
    </w:p>
    <w:p w:rsidR="007A032F" w:rsidRPr="0090183E" w:rsidRDefault="007A032F" w:rsidP="007A032F">
      <w:pPr>
        <w:autoSpaceDE w:val="0"/>
        <w:autoSpaceDN w:val="0"/>
        <w:adjustRightInd w:val="0"/>
        <w:rPr>
          <w:rFonts w:ascii="Calibri" w:eastAsia="Arial Unicode MS" w:hAnsi="Calibri" w:cs="Calibri"/>
          <w:color w:val="auto"/>
          <w:szCs w:val="22"/>
        </w:rPr>
      </w:pPr>
    </w:p>
    <w:p w:rsidR="007A032F" w:rsidRPr="0090183E" w:rsidRDefault="00685BA8" w:rsidP="00EB4599">
      <w:pPr>
        <w:rPr>
          <w:rFonts w:ascii="Calibri" w:eastAsia="Arial Unicode MS" w:hAnsi="Calibri" w:cs="Calibri"/>
          <w:color w:val="auto"/>
          <w:szCs w:val="22"/>
        </w:rPr>
      </w:pPr>
      <w:r w:rsidRPr="0090183E">
        <w:rPr>
          <w:rFonts w:ascii="Calibri" w:eastAsia="Arial Unicode MS" w:hAnsi="Calibri" w:cs="Calibri"/>
          <w:color w:val="auto"/>
          <w:szCs w:val="22"/>
        </w:rPr>
        <w:t>C</w:t>
      </w:r>
      <w:r w:rsidR="007A032F" w:rsidRPr="0090183E">
        <w:rPr>
          <w:rFonts w:ascii="Calibri" w:eastAsia="Arial Unicode MS" w:hAnsi="Calibri" w:cs="Calibri"/>
          <w:color w:val="auto"/>
          <w:szCs w:val="22"/>
        </w:rPr>
        <w:t xml:space="preserve">onstruction phase service activities </w:t>
      </w:r>
      <w:r w:rsidRPr="0090183E">
        <w:rPr>
          <w:rFonts w:ascii="Calibri" w:eastAsia="Arial Unicode MS" w:hAnsi="Calibri" w:cs="Calibri"/>
          <w:color w:val="auto"/>
          <w:szCs w:val="22"/>
        </w:rPr>
        <w:t xml:space="preserve">are not to be billed </w:t>
      </w:r>
      <w:r w:rsidR="007A032F" w:rsidRPr="0090183E">
        <w:rPr>
          <w:rFonts w:ascii="Calibri" w:eastAsia="Arial Unicode MS" w:hAnsi="Calibri" w:cs="Calibri"/>
          <w:color w:val="auto"/>
          <w:szCs w:val="22"/>
        </w:rPr>
        <w:t>under preconstruction phase services</w:t>
      </w:r>
      <w:r w:rsidRPr="0090183E">
        <w:rPr>
          <w:rFonts w:ascii="Calibri" w:eastAsia="Arial Unicode MS" w:hAnsi="Calibri" w:cs="Calibri"/>
          <w:color w:val="auto"/>
          <w:szCs w:val="22"/>
        </w:rPr>
        <w:t>.</w:t>
      </w:r>
      <w:r w:rsidR="007A032F" w:rsidRPr="0090183E">
        <w:rPr>
          <w:rFonts w:ascii="Calibri" w:eastAsia="Arial Unicode MS" w:hAnsi="Calibri" w:cs="Calibri"/>
          <w:color w:val="auto"/>
          <w:szCs w:val="22"/>
        </w:rPr>
        <w:t xml:space="preserve">  </w:t>
      </w:r>
      <w:r w:rsidR="00EB4599" w:rsidRPr="0090183E">
        <w:rPr>
          <w:color w:val="auto"/>
        </w:rPr>
        <w:t xml:space="preserve">After execution of an Interim GMP, the preconstruction services for that Interim GMP is considered to have been completed.  Compensation for management and administration of the Interim GMP from this time forward will be included in the Interim GMP.  No further compensation will be allowed in the Preconstruction Services contract for the work associated with that Interim GMP.  The CM/GC will continue </w:t>
      </w:r>
      <w:r w:rsidR="007F060D" w:rsidRPr="0090183E">
        <w:rPr>
          <w:color w:val="auto"/>
        </w:rPr>
        <w:t>t</w:t>
      </w:r>
      <w:r w:rsidR="00EB4599" w:rsidRPr="0090183E">
        <w:rPr>
          <w:color w:val="auto"/>
        </w:rPr>
        <w:t xml:space="preserve">o be compensated for preconstruction service on other Interim GMP assignments.  </w:t>
      </w:r>
    </w:p>
    <w:p w:rsidR="007A032F" w:rsidRPr="0090183E" w:rsidRDefault="007A032F" w:rsidP="007A032F">
      <w:pPr>
        <w:autoSpaceDE w:val="0"/>
        <w:autoSpaceDN w:val="0"/>
        <w:adjustRightInd w:val="0"/>
        <w:outlineLvl w:val="1"/>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78" w:name="_Toc331048782"/>
      <w:bookmarkStart w:id="279" w:name="_Toc337744213"/>
      <w:r w:rsidRPr="007A032F">
        <w:t>SUBCONTRACTORS</w:t>
      </w:r>
      <w:bookmarkEnd w:id="278"/>
      <w:bookmarkEnd w:id="279"/>
    </w:p>
    <w:p w:rsidR="000C3ACB" w:rsidRPr="0090183E" w:rsidRDefault="007A032F" w:rsidP="000C3ACB">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CM/GC will be responsible to select and contract with subcontractors </w:t>
      </w:r>
      <w:r w:rsidR="00685BA8" w:rsidRPr="0090183E">
        <w:rPr>
          <w:rFonts w:ascii="Calibri" w:eastAsia="Arial Unicode MS" w:hAnsi="Calibri" w:cs="Calibri"/>
          <w:color w:val="auto"/>
          <w:szCs w:val="22"/>
        </w:rPr>
        <w:t xml:space="preserve">approved by the MBTA.  </w:t>
      </w:r>
      <w:r w:rsidRPr="0090183E">
        <w:rPr>
          <w:rFonts w:ascii="Calibri" w:eastAsia="Arial Unicode MS" w:hAnsi="Calibri" w:cs="Calibri"/>
          <w:color w:val="auto"/>
          <w:szCs w:val="22"/>
        </w:rPr>
        <w:t xml:space="preserve">The CM/GC is expected to apply their subcontractor selection process and demonstrate a transparent/good-faith effort to a minimum of three competing bidders for each subcontracted items.  </w:t>
      </w:r>
      <w:r w:rsidR="00685BA8" w:rsidRPr="0090183E">
        <w:rPr>
          <w:rFonts w:ascii="Calibri" w:eastAsia="Arial Unicode MS" w:hAnsi="Calibri" w:cs="Calibri"/>
          <w:color w:val="auto"/>
          <w:szCs w:val="22"/>
        </w:rPr>
        <w:t xml:space="preserve">The </w:t>
      </w:r>
      <w:r w:rsidRPr="0090183E">
        <w:rPr>
          <w:rFonts w:ascii="Calibri" w:eastAsia="Arial Unicode MS" w:hAnsi="Calibri" w:cs="Calibri"/>
          <w:color w:val="auto"/>
          <w:szCs w:val="22"/>
        </w:rPr>
        <w:t xml:space="preserve">CM/GC will identify their selections during the design process, prior to the GMP finalization, as the team creates a solution that meets schedule, quality, and budget goals.  The GMGC is to update the description of the roles/scopes of each subcontractor as changes occur.  </w:t>
      </w:r>
      <w:r w:rsidR="000C3ACB" w:rsidRPr="0090183E">
        <w:rPr>
          <w:rFonts w:ascii="Calibri" w:eastAsia="Arial Unicode MS" w:hAnsi="Calibri" w:cs="Calibri"/>
          <w:color w:val="auto"/>
          <w:szCs w:val="22"/>
        </w:rPr>
        <w:t>The CM/GC will provide the Compliance Officer responsible for oversight in the Office of Diversity and Civil Rights copies of all DBE subcontractor contracts.</w:t>
      </w:r>
    </w:p>
    <w:p w:rsidR="007A032F" w:rsidRPr="0090183E" w:rsidRDefault="007A032F" w:rsidP="007A032F">
      <w:pPr>
        <w:autoSpaceDE w:val="0"/>
        <w:autoSpaceDN w:val="0"/>
        <w:adjustRightInd w:val="0"/>
        <w:rPr>
          <w:rFonts w:ascii="Calibri" w:eastAsia="Arial Unicode MS" w:hAnsi="Calibri" w:cs="Calibri"/>
          <w:color w:val="auto"/>
          <w:szCs w:val="22"/>
        </w:rPr>
      </w:pPr>
    </w:p>
    <w:p w:rsidR="005E4F80" w:rsidRPr="0090183E" w:rsidRDefault="005E4F80" w:rsidP="005E4F80">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CM/GC must implement the DBE and Workforce plan in accordance with the plans developed and must maintain the established goals through the life of the project. </w:t>
      </w:r>
    </w:p>
    <w:p w:rsidR="005E4F80" w:rsidRPr="0090183E" w:rsidRDefault="005E4F80" w:rsidP="007A032F">
      <w:pPr>
        <w:autoSpaceDE w:val="0"/>
        <w:autoSpaceDN w:val="0"/>
        <w:adjustRightInd w:val="0"/>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80" w:name="_Toc331048783"/>
      <w:bookmarkStart w:id="281" w:name="_Toc337744214"/>
      <w:r w:rsidRPr="007A032F">
        <w:t>SELF PERFORMANCE BY THE CM/GC</w:t>
      </w:r>
      <w:bookmarkEnd w:id="280"/>
      <w:bookmarkEnd w:id="281"/>
    </w:p>
    <w:p w:rsidR="00D116AE" w:rsidRPr="0090183E" w:rsidRDefault="00685BA8" w:rsidP="00D116AE">
      <w:pPr>
        <w:rPr>
          <w:rFonts w:ascii="Calibri" w:hAnsi="Calibri" w:cs="Calibri"/>
          <w:color w:val="auto"/>
          <w:szCs w:val="22"/>
        </w:rPr>
      </w:pPr>
      <w:r w:rsidRPr="0090183E">
        <w:rPr>
          <w:rFonts w:ascii="Calibri" w:hAnsi="Calibri" w:cs="Calibri"/>
          <w:color w:val="auto"/>
          <w:szCs w:val="22"/>
        </w:rPr>
        <w:t xml:space="preserve">The CMGC Entity is required </w:t>
      </w:r>
      <w:r w:rsidR="00D116AE" w:rsidRPr="0090183E">
        <w:rPr>
          <w:rFonts w:ascii="Calibri" w:hAnsi="Calibri" w:cs="Calibri"/>
          <w:color w:val="auto"/>
          <w:szCs w:val="22"/>
        </w:rPr>
        <w:t xml:space="preserve">to perform no less than 50% of the work </w:t>
      </w:r>
      <w:r w:rsidRPr="0090183E">
        <w:rPr>
          <w:rFonts w:ascii="Calibri" w:hAnsi="Calibri" w:cs="Calibri"/>
          <w:color w:val="auto"/>
          <w:szCs w:val="22"/>
        </w:rPr>
        <w:t xml:space="preserve">excluding </w:t>
      </w:r>
      <w:r w:rsidR="00D116AE" w:rsidRPr="0090183E">
        <w:rPr>
          <w:rFonts w:ascii="Calibri" w:hAnsi="Calibri" w:cs="Calibri"/>
          <w:color w:val="auto"/>
          <w:szCs w:val="22"/>
        </w:rPr>
        <w:t>the work performed by specialty subcontractors.</w:t>
      </w:r>
      <w:r w:rsidRPr="0090183E">
        <w:rPr>
          <w:rFonts w:ascii="Calibri" w:hAnsi="Calibri" w:cs="Calibri"/>
          <w:color w:val="auto"/>
          <w:szCs w:val="22"/>
        </w:rPr>
        <w:t xml:space="preserve"> </w:t>
      </w:r>
      <w:r w:rsidR="00D116AE" w:rsidRPr="0090183E">
        <w:rPr>
          <w:rFonts w:ascii="Calibri" w:hAnsi="Calibri" w:cs="Calibri"/>
          <w:color w:val="auto"/>
          <w:szCs w:val="22"/>
        </w:rPr>
        <w:t xml:space="preserve"> </w:t>
      </w:r>
    </w:p>
    <w:p w:rsidR="007A032F" w:rsidRPr="0090183E" w:rsidRDefault="007A032F" w:rsidP="0090183E">
      <w:pPr>
        <w:rPr>
          <w:rFonts w:ascii="Calibri" w:hAnsi="Calibri" w:cs="Calibri"/>
          <w:color w:val="auto"/>
          <w:szCs w:val="22"/>
        </w:rPr>
      </w:pPr>
    </w:p>
    <w:p w:rsidR="007A032F" w:rsidRPr="007A032F" w:rsidRDefault="007A032F" w:rsidP="00F05ADE">
      <w:pPr>
        <w:pStyle w:val="Heading211Subheading11Heading33headlinehheadlin1"/>
      </w:pPr>
      <w:bookmarkStart w:id="282" w:name="_Toc331048784"/>
      <w:bookmarkStart w:id="283" w:name="_Toc337744215"/>
      <w:r w:rsidRPr="007A032F">
        <w:lastRenderedPageBreak/>
        <w:t>SUPPLEMENTAL AGREEMENTS &amp; TIME EXTENSIONS</w:t>
      </w:r>
      <w:bookmarkEnd w:id="282"/>
      <w:bookmarkEnd w:id="283"/>
      <w:r w:rsidRPr="007A032F">
        <w:t xml:space="preserve">  </w:t>
      </w:r>
    </w:p>
    <w:p w:rsidR="00686D91" w:rsidRPr="0090183E" w:rsidRDefault="00686D91" w:rsidP="00686D91">
      <w:pPr>
        <w:rPr>
          <w:color w:val="auto"/>
        </w:rPr>
      </w:pPr>
      <w:r w:rsidRPr="0090183E">
        <w:rPr>
          <w:color w:val="auto"/>
        </w:rPr>
        <w:t>The MBTA will process change orders based on the MBTA Change Order Guidelines, w</w:t>
      </w:r>
      <w:r w:rsidR="004D0AD2" w:rsidRPr="0090183E">
        <w:rPr>
          <w:color w:val="auto"/>
        </w:rPr>
        <w:t xml:space="preserve">ith </w:t>
      </w:r>
      <w:r w:rsidRPr="0090183E">
        <w:rPr>
          <w:color w:val="auto"/>
        </w:rPr>
        <w:t xml:space="preserve">consideration being given to </w:t>
      </w:r>
      <w:r w:rsidR="001109C6">
        <w:rPr>
          <w:color w:val="auto"/>
        </w:rPr>
        <w:t xml:space="preserve">modify </w:t>
      </w:r>
      <w:r w:rsidRPr="0090183E">
        <w:rPr>
          <w:color w:val="auto"/>
        </w:rPr>
        <w:t xml:space="preserve">the payment process approvals to accommodate the CM/GC delivery method.  </w:t>
      </w:r>
    </w:p>
    <w:p w:rsidR="00686D91" w:rsidRPr="0090183E" w:rsidRDefault="00686D91" w:rsidP="00686D91">
      <w:pPr>
        <w:rPr>
          <w:rFonts w:ascii="Calibri" w:eastAsia="Arial Unicode MS" w:hAnsi="Calibri" w:cs="Calibri"/>
          <w:color w:val="auto"/>
          <w:szCs w:val="22"/>
        </w:rPr>
      </w:pPr>
    </w:p>
    <w:p w:rsidR="00D116AE" w:rsidRPr="0090183E" w:rsidRDefault="007A032F" w:rsidP="00D116AE">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In considering any request for additional compensation and/or an extension of time as a result of a contract modification, the MBTA will consider the fact that the project has been developed using the CM/GC project delivery process.  As part of this process, the CM/GC has had the responsibility to review the contract documents throughout the Preconstruction Phase and to verify the accuracy and completeness of the plans, specifications, and quantities included in the GMP Record Documentation.  If the reasons for the requested modification to the contract could have reasonably been foreseen given the CM/GC’s participation in the Preconstruction Phase, the CM/GC will not be entitled to any compensation and/or an extension of time</w:t>
      </w:r>
      <w:r w:rsidR="00D116AE" w:rsidRPr="0090183E">
        <w:rPr>
          <w:rFonts w:ascii="Calibri" w:eastAsia="Arial Unicode MS" w:hAnsi="Calibri" w:cs="Calibri"/>
          <w:color w:val="auto"/>
          <w:szCs w:val="22"/>
        </w:rPr>
        <w:t xml:space="preserve">.  </w:t>
      </w:r>
      <w:r w:rsidR="004A1EB6" w:rsidRPr="0090183E">
        <w:rPr>
          <w:rFonts w:ascii="Calibri" w:eastAsia="Arial Unicode MS" w:hAnsi="Calibri" w:cs="Calibri"/>
          <w:color w:val="auto"/>
          <w:szCs w:val="22"/>
        </w:rPr>
        <w:t xml:space="preserve">A determination will made whether the change of scope will be funded from the GMP Contingency or paid as a change order funded from the MBTA Contingency.  </w:t>
      </w:r>
      <w:r w:rsidR="00D116AE" w:rsidRPr="0090183E">
        <w:rPr>
          <w:rFonts w:ascii="Calibri" w:eastAsia="Arial Unicode MS" w:hAnsi="Calibri" w:cs="Calibri"/>
          <w:color w:val="auto"/>
          <w:szCs w:val="22"/>
        </w:rPr>
        <w:t xml:space="preserve">The use of </w:t>
      </w:r>
      <w:r w:rsidR="007F060D" w:rsidRPr="0090183E">
        <w:rPr>
          <w:rFonts w:ascii="Calibri" w:eastAsia="Arial Unicode MS" w:hAnsi="Calibri" w:cs="Calibri"/>
          <w:color w:val="auto"/>
          <w:szCs w:val="22"/>
        </w:rPr>
        <w:t xml:space="preserve">all </w:t>
      </w:r>
      <w:r w:rsidR="00D116AE" w:rsidRPr="0090183E">
        <w:rPr>
          <w:rFonts w:ascii="Calibri" w:eastAsia="Arial Unicode MS" w:hAnsi="Calibri" w:cs="Calibri"/>
          <w:color w:val="auto"/>
          <w:szCs w:val="22"/>
        </w:rPr>
        <w:t>contingency must b</w:t>
      </w:r>
      <w:r w:rsidR="00685BA8" w:rsidRPr="0090183E">
        <w:rPr>
          <w:rFonts w:ascii="Calibri" w:eastAsia="Arial Unicode MS" w:hAnsi="Calibri" w:cs="Calibri"/>
          <w:color w:val="auto"/>
          <w:szCs w:val="22"/>
        </w:rPr>
        <w:t>e approved in writing by MBTA.</w:t>
      </w:r>
      <w:r w:rsidR="00D116AE" w:rsidRPr="0090183E">
        <w:rPr>
          <w:rFonts w:ascii="Calibri" w:eastAsia="Arial Unicode MS" w:hAnsi="Calibri" w:cs="Calibri"/>
          <w:color w:val="auto"/>
          <w:szCs w:val="22"/>
        </w:rPr>
        <w:t xml:space="preserve"> </w:t>
      </w:r>
    </w:p>
    <w:p w:rsidR="004C4F00" w:rsidRPr="0090183E" w:rsidRDefault="004C4F00" w:rsidP="00D116AE">
      <w:pPr>
        <w:autoSpaceDE w:val="0"/>
        <w:autoSpaceDN w:val="0"/>
        <w:adjustRightInd w:val="0"/>
        <w:rPr>
          <w:rFonts w:ascii="Calibri" w:eastAsia="Arial Unicode MS" w:hAnsi="Calibri" w:cs="Calibri"/>
          <w:color w:val="auto"/>
          <w:szCs w:val="22"/>
        </w:rPr>
      </w:pPr>
    </w:p>
    <w:p w:rsidR="007A032F" w:rsidRPr="007A032F" w:rsidRDefault="00FA6006" w:rsidP="00F05ADE">
      <w:pPr>
        <w:pStyle w:val="Heading211Subheading11Heading33headlinehheadlin1"/>
      </w:pPr>
      <w:bookmarkStart w:id="284" w:name="_Toc331048785"/>
      <w:bookmarkStart w:id="285" w:name="_Toc337744216"/>
      <w:r>
        <w:t>COMPENSATION</w:t>
      </w:r>
      <w:bookmarkEnd w:id="284"/>
      <w:bookmarkEnd w:id="285"/>
    </w:p>
    <w:p w:rsidR="00FA6006" w:rsidRPr="0090183E" w:rsidRDefault="00FA6006" w:rsidP="00FA6006">
      <w:pPr>
        <w:autoSpaceDE w:val="0"/>
        <w:autoSpaceDN w:val="0"/>
        <w:adjustRightInd w:val="0"/>
        <w:rPr>
          <w:rFonts w:ascii="Calibri" w:eastAsia="Arial Unicode MS" w:hAnsi="Calibri" w:cs="Calibri"/>
          <w:color w:val="auto"/>
          <w:szCs w:val="22"/>
        </w:rPr>
      </w:pPr>
      <w:r w:rsidRPr="0090183E">
        <w:rPr>
          <w:rFonts w:ascii="Calibri" w:eastAsia="Calibri" w:hAnsi="Calibri"/>
          <w:color w:val="auto"/>
          <w:szCs w:val="22"/>
        </w:rPr>
        <w:t>The MBTA intends to follow the standard MBTA procedures</w:t>
      </w:r>
      <w:r w:rsidR="00685BA8" w:rsidRPr="0090183E">
        <w:rPr>
          <w:rFonts w:ascii="Calibri" w:eastAsia="Calibri" w:hAnsi="Calibri"/>
          <w:color w:val="auto"/>
          <w:szCs w:val="22"/>
        </w:rPr>
        <w:t>,</w:t>
      </w:r>
      <w:r w:rsidRPr="0090183E">
        <w:rPr>
          <w:rFonts w:ascii="Calibri" w:eastAsia="Calibri" w:hAnsi="Calibri"/>
          <w:color w:val="auto"/>
          <w:szCs w:val="22"/>
        </w:rPr>
        <w:t xml:space="preserve"> </w:t>
      </w:r>
      <w:r w:rsidR="00685BA8" w:rsidRPr="0090183E">
        <w:rPr>
          <w:rFonts w:ascii="Calibri" w:eastAsia="Calibri" w:hAnsi="Calibri"/>
          <w:color w:val="auto"/>
          <w:szCs w:val="22"/>
        </w:rPr>
        <w:t xml:space="preserve">for which </w:t>
      </w:r>
      <w:r w:rsidRPr="0090183E">
        <w:rPr>
          <w:rFonts w:ascii="Calibri" w:eastAsia="Calibri" w:hAnsi="Calibri"/>
          <w:color w:val="auto"/>
          <w:szCs w:val="22"/>
        </w:rPr>
        <w:t xml:space="preserve">compensation for construction work </w:t>
      </w:r>
      <w:r w:rsidR="00685BA8" w:rsidRPr="0090183E">
        <w:rPr>
          <w:rFonts w:ascii="Calibri" w:eastAsia="Calibri" w:hAnsi="Calibri"/>
          <w:color w:val="auto"/>
          <w:szCs w:val="22"/>
        </w:rPr>
        <w:t xml:space="preserve">is </w:t>
      </w:r>
      <w:r w:rsidRPr="0090183E">
        <w:rPr>
          <w:rFonts w:ascii="Calibri" w:eastAsia="Calibri" w:hAnsi="Calibri"/>
          <w:color w:val="auto"/>
          <w:szCs w:val="22"/>
        </w:rPr>
        <w:t>based on</w:t>
      </w:r>
      <w:r w:rsidR="004D0AD2" w:rsidRPr="0090183E">
        <w:rPr>
          <w:rFonts w:ascii="Calibri" w:eastAsia="Calibri" w:hAnsi="Calibri"/>
          <w:color w:val="auto"/>
          <w:szCs w:val="22"/>
        </w:rPr>
        <w:t>, i.e.</w:t>
      </w:r>
      <w:r w:rsidRPr="0090183E">
        <w:rPr>
          <w:rFonts w:ascii="Calibri" w:eastAsia="Calibri" w:hAnsi="Calibri"/>
          <w:color w:val="auto"/>
          <w:szCs w:val="22"/>
        </w:rPr>
        <w:t xml:space="preserve"> a cost and resource loaded CPM schedule.  </w:t>
      </w:r>
    </w:p>
    <w:p w:rsidR="007A032F" w:rsidRPr="0090183E" w:rsidRDefault="007A032F" w:rsidP="007A032F">
      <w:pPr>
        <w:autoSpaceDE w:val="0"/>
        <w:autoSpaceDN w:val="0"/>
        <w:adjustRightInd w:val="0"/>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86" w:name="_Toc331048786"/>
      <w:bookmarkStart w:id="287" w:name="_Toc337744217"/>
      <w:r w:rsidRPr="007A032F">
        <w:t>MEASUREMENT AND PAYMENT</w:t>
      </w:r>
      <w:bookmarkEnd w:id="286"/>
      <w:bookmarkEnd w:id="287"/>
      <w:r w:rsidRPr="007A032F">
        <w:t xml:space="preserve"> </w:t>
      </w:r>
    </w:p>
    <w:p w:rsidR="00FA6006" w:rsidRPr="0090183E" w:rsidRDefault="007A032F" w:rsidP="007A032F">
      <w:pPr>
        <w:autoSpaceDE w:val="0"/>
        <w:autoSpaceDN w:val="0"/>
        <w:adjustRightInd w:val="0"/>
        <w:rPr>
          <w:rFonts w:ascii="Calibri" w:eastAsia="Arial Unicode MS" w:hAnsi="Calibri" w:cs="Calibri"/>
          <w:color w:val="auto"/>
          <w:szCs w:val="22"/>
        </w:rPr>
      </w:pPr>
      <w:r w:rsidRPr="0090183E">
        <w:rPr>
          <w:rFonts w:ascii="Calibri" w:eastAsia="Arial Unicode MS" w:hAnsi="Calibri" w:cs="Calibri"/>
          <w:color w:val="auto"/>
          <w:szCs w:val="22"/>
        </w:rPr>
        <w:t xml:space="preserve">The method of measurement and the basis of payment, for all quantities installed, will be </w:t>
      </w:r>
      <w:r w:rsidR="00685BA8" w:rsidRPr="0090183E">
        <w:rPr>
          <w:rFonts w:ascii="Calibri" w:eastAsia="Arial Unicode MS" w:hAnsi="Calibri" w:cs="Calibri"/>
          <w:color w:val="auto"/>
          <w:szCs w:val="22"/>
        </w:rPr>
        <w:t xml:space="preserve">in accordance with the MBTA standards.  </w:t>
      </w:r>
      <w:r w:rsidR="00D9168B" w:rsidRPr="0090183E">
        <w:rPr>
          <w:rFonts w:ascii="Calibri" w:eastAsia="Arial Unicode MS" w:hAnsi="Calibri" w:cs="Calibri"/>
          <w:color w:val="auto"/>
          <w:szCs w:val="22"/>
        </w:rPr>
        <w:t xml:space="preserve">During </w:t>
      </w:r>
      <w:r w:rsidR="004D0AD2" w:rsidRPr="0090183E">
        <w:rPr>
          <w:rFonts w:ascii="Calibri" w:eastAsia="Arial Unicode MS" w:hAnsi="Calibri" w:cs="Calibri"/>
          <w:color w:val="auto"/>
          <w:szCs w:val="22"/>
        </w:rPr>
        <w:t xml:space="preserve">development and </w:t>
      </w:r>
      <w:r w:rsidRPr="0090183E">
        <w:rPr>
          <w:rFonts w:ascii="Calibri" w:eastAsia="Arial Unicode MS" w:hAnsi="Calibri" w:cs="Calibri"/>
          <w:color w:val="auto"/>
          <w:szCs w:val="22"/>
        </w:rPr>
        <w:t xml:space="preserve">finalization of </w:t>
      </w:r>
      <w:r w:rsidR="004D0AD2" w:rsidRPr="0090183E">
        <w:rPr>
          <w:rFonts w:ascii="Calibri" w:eastAsia="Arial Unicode MS" w:hAnsi="Calibri" w:cs="Calibri"/>
          <w:color w:val="auto"/>
          <w:szCs w:val="22"/>
        </w:rPr>
        <w:t xml:space="preserve">each Interim </w:t>
      </w:r>
      <w:r w:rsidRPr="0090183E">
        <w:rPr>
          <w:rFonts w:ascii="Calibri" w:eastAsia="Arial Unicode MS" w:hAnsi="Calibri" w:cs="Calibri"/>
          <w:color w:val="auto"/>
          <w:szCs w:val="22"/>
        </w:rPr>
        <w:t xml:space="preserve">GMP, the MBTA and CM/GC </w:t>
      </w:r>
      <w:r w:rsidR="00D9168B" w:rsidRPr="0090183E">
        <w:rPr>
          <w:rFonts w:ascii="Calibri" w:eastAsia="Arial Unicode MS" w:hAnsi="Calibri" w:cs="Calibri"/>
          <w:color w:val="auto"/>
          <w:szCs w:val="22"/>
        </w:rPr>
        <w:t xml:space="preserve">will </w:t>
      </w:r>
      <w:r w:rsidRPr="0090183E">
        <w:rPr>
          <w:rFonts w:ascii="Calibri" w:eastAsia="Arial Unicode MS" w:hAnsi="Calibri" w:cs="Calibri"/>
          <w:color w:val="auto"/>
          <w:szCs w:val="22"/>
        </w:rPr>
        <w:t xml:space="preserve">define the method of measure and basis of payment. </w:t>
      </w:r>
    </w:p>
    <w:p w:rsidR="00FA6006" w:rsidRPr="0090183E" w:rsidRDefault="00FA6006" w:rsidP="007A032F">
      <w:pPr>
        <w:autoSpaceDE w:val="0"/>
        <w:autoSpaceDN w:val="0"/>
        <w:adjustRightInd w:val="0"/>
        <w:rPr>
          <w:rFonts w:ascii="Calibri" w:eastAsia="Arial Unicode MS" w:hAnsi="Calibri" w:cs="Calibri"/>
          <w:color w:val="auto"/>
          <w:szCs w:val="22"/>
        </w:rPr>
      </w:pPr>
    </w:p>
    <w:p w:rsidR="007A032F" w:rsidRPr="007A032F" w:rsidRDefault="007A032F" w:rsidP="00F05ADE">
      <w:pPr>
        <w:pStyle w:val="Heading211Subheading11Heading33headlinehheadlin1"/>
      </w:pPr>
      <w:bookmarkStart w:id="288" w:name="_Toc331048787"/>
      <w:bookmarkStart w:id="289" w:name="_Toc337744218"/>
      <w:r w:rsidRPr="007A032F">
        <w:t>CONTRACTOR AND SUBCONTRACTOR RECORDS</w:t>
      </w:r>
      <w:bookmarkEnd w:id="9"/>
      <w:bookmarkEnd w:id="10"/>
      <w:bookmarkEnd w:id="11"/>
      <w:bookmarkEnd w:id="288"/>
      <w:bookmarkEnd w:id="289"/>
      <w:r w:rsidRPr="007A032F">
        <w:t xml:space="preserve"> </w:t>
      </w:r>
    </w:p>
    <w:p w:rsidR="007A032F" w:rsidRPr="0090183E" w:rsidRDefault="007A032F" w:rsidP="007A032F">
      <w:pPr>
        <w:rPr>
          <w:rFonts w:ascii="Calibri" w:eastAsia="Arial Unicode MS" w:hAnsi="Calibri" w:cs="Calibri"/>
          <w:color w:val="auto"/>
          <w:szCs w:val="22"/>
        </w:rPr>
      </w:pPr>
      <w:r w:rsidRPr="0090183E">
        <w:rPr>
          <w:rFonts w:ascii="Calibri" w:eastAsia="Arial Unicode MS" w:hAnsi="Calibri" w:cs="Calibri"/>
          <w:color w:val="auto"/>
          <w:szCs w:val="22"/>
        </w:rPr>
        <w:t>The CM/GC</w:t>
      </w:r>
      <w:r w:rsidR="00D9168B" w:rsidRPr="0090183E">
        <w:rPr>
          <w:rFonts w:ascii="Calibri" w:eastAsia="Arial Unicode MS" w:hAnsi="Calibri" w:cs="Calibri"/>
          <w:color w:val="auto"/>
          <w:szCs w:val="22"/>
        </w:rPr>
        <w:t xml:space="preserve"> Entity</w:t>
      </w:r>
      <w:r w:rsidRPr="0090183E">
        <w:rPr>
          <w:rFonts w:ascii="Calibri" w:eastAsia="Arial Unicode MS" w:hAnsi="Calibri" w:cs="Calibri"/>
          <w:color w:val="auto"/>
          <w:szCs w:val="22"/>
        </w:rPr>
        <w:t xml:space="preserve">, subcontractors and all suppliers will keep and maintain all books, papers, records, files, accounts, reports, and a copy of the GMP Record Documents with backup data, including electronic data, and all other material relating to the contract and project for five years following completion and acceptance of the work.  All of the above material will be made available to the MBTA </w:t>
      </w:r>
      <w:r w:rsidR="00B57DCB" w:rsidRPr="0090183E">
        <w:rPr>
          <w:rFonts w:ascii="Calibri" w:eastAsia="Arial Unicode MS" w:hAnsi="Calibri" w:cs="Calibri"/>
          <w:color w:val="auto"/>
          <w:szCs w:val="22"/>
        </w:rPr>
        <w:t xml:space="preserve">and other governmental agencies (such as FTA and the Office of the Inspector General) </w:t>
      </w:r>
      <w:r w:rsidRPr="0090183E">
        <w:rPr>
          <w:rFonts w:ascii="Calibri" w:eastAsia="Arial Unicode MS" w:hAnsi="Calibri" w:cs="Calibri"/>
          <w:color w:val="auto"/>
          <w:szCs w:val="22"/>
        </w:rPr>
        <w:t>for auditing, inspection and copying and will be produced, upon any dispute or claim that</w:t>
      </w:r>
      <w:r w:rsidR="00D9168B" w:rsidRPr="0090183E">
        <w:rPr>
          <w:rFonts w:ascii="Calibri" w:eastAsia="Arial Unicode MS" w:hAnsi="Calibri" w:cs="Calibri"/>
          <w:color w:val="auto"/>
          <w:szCs w:val="22"/>
        </w:rPr>
        <w:t xml:space="preserve"> appears to be irreconcilable. </w:t>
      </w:r>
      <w:r w:rsidRPr="0090183E">
        <w:rPr>
          <w:rFonts w:ascii="Calibri" w:eastAsia="Arial Unicode MS" w:hAnsi="Calibri" w:cs="Calibri"/>
          <w:color w:val="auto"/>
          <w:szCs w:val="22"/>
        </w:rPr>
        <w:t xml:space="preserve"> The contractor will insert the above requirement in each subcontract, purchase order and lease agreement and will also include in all subcontracts a clause requiring subcontractors to include the above requirement in any lower-tier subcontract, purchase order or lease agreement.</w:t>
      </w:r>
    </w:p>
    <w:p w:rsidR="00B57DCB" w:rsidRDefault="00B57DCB" w:rsidP="007A032F">
      <w:pPr>
        <w:rPr>
          <w:rFonts w:ascii="Calibri" w:eastAsia="Arial Unicode MS" w:hAnsi="Calibri" w:cs="Calibri"/>
          <w:color w:val="auto"/>
          <w:szCs w:val="22"/>
        </w:rPr>
      </w:pPr>
    </w:p>
    <w:p w:rsidR="001109C6" w:rsidRDefault="001109C6" w:rsidP="007A032F">
      <w:pPr>
        <w:rPr>
          <w:rFonts w:ascii="Calibri" w:eastAsia="Arial Unicode MS" w:hAnsi="Calibri" w:cs="Calibri"/>
          <w:color w:val="auto"/>
          <w:szCs w:val="22"/>
        </w:rPr>
      </w:pPr>
      <w:r>
        <w:rPr>
          <w:rFonts w:ascii="Calibri" w:eastAsia="Arial Unicode MS" w:hAnsi="Calibri" w:cs="Calibri"/>
          <w:color w:val="auto"/>
          <w:szCs w:val="22"/>
        </w:rPr>
        <w:t xml:space="preserve">The CM/CG is required to </w:t>
      </w:r>
      <w:r w:rsidR="00D00C20">
        <w:rPr>
          <w:rFonts w:ascii="Calibri" w:eastAsia="Arial Unicode MS" w:hAnsi="Calibri" w:cs="Calibri"/>
          <w:color w:val="auto"/>
          <w:szCs w:val="22"/>
        </w:rPr>
        <w:t xml:space="preserve">provide the </w:t>
      </w:r>
      <w:r>
        <w:rPr>
          <w:rFonts w:ascii="Calibri" w:eastAsia="Arial Unicode MS" w:hAnsi="Calibri" w:cs="Calibri"/>
          <w:color w:val="auto"/>
          <w:szCs w:val="22"/>
        </w:rPr>
        <w:t xml:space="preserve">basis of </w:t>
      </w:r>
      <w:r w:rsidR="00D00C20">
        <w:rPr>
          <w:rFonts w:ascii="Calibri" w:eastAsia="Arial Unicode MS" w:hAnsi="Calibri" w:cs="Calibri"/>
          <w:color w:val="auto"/>
          <w:szCs w:val="22"/>
        </w:rPr>
        <w:t xml:space="preserve">Interim GMP </w:t>
      </w:r>
      <w:r>
        <w:rPr>
          <w:rFonts w:ascii="Calibri" w:eastAsia="Arial Unicode MS" w:hAnsi="Calibri" w:cs="Calibri"/>
          <w:color w:val="auto"/>
          <w:szCs w:val="22"/>
        </w:rPr>
        <w:t>pricing</w:t>
      </w:r>
      <w:r w:rsidR="00D00C20">
        <w:rPr>
          <w:rFonts w:ascii="Calibri" w:eastAsia="Arial Unicode MS" w:hAnsi="Calibri" w:cs="Calibri"/>
          <w:color w:val="auto"/>
          <w:szCs w:val="22"/>
        </w:rPr>
        <w:t xml:space="preserve"> as an escrow document, which may be used to settle disputes and claims.  The escrow document requirements will be incorporated into the Interim GMP contract.</w:t>
      </w:r>
    </w:p>
    <w:p w:rsidR="00161C73" w:rsidRDefault="00161C73">
      <w:pPr>
        <w:rPr>
          <w:rFonts w:ascii="Calibri" w:eastAsia="Arial Unicode MS" w:hAnsi="Calibri" w:cs="Calibri"/>
          <w:color w:val="auto"/>
          <w:szCs w:val="22"/>
        </w:rPr>
      </w:pPr>
      <w:r>
        <w:rPr>
          <w:rFonts w:ascii="Calibri" w:eastAsia="Arial Unicode MS" w:hAnsi="Calibri" w:cs="Calibri"/>
          <w:color w:val="auto"/>
          <w:szCs w:val="22"/>
        </w:rPr>
        <w:br w:type="page"/>
      </w:r>
    </w:p>
    <w:p w:rsidR="00D00C20" w:rsidRDefault="00D00C20" w:rsidP="007A032F">
      <w:pPr>
        <w:rPr>
          <w:rFonts w:ascii="Calibri" w:eastAsia="Arial Unicode MS" w:hAnsi="Calibri" w:cs="Calibri"/>
          <w:color w:val="auto"/>
          <w:szCs w:val="22"/>
        </w:rPr>
      </w:pPr>
    </w:p>
    <w:p w:rsidR="003B3DA5" w:rsidRPr="007A032F" w:rsidRDefault="003B3DA5" w:rsidP="003B3DA5">
      <w:pPr>
        <w:pStyle w:val="Heading211Subheading11Heading33headlinehheadlin1"/>
      </w:pPr>
      <w:bookmarkStart w:id="290" w:name="_Toc337744219"/>
      <w:r w:rsidRPr="007A032F">
        <w:t>CONTRACT</w:t>
      </w:r>
      <w:r>
        <w:t xml:space="preserve"> TERMINATION OR SUSPENSION</w:t>
      </w:r>
      <w:bookmarkEnd w:id="290"/>
    </w:p>
    <w:p w:rsidR="00091A02" w:rsidRPr="0090183E" w:rsidRDefault="00091A02" w:rsidP="003B3DA5">
      <w:pPr>
        <w:rPr>
          <w:rFonts w:ascii="Calibri" w:eastAsia="Arial Unicode MS" w:hAnsi="Calibri" w:cs="Calibri"/>
          <w:color w:val="auto"/>
          <w:szCs w:val="22"/>
        </w:rPr>
      </w:pPr>
      <w:r w:rsidRPr="0090183E">
        <w:rPr>
          <w:rFonts w:ascii="Calibri" w:eastAsia="Arial Unicode MS" w:hAnsi="Calibri" w:cs="Calibri"/>
          <w:color w:val="auto"/>
          <w:szCs w:val="22"/>
        </w:rPr>
        <w:t>The contracts developed for the execution of the work will include provisions for terminations or suspensions, which will include the following situations:</w:t>
      </w:r>
    </w:p>
    <w:p w:rsidR="00091A02" w:rsidRPr="0090183E" w:rsidRDefault="00091A02" w:rsidP="003B3DA5">
      <w:pPr>
        <w:rPr>
          <w:rFonts w:ascii="Calibri" w:eastAsia="Arial Unicode MS" w:hAnsi="Calibri" w:cs="Calibri"/>
          <w:color w:val="auto"/>
          <w:szCs w:val="22"/>
        </w:rPr>
      </w:pPr>
    </w:p>
    <w:p w:rsidR="00091A02" w:rsidRPr="0090183E" w:rsidRDefault="003B3DA5" w:rsidP="00ED2A72">
      <w:pPr>
        <w:pStyle w:val="ListParagraph"/>
        <w:numPr>
          <w:ilvl w:val="0"/>
          <w:numId w:val="58"/>
        </w:numPr>
        <w:rPr>
          <w:rFonts w:ascii="Calibri" w:eastAsia="Arial Unicode MS" w:hAnsi="Calibri" w:cs="Calibri"/>
          <w:color w:val="auto"/>
          <w:szCs w:val="22"/>
        </w:rPr>
      </w:pPr>
      <w:r w:rsidRPr="0090183E">
        <w:rPr>
          <w:rFonts w:ascii="Calibri" w:eastAsia="Arial Unicode MS" w:hAnsi="Calibri" w:cs="Calibri"/>
          <w:color w:val="auto"/>
          <w:szCs w:val="22"/>
        </w:rPr>
        <w:t xml:space="preserve">Prior to the execution of an Interim GMP, the MBTA may terminate the CM/GC Master Agreement or Preconstruction Services Contract at any time without cause.  </w:t>
      </w:r>
    </w:p>
    <w:p w:rsidR="00091A02" w:rsidRPr="0090183E" w:rsidRDefault="003B3DA5" w:rsidP="00ED2A72">
      <w:pPr>
        <w:pStyle w:val="ListParagraph"/>
        <w:numPr>
          <w:ilvl w:val="0"/>
          <w:numId w:val="58"/>
        </w:numPr>
        <w:rPr>
          <w:rFonts w:ascii="Calibri" w:eastAsia="Arial Unicode MS" w:hAnsi="Calibri" w:cs="Calibri"/>
          <w:color w:val="auto"/>
          <w:szCs w:val="22"/>
        </w:rPr>
      </w:pPr>
      <w:r w:rsidRPr="0090183E">
        <w:rPr>
          <w:rFonts w:ascii="Calibri" w:eastAsia="Arial Unicode MS" w:hAnsi="Calibri" w:cs="Calibri"/>
          <w:color w:val="auto"/>
          <w:szCs w:val="22"/>
        </w:rPr>
        <w:t xml:space="preserve">After execution of an Interim GMP, the MBTA may </w:t>
      </w:r>
      <w:r w:rsidR="00091A02" w:rsidRPr="0090183E">
        <w:rPr>
          <w:rFonts w:ascii="Calibri" w:eastAsia="Arial Unicode MS" w:hAnsi="Calibri" w:cs="Calibri"/>
          <w:color w:val="auto"/>
          <w:szCs w:val="22"/>
        </w:rPr>
        <w:t>terminate or suspend work for cause</w:t>
      </w:r>
    </w:p>
    <w:p w:rsidR="00091A02" w:rsidRPr="0090183E" w:rsidRDefault="00091A02" w:rsidP="00ED2A72">
      <w:pPr>
        <w:pStyle w:val="ListParagraph"/>
        <w:numPr>
          <w:ilvl w:val="0"/>
          <w:numId w:val="58"/>
        </w:numPr>
        <w:rPr>
          <w:color w:val="auto"/>
          <w:szCs w:val="22"/>
        </w:rPr>
      </w:pPr>
      <w:r w:rsidRPr="0090183E">
        <w:rPr>
          <w:rFonts w:ascii="Calibri" w:eastAsia="Arial Unicode MS" w:hAnsi="Calibri" w:cs="Calibri"/>
          <w:color w:val="auto"/>
          <w:szCs w:val="22"/>
        </w:rPr>
        <w:t xml:space="preserve"> After execution of an Interim GMP, the MBTA may terminate or suspend work for convenience.</w:t>
      </w:r>
    </w:p>
    <w:p w:rsidR="003B3DA5" w:rsidRPr="0090183E" w:rsidRDefault="00091A02" w:rsidP="00ED2A72">
      <w:pPr>
        <w:pStyle w:val="ListParagraph"/>
        <w:numPr>
          <w:ilvl w:val="0"/>
          <w:numId w:val="58"/>
        </w:numPr>
        <w:rPr>
          <w:color w:val="auto"/>
          <w:szCs w:val="22"/>
        </w:rPr>
      </w:pPr>
      <w:r w:rsidRPr="0090183E">
        <w:rPr>
          <w:rFonts w:ascii="Calibri" w:eastAsia="Arial Unicode MS" w:hAnsi="Calibri" w:cs="Calibri"/>
          <w:color w:val="auto"/>
          <w:szCs w:val="22"/>
        </w:rPr>
        <w:t xml:space="preserve">The CM/GC may terminate the contract for an MBTA material breach of contract </w:t>
      </w:r>
    </w:p>
    <w:p w:rsidR="00091A02" w:rsidRPr="0090183E" w:rsidRDefault="00091A02" w:rsidP="00091A02">
      <w:pPr>
        <w:rPr>
          <w:color w:val="auto"/>
          <w:szCs w:val="22"/>
        </w:rPr>
      </w:pPr>
    </w:p>
    <w:p w:rsidR="00091A02" w:rsidRPr="007A032F" w:rsidRDefault="00091A02" w:rsidP="00091A02">
      <w:pPr>
        <w:pStyle w:val="Heading211Subheading11Heading33headlinehheadlin1"/>
      </w:pPr>
      <w:bookmarkStart w:id="291" w:name="_Toc337744220"/>
      <w:r>
        <w:t>DISPUTE RESOLUTION</w:t>
      </w:r>
      <w:bookmarkEnd w:id="291"/>
    </w:p>
    <w:p w:rsidR="004D0AD2" w:rsidRPr="0090183E" w:rsidRDefault="004D0AD2" w:rsidP="004D0AD2">
      <w:pPr>
        <w:rPr>
          <w:rFonts w:ascii="Calibri" w:hAnsi="Calibri" w:cs="Calibri"/>
          <w:color w:val="auto"/>
          <w:szCs w:val="22"/>
        </w:rPr>
      </w:pPr>
      <w:r w:rsidRPr="0090183E">
        <w:rPr>
          <w:rFonts w:ascii="Calibri" w:hAnsi="Calibri" w:cs="Calibri"/>
          <w:color w:val="auto"/>
          <w:szCs w:val="22"/>
        </w:rPr>
        <w:t>The MBTA is considering options for dealing with disputes should they arise.  As a matter of principle, the MBTA would like to resolve disputes at the lowest level of coordination possible.  Options include escalation to a senior core group of CM/GC, PM/CM, and MBTA staff, all of which have been part of the partnering process, use of non-binding mediation or arbitration, use of a jointly named Disputes Review Board.  The CM/GC may be asked as part of their Technical Proposal for a recommendation of a means of resolving disputes.</w:t>
      </w:r>
    </w:p>
    <w:p w:rsidR="004D0AD2" w:rsidRPr="0090183E" w:rsidRDefault="004D0AD2" w:rsidP="00091A02">
      <w:pPr>
        <w:rPr>
          <w:color w:val="auto"/>
          <w:szCs w:val="22"/>
        </w:rPr>
      </w:pPr>
    </w:p>
    <w:p w:rsidR="004D0AD2" w:rsidRPr="0090183E" w:rsidRDefault="004D0AD2" w:rsidP="00091A02">
      <w:pPr>
        <w:rPr>
          <w:color w:val="auto"/>
          <w:szCs w:val="22"/>
        </w:rPr>
      </w:pPr>
    </w:p>
    <w:sectPr w:rsidR="004D0AD2" w:rsidRPr="0090183E" w:rsidSect="00510827">
      <w:pgSz w:w="12240" w:h="15840" w:code="1"/>
      <w:pgMar w:top="720" w:right="1440" w:bottom="72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28" w:rsidRDefault="00FF1428" w:rsidP="00914AB0">
      <w:r>
        <w:separator/>
      </w:r>
    </w:p>
    <w:p w:rsidR="00FF1428" w:rsidRDefault="00FF1428"/>
    <w:p w:rsidR="00FF1428" w:rsidRDefault="00FF1428"/>
    <w:p w:rsidR="00FF1428" w:rsidRDefault="00FF1428" w:rsidP="0051326A"/>
    <w:p w:rsidR="00FF1428" w:rsidRDefault="00FF1428" w:rsidP="0051326A"/>
    <w:p w:rsidR="00FF1428" w:rsidRDefault="00FF1428" w:rsidP="0051326A"/>
  </w:endnote>
  <w:endnote w:type="continuationSeparator" w:id="0">
    <w:p w:rsidR="00FF1428" w:rsidRDefault="00FF1428" w:rsidP="00914AB0">
      <w:r>
        <w:continuationSeparator/>
      </w:r>
    </w:p>
    <w:p w:rsidR="00FF1428" w:rsidRDefault="00FF1428"/>
    <w:p w:rsidR="00FF1428" w:rsidRDefault="00FF1428"/>
    <w:p w:rsidR="00FF1428" w:rsidRDefault="00FF1428" w:rsidP="0051326A"/>
    <w:p w:rsidR="00FF1428" w:rsidRDefault="00FF1428" w:rsidP="0051326A"/>
    <w:p w:rsidR="00FF1428" w:rsidRDefault="00FF1428" w:rsidP="005132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T15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C8" w:rsidRPr="001F1AE7" w:rsidRDefault="00647BC8" w:rsidP="005D4C55">
    <w:pPr>
      <w:pStyle w:val="Footer"/>
      <w:pBdr>
        <w:top w:val="single" w:sz="4" w:space="1" w:color="auto"/>
      </w:pBd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C8" w:rsidRDefault="00647BC8" w:rsidP="005D4C55">
    <w:pPr>
      <w:pStyle w:val="Footer"/>
      <w:pBdr>
        <w:top w:val="single" w:sz="4" w:space="1" w:color="auto"/>
      </w:pBdr>
      <w:rPr>
        <w:szCs w:val="22"/>
      </w:rPr>
    </w:pPr>
  </w:p>
  <w:p w:rsidR="00647BC8" w:rsidRPr="001F1AE7" w:rsidRDefault="00647BC8" w:rsidP="005D4C55">
    <w:pPr>
      <w:pStyle w:val="Footer"/>
      <w:pBdr>
        <w:top w:val="single" w:sz="4" w:space="1" w:color="auto"/>
      </w:pBdr>
      <w:rPr>
        <w:szCs w:val="22"/>
      </w:rPr>
    </w:pPr>
    <w:r>
      <w:rPr>
        <w:szCs w:val="22"/>
      </w:rPr>
      <w:t>Green Line Extension (GLX) Project</w:t>
    </w:r>
  </w:p>
  <w:p w:rsidR="00647BC8" w:rsidRPr="001F1AE7" w:rsidRDefault="00647BC8" w:rsidP="005D4C55">
    <w:pPr>
      <w:pStyle w:val="Footer"/>
      <w:pBdr>
        <w:top w:val="single" w:sz="4" w:space="1" w:color="auto"/>
      </w:pBdr>
      <w:rPr>
        <w:szCs w:val="22"/>
      </w:rPr>
    </w:pPr>
    <w:r>
      <w:rPr>
        <w:szCs w:val="22"/>
      </w:rPr>
      <w:t>CM/GC Procurement Manual</w:t>
    </w:r>
    <w:r w:rsidRPr="001F1AE7">
      <w:rPr>
        <w:szCs w:val="22"/>
      </w:rPr>
      <w:tab/>
      <w:t xml:space="preserve">Page </w:t>
    </w:r>
    <w:r w:rsidR="00753EC0" w:rsidRPr="001F1AE7">
      <w:rPr>
        <w:szCs w:val="22"/>
      </w:rPr>
      <w:fldChar w:fldCharType="begin"/>
    </w:r>
    <w:r w:rsidRPr="001F1AE7">
      <w:rPr>
        <w:szCs w:val="22"/>
      </w:rPr>
      <w:instrText xml:space="preserve"> PAGE   \* MERGEFORMAT </w:instrText>
    </w:r>
    <w:r w:rsidR="00753EC0" w:rsidRPr="001F1AE7">
      <w:rPr>
        <w:szCs w:val="22"/>
      </w:rPr>
      <w:fldChar w:fldCharType="separate"/>
    </w:r>
    <w:r w:rsidR="004F5BAA">
      <w:rPr>
        <w:noProof/>
        <w:szCs w:val="22"/>
      </w:rPr>
      <w:t>71</w:t>
    </w:r>
    <w:r w:rsidR="00753EC0" w:rsidRPr="001F1AE7">
      <w:rPr>
        <w:szCs w:val="22"/>
      </w:rPr>
      <w:fldChar w:fldCharType="end"/>
    </w:r>
    <w:r w:rsidRPr="001F1AE7">
      <w:rPr>
        <w:szCs w:val="22"/>
      </w:rPr>
      <w:tab/>
    </w:r>
    <w:r>
      <w:rPr>
        <w:szCs w:val="22"/>
      </w:rPr>
      <w:t xml:space="preserve">  November 20</w:t>
    </w:r>
    <w:r w:rsidRPr="001F1AE7">
      <w:rPr>
        <w:szCs w:val="22"/>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28" w:rsidRDefault="00FF1428" w:rsidP="00914AB0">
      <w:r>
        <w:separator/>
      </w:r>
    </w:p>
    <w:p w:rsidR="00FF1428" w:rsidRDefault="00FF1428"/>
    <w:p w:rsidR="00FF1428" w:rsidRDefault="00FF1428"/>
    <w:p w:rsidR="00FF1428" w:rsidRDefault="00FF1428" w:rsidP="0051326A"/>
    <w:p w:rsidR="00FF1428" w:rsidRDefault="00FF1428" w:rsidP="0051326A"/>
    <w:p w:rsidR="00FF1428" w:rsidRDefault="00FF1428" w:rsidP="0051326A"/>
  </w:footnote>
  <w:footnote w:type="continuationSeparator" w:id="0">
    <w:p w:rsidR="00FF1428" w:rsidRDefault="00FF1428" w:rsidP="00914AB0">
      <w:r>
        <w:continuationSeparator/>
      </w:r>
    </w:p>
    <w:p w:rsidR="00FF1428" w:rsidRDefault="00FF1428"/>
    <w:p w:rsidR="00FF1428" w:rsidRDefault="00FF1428"/>
    <w:p w:rsidR="00FF1428" w:rsidRDefault="00FF1428" w:rsidP="0051326A"/>
    <w:p w:rsidR="00FF1428" w:rsidRDefault="00FF1428" w:rsidP="0051326A"/>
    <w:p w:rsidR="00FF1428" w:rsidRDefault="00FF1428" w:rsidP="005132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C8" w:rsidRDefault="00647BC8" w:rsidP="00914AB0">
    <w:pPr>
      <w:pStyle w:val="Header"/>
    </w:pPr>
    <w:r>
      <w:rPr>
        <w:noProof/>
      </w:rPr>
      <w:drawing>
        <wp:inline distT="0" distB="0" distL="0" distR="0">
          <wp:extent cx="2698750" cy="213939"/>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06044" cy="214517"/>
                  </a:xfrm>
                  <a:prstGeom prst="rect">
                    <a:avLst/>
                  </a:prstGeom>
                </pic:spPr>
              </pic:pic>
            </a:graphicData>
          </a:graphic>
        </wp:inline>
      </w:drawing>
    </w:r>
    <w:r w:rsidR="00753E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C8" w:rsidRPr="00510827" w:rsidRDefault="00647BC8" w:rsidP="00914AB0">
    <w:pPr>
      <w:pStyle w:val="Header"/>
    </w:pPr>
    <w:r>
      <w:rPr>
        <w:noProof/>
      </w:rPr>
      <w:drawing>
        <wp:inline distT="0" distB="0" distL="0" distR="0">
          <wp:extent cx="2698750" cy="213939"/>
          <wp:effectExtent l="0" t="0" r="0" b="0"/>
          <wp:docPr id="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06044" cy="214517"/>
                  </a:xfrm>
                  <a:prstGeom prst="rect">
                    <a:avLst/>
                  </a:prstGeom>
                </pic:spPr>
              </pic:pic>
            </a:graphicData>
          </a:graphic>
        </wp:inline>
      </w:drawing>
    </w:r>
  </w:p>
  <w:p w:rsidR="00647BC8" w:rsidRPr="00510827" w:rsidRDefault="00647BC8" w:rsidP="00914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541"/>
    <w:multiLevelType w:val="hybridMultilevel"/>
    <w:tmpl w:val="417CC2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B8082A"/>
    <w:multiLevelType w:val="hybridMultilevel"/>
    <w:tmpl w:val="D13469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053168"/>
    <w:multiLevelType w:val="hybridMultilevel"/>
    <w:tmpl w:val="03C29D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5F11454"/>
    <w:multiLevelType w:val="hybridMultilevel"/>
    <w:tmpl w:val="04C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B6EF5"/>
    <w:multiLevelType w:val="hybridMultilevel"/>
    <w:tmpl w:val="1668DE7C"/>
    <w:lvl w:ilvl="0" w:tplc="0409000F">
      <w:start w:val="1"/>
      <w:numFmt w:val="decimal"/>
      <w:lvlText w:val="%1."/>
      <w:lvlJc w:val="left"/>
      <w:pPr>
        <w:ind w:left="99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BB1547"/>
    <w:multiLevelType w:val="hybridMultilevel"/>
    <w:tmpl w:val="F24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165DD"/>
    <w:multiLevelType w:val="hybridMultilevel"/>
    <w:tmpl w:val="E3F031E0"/>
    <w:lvl w:ilvl="0" w:tplc="40AA05D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B1517"/>
    <w:multiLevelType w:val="hybridMultilevel"/>
    <w:tmpl w:val="8DB4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A6C6A"/>
    <w:multiLevelType w:val="hybridMultilevel"/>
    <w:tmpl w:val="EA847A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964EC2"/>
    <w:multiLevelType w:val="hybridMultilevel"/>
    <w:tmpl w:val="3E02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013D4"/>
    <w:multiLevelType w:val="hybridMultilevel"/>
    <w:tmpl w:val="DE0AB4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3097B4F"/>
    <w:multiLevelType w:val="hybridMultilevel"/>
    <w:tmpl w:val="A1863CEE"/>
    <w:lvl w:ilvl="0" w:tplc="1AAA55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305D8"/>
    <w:multiLevelType w:val="hybridMultilevel"/>
    <w:tmpl w:val="AAFC004E"/>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F194A"/>
    <w:multiLevelType w:val="hybridMultilevel"/>
    <w:tmpl w:val="B84C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55A09"/>
    <w:multiLevelType w:val="hybridMultilevel"/>
    <w:tmpl w:val="BF28F836"/>
    <w:lvl w:ilvl="0" w:tplc="A36CD17A">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18C85F05"/>
    <w:multiLevelType w:val="hybridMultilevel"/>
    <w:tmpl w:val="3D625B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FE1106"/>
    <w:multiLevelType w:val="hybridMultilevel"/>
    <w:tmpl w:val="6ACA238E"/>
    <w:lvl w:ilvl="0" w:tplc="0409000F">
      <w:start w:val="1"/>
      <w:numFmt w:val="decimal"/>
      <w:lvlText w:val="%1."/>
      <w:lvlJc w:val="left"/>
      <w:pPr>
        <w:tabs>
          <w:tab w:val="num" w:pos="720"/>
        </w:tabs>
        <w:ind w:left="720" w:hanging="360"/>
      </w:pPr>
      <w:rPr>
        <w:rFonts w:hint="default"/>
        <w:b w:val="0"/>
        <w:i w:val="0"/>
        <w:sz w:val="22"/>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996363B"/>
    <w:multiLevelType w:val="hybridMultilevel"/>
    <w:tmpl w:val="D44010F8"/>
    <w:lvl w:ilvl="0" w:tplc="6C5453D0">
      <w:start w:val="1"/>
      <w:numFmt w:val="bullet"/>
      <w:pStyle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AD33968"/>
    <w:multiLevelType w:val="hybridMultilevel"/>
    <w:tmpl w:val="EE40B9BC"/>
    <w:lvl w:ilvl="0" w:tplc="0409000F">
      <w:start w:val="1"/>
      <w:numFmt w:val="decimal"/>
      <w:lvlText w:val="%1."/>
      <w:lvlJc w:val="left"/>
      <w:pPr>
        <w:ind w:left="2198" w:hanging="360"/>
      </w:pPr>
    </w:lvl>
    <w:lvl w:ilvl="1" w:tplc="04090019" w:tentative="1">
      <w:start w:val="1"/>
      <w:numFmt w:val="lowerLetter"/>
      <w:lvlText w:val="%2."/>
      <w:lvlJc w:val="left"/>
      <w:pPr>
        <w:ind w:left="2918" w:hanging="360"/>
      </w:pPr>
    </w:lvl>
    <w:lvl w:ilvl="2" w:tplc="0409001B" w:tentative="1">
      <w:start w:val="1"/>
      <w:numFmt w:val="lowerRoman"/>
      <w:lvlText w:val="%3."/>
      <w:lvlJc w:val="right"/>
      <w:pPr>
        <w:ind w:left="3638" w:hanging="180"/>
      </w:pPr>
    </w:lvl>
    <w:lvl w:ilvl="3" w:tplc="0409000F" w:tentative="1">
      <w:start w:val="1"/>
      <w:numFmt w:val="decimal"/>
      <w:lvlText w:val="%4."/>
      <w:lvlJc w:val="left"/>
      <w:pPr>
        <w:ind w:left="4358" w:hanging="360"/>
      </w:p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19">
    <w:nsid w:val="1B820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D057702"/>
    <w:multiLevelType w:val="hybridMultilevel"/>
    <w:tmpl w:val="EDD83C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1E80434E"/>
    <w:multiLevelType w:val="hybridMultilevel"/>
    <w:tmpl w:val="76FE8DD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28AE573B"/>
    <w:multiLevelType w:val="hybridMultilevel"/>
    <w:tmpl w:val="7B9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7C55D7"/>
    <w:multiLevelType w:val="hybridMultilevel"/>
    <w:tmpl w:val="DF684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B3490"/>
    <w:multiLevelType w:val="hybridMultilevel"/>
    <w:tmpl w:val="73B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B7476"/>
    <w:multiLevelType w:val="hybridMultilevel"/>
    <w:tmpl w:val="2EE8CB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B12686F"/>
    <w:multiLevelType w:val="hybridMultilevel"/>
    <w:tmpl w:val="2D80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31F72"/>
    <w:multiLevelType w:val="hybridMultilevel"/>
    <w:tmpl w:val="4746DEDC"/>
    <w:lvl w:ilvl="0" w:tplc="91BA31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CF25062"/>
    <w:multiLevelType w:val="hybridMultilevel"/>
    <w:tmpl w:val="31B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FA2D33"/>
    <w:multiLevelType w:val="hybridMultilevel"/>
    <w:tmpl w:val="4DD079FE"/>
    <w:lvl w:ilvl="0" w:tplc="04090017">
      <w:start w:val="1"/>
      <w:numFmt w:val="lowerLetter"/>
      <w:lvlText w:val="%1)"/>
      <w:lvlJc w:val="left"/>
      <w:pPr>
        <w:ind w:left="1440" w:hanging="360"/>
      </w:pPr>
    </w:lvl>
    <w:lvl w:ilvl="1" w:tplc="7B780B42">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126277"/>
    <w:multiLevelType w:val="hybridMultilevel"/>
    <w:tmpl w:val="C534D4F4"/>
    <w:lvl w:ilvl="0" w:tplc="40AA05D2">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991C6388">
      <w:start w:val="1"/>
      <w:numFmt w:val="decimal"/>
      <w:lvlText w:val="%3)"/>
      <w:lvlJc w:val="left"/>
      <w:pPr>
        <w:ind w:left="184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9678A2"/>
    <w:multiLevelType w:val="hybridMultilevel"/>
    <w:tmpl w:val="1EE6C2F0"/>
    <w:lvl w:ilvl="0" w:tplc="40AA05D2">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991C6388">
      <w:start w:val="1"/>
      <w:numFmt w:val="decimal"/>
      <w:lvlText w:val="%3)"/>
      <w:lvlJc w:val="left"/>
      <w:pPr>
        <w:ind w:left="1845" w:hanging="405"/>
      </w:pPr>
      <w:rPr>
        <w:rFonts w:hint="default"/>
      </w:rPr>
    </w:lvl>
    <w:lvl w:ilvl="3" w:tplc="2C260C3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C944D5"/>
    <w:multiLevelType w:val="hybridMultilevel"/>
    <w:tmpl w:val="C644B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E33B4F"/>
    <w:multiLevelType w:val="hybridMultilevel"/>
    <w:tmpl w:val="20EEC21C"/>
    <w:lvl w:ilvl="0" w:tplc="04090019">
      <w:start w:val="1"/>
      <w:numFmt w:val="lowerLetter"/>
      <w:lvlText w:val="%1."/>
      <w:lvlJc w:val="left"/>
      <w:pPr>
        <w:ind w:left="12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9686668"/>
    <w:multiLevelType w:val="hybridMultilevel"/>
    <w:tmpl w:val="EE142E56"/>
    <w:lvl w:ilvl="0" w:tplc="40AA05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5">
    <w:nsid w:val="4C227236"/>
    <w:multiLevelType w:val="hybridMultilevel"/>
    <w:tmpl w:val="AA6C68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4D3E13A8"/>
    <w:multiLevelType w:val="hybridMultilevel"/>
    <w:tmpl w:val="6BDEA6C8"/>
    <w:lvl w:ilvl="0" w:tplc="22F6A09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895C22"/>
    <w:multiLevelType w:val="hybridMultilevel"/>
    <w:tmpl w:val="E258F088"/>
    <w:lvl w:ilvl="0" w:tplc="47E0C3F0">
      <w:start w:val="1"/>
      <w:numFmt w:val="bullet"/>
      <w:lvlText w:val=""/>
      <w:lvlJc w:val="left"/>
      <w:pPr>
        <w:ind w:left="1440" w:hanging="360"/>
      </w:pPr>
      <w:rPr>
        <w:rFonts w:ascii="Symbol" w:hAnsi="Symbol" w:hint="default"/>
      </w:rPr>
    </w:lvl>
    <w:lvl w:ilvl="1" w:tplc="7160F092">
      <w:start w:val="1"/>
      <w:numFmt w:val="bullet"/>
      <w:lvlText w:val="o"/>
      <w:lvlJc w:val="left"/>
      <w:pPr>
        <w:ind w:left="2160" w:hanging="360"/>
      </w:pPr>
      <w:rPr>
        <w:rFonts w:ascii="Courier New" w:hAnsi="Courier New" w:cs="Courier New" w:hint="default"/>
      </w:rPr>
    </w:lvl>
    <w:lvl w:ilvl="2" w:tplc="9C76CBAA">
      <w:start w:val="1"/>
      <w:numFmt w:val="bullet"/>
      <w:lvlText w:val=""/>
      <w:lvlJc w:val="left"/>
      <w:pPr>
        <w:ind w:left="2880" w:hanging="360"/>
      </w:pPr>
      <w:rPr>
        <w:rFonts w:ascii="Wingdings" w:hAnsi="Wingdings" w:cs="Wingdings" w:hint="default"/>
      </w:rPr>
    </w:lvl>
    <w:lvl w:ilvl="3" w:tplc="F11A311C">
      <w:start w:val="1"/>
      <w:numFmt w:val="bullet"/>
      <w:lvlText w:val=""/>
      <w:lvlJc w:val="left"/>
      <w:pPr>
        <w:ind w:left="3600" w:hanging="360"/>
      </w:pPr>
      <w:rPr>
        <w:rFonts w:ascii="Symbol" w:hAnsi="Symbol" w:cs="Symbol" w:hint="default"/>
      </w:rPr>
    </w:lvl>
    <w:lvl w:ilvl="4" w:tplc="6324B368">
      <w:start w:val="1"/>
      <w:numFmt w:val="bullet"/>
      <w:lvlText w:val="o"/>
      <w:lvlJc w:val="left"/>
      <w:pPr>
        <w:ind w:left="4320" w:hanging="360"/>
      </w:pPr>
      <w:rPr>
        <w:rFonts w:ascii="Courier New" w:hAnsi="Courier New" w:cs="Courier New" w:hint="default"/>
      </w:rPr>
    </w:lvl>
    <w:lvl w:ilvl="5" w:tplc="365E3E02">
      <w:start w:val="1"/>
      <w:numFmt w:val="bullet"/>
      <w:lvlText w:val=""/>
      <w:lvlJc w:val="left"/>
      <w:pPr>
        <w:ind w:left="5040" w:hanging="360"/>
      </w:pPr>
      <w:rPr>
        <w:rFonts w:ascii="Wingdings" w:hAnsi="Wingdings" w:cs="Wingdings" w:hint="default"/>
      </w:rPr>
    </w:lvl>
    <w:lvl w:ilvl="6" w:tplc="27D8F0FE">
      <w:start w:val="1"/>
      <w:numFmt w:val="bullet"/>
      <w:lvlText w:val=""/>
      <w:lvlJc w:val="left"/>
      <w:pPr>
        <w:ind w:left="5760" w:hanging="360"/>
      </w:pPr>
      <w:rPr>
        <w:rFonts w:ascii="Symbol" w:hAnsi="Symbol" w:cs="Symbol" w:hint="default"/>
      </w:rPr>
    </w:lvl>
    <w:lvl w:ilvl="7" w:tplc="ED403FE6">
      <w:start w:val="1"/>
      <w:numFmt w:val="bullet"/>
      <w:lvlText w:val="o"/>
      <w:lvlJc w:val="left"/>
      <w:pPr>
        <w:ind w:left="6480" w:hanging="360"/>
      </w:pPr>
      <w:rPr>
        <w:rFonts w:ascii="Courier New" w:hAnsi="Courier New" w:cs="Courier New" w:hint="default"/>
      </w:rPr>
    </w:lvl>
    <w:lvl w:ilvl="8" w:tplc="D22A2DA4">
      <w:start w:val="1"/>
      <w:numFmt w:val="bullet"/>
      <w:lvlText w:val=""/>
      <w:lvlJc w:val="left"/>
      <w:pPr>
        <w:ind w:left="7200" w:hanging="360"/>
      </w:pPr>
      <w:rPr>
        <w:rFonts w:ascii="Wingdings" w:hAnsi="Wingdings" w:cs="Wingdings" w:hint="default"/>
      </w:rPr>
    </w:lvl>
  </w:abstractNum>
  <w:abstractNum w:abstractNumId="38">
    <w:nsid w:val="50D42303"/>
    <w:multiLevelType w:val="hybridMultilevel"/>
    <w:tmpl w:val="B156B258"/>
    <w:lvl w:ilvl="0" w:tplc="D1203FD0">
      <w:start w:val="1"/>
      <w:numFmt w:val="bullet"/>
      <w:lvlText w:val=""/>
      <w:lvlJc w:val="left"/>
      <w:pPr>
        <w:tabs>
          <w:tab w:val="num" w:pos="720"/>
        </w:tabs>
        <w:ind w:left="720" w:hanging="360"/>
      </w:pPr>
      <w:rPr>
        <w:rFonts w:ascii="Symbol" w:hAnsi="Symbol" w:hint="default"/>
      </w:rPr>
    </w:lvl>
    <w:lvl w:ilvl="1" w:tplc="975C15C2" w:tentative="1">
      <w:start w:val="1"/>
      <w:numFmt w:val="bullet"/>
      <w:lvlText w:val="o"/>
      <w:lvlJc w:val="left"/>
      <w:pPr>
        <w:tabs>
          <w:tab w:val="num" w:pos="1440"/>
        </w:tabs>
        <w:ind w:left="1440" w:hanging="360"/>
      </w:pPr>
      <w:rPr>
        <w:rFonts w:ascii="Courier New" w:hAnsi="Courier New" w:cs="Courier New" w:hint="default"/>
      </w:rPr>
    </w:lvl>
    <w:lvl w:ilvl="2" w:tplc="2C5054C2" w:tentative="1">
      <w:start w:val="1"/>
      <w:numFmt w:val="bullet"/>
      <w:lvlText w:val=""/>
      <w:lvlJc w:val="left"/>
      <w:pPr>
        <w:tabs>
          <w:tab w:val="num" w:pos="2160"/>
        </w:tabs>
        <w:ind w:left="2160" w:hanging="360"/>
      </w:pPr>
      <w:rPr>
        <w:rFonts w:ascii="Wingdings" w:hAnsi="Wingdings" w:hint="default"/>
      </w:rPr>
    </w:lvl>
    <w:lvl w:ilvl="3" w:tplc="3178236C" w:tentative="1">
      <w:start w:val="1"/>
      <w:numFmt w:val="bullet"/>
      <w:lvlText w:val=""/>
      <w:lvlJc w:val="left"/>
      <w:pPr>
        <w:tabs>
          <w:tab w:val="num" w:pos="2880"/>
        </w:tabs>
        <w:ind w:left="2880" w:hanging="360"/>
      </w:pPr>
      <w:rPr>
        <w:rFonts w:ascii="Symbol" w:hAnsi="Symbol" w:hint="default"/>
      </w:rPr>
    </w:lvl>
    <w:lvl w:ilvl="4" w:tplc="6B96F366" w:tentative="1">
      <w:start w:val="1"/>
      <w:numFmt w:val="bullet"/>
      <w:lvlText w:val="o"/>
      <w:lvlJc w:val="left"/>
      <w:pPr>
        <w:tabs>
          <w:tab w:val="num" w:pos="3600"/>
        </w:tabs>
        <w:ind w:left="3600" w:hanging="360"/>
      </w:pPr>
      <w:rPr>
        <w:rFonts w:ascii="Courier New" w:hAnsi="Courier New" w:cs="Courier New" w:hint="default"/>
      </w:rPr>
    </w:lvl>
    <w:lvl w:ilvl="5" w:tplc="2F58B504" w:tentative="1">
      <w:start w:val="1"/>
      <w:numFmt w:val="bullet"/>
      <w:lvlText w:val=""/>
      <w:lvlJc w:val="left"/>
      <w:pPr>
        <w:tabs>
          <w:tab w:val="num" w:pos="4320"/>
        </w:tabs>
        <w:ind w:left="4320" w:hanging="360"/>
      </w:pPr>
      <w:rPr>
        <w:rFonts w:ascii="Wingdings" w:hAnsi="Wingdings" w:hint="default"/>
      </w:rPr>
    </w:lvl>
    <w:lvl w:ilvl="6" w:tplc="C74C5D18" w:tentative="1">
      <w:start w:val="1"/>
      <w:numFmt w:val="bullet"/>
      <w:lvlText w:val=""/>
      <w:lvlJc w:val="left"/>
      <w:pPr>
        <w:tabs>
          <w:tab w:val="num" w:pos="5040"/>
        </w:tabs>
        <w:ind w:left="5040" w:hanging="360"/>
      </w:pPr>
      <w:rPr>
        <w:rFonts w:ascii="Symbol" w:hAnsi="Symbol" w:hint="default"/>
      </w:rPr>
    </w:lvl>
    <w:lvl w:ilvl="7" w:tplc="F6384EF0" w:tentative="1">
      <w:start w:val="1"/>
      <w:numFmt w:val="bullet"/>
      <w:lvlText w:val="o"/>
      <w:lvlJc w:val="left"/>
      <w:pPr>
        <w:tabs>
          <w:tab w:val="num" w:pos="5760"/>
        </w:tabs>
        <w:ind w:left="5760" w:hanging="360"/>
      </w:pPr>
      <w:rPr>
        <w:rFonts w:ascii="Courier New" w:hAnsi="Courier New" w:cs="Courier New" w:hint="default"/>
      </w:rPr>
    </w:lvl>
    <w:lvl w:ilvl="8" w:tplc="B09AA194" w:tentative="1">
      <w:start w:val="1"/>
      <w:numFmt w:val="bullet"/>
      <w:lvlText w:val=""/>
      <w:lvlJc w:val="left"/>
      <w:pPr>
        <w:tabs>
          <w:tab w:val="num" w:pos="6480"/>
        </w:tabs>
        <w:ind w:left="6480" w:hanging="360"/>
      </w:pPr>
      <w:rPr>
        <w:rFonts w:ascii="Wingdings" w:hAnsi="Wingdings" w:hint="default"/>
      </w:rPr>
    </w:lvl>
  </w:abstractNum>
  <w:abstractNum w:abstractNumId="39">
    <w:nsid w:val="560C4946"/>
    <w:multiLevelType w:val="hybridMultilevel"/>
    <w:tmpl w:val="A4004186"/>
    <w:lvl w:ilvl="0" w:tplc="1AAA55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756B30"/>
    <w:multiLevelType w:val="hybridMultilevel"/>
    <w:tmpl w:val="B1349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8D4032"/>
    <w:multiLevelType w:val="hybridMultilevel"/>
    <w:tmpl w:val="EFE4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1D2CF4"/>
    <w:multiLevelType w:val="hybridMultilevel"/>
    <w:tmpl w:val="AF1E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8C1FAF"/>
    <w:multiLevelType w:val="hybridMultilevel"/>
    <w:tmpl w:val="32B48C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D652A05"/>
    <w:multiLevelType w:val="hybridMultilevel"/>
    <w:tmpl w:val="067E4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F672F7A"/>
    <w:multiLevelType w:val="hybridMultilevel"/>
    <w:tmpl w:val="232CC81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6047548B"/>
    <w:multiLevelType w:val="hybridMultilevel"/>
    <w:tmpl w:val="92CE5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2657D34"/>
    <w:multiLevelType w:val="hybridMultilevel"/>
    <w:tmpl w:val="30C69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DA12FD"/>
    <w:multiLevelType w:val="hybridMultilevel"/>
    <w:tmpl w:val="2CDA27EC"/>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0517EF"/>
    <w:multiLevelType w:val="multilevel"/>
    <w:tmpl w:val="9F9CB40A"/>
    <w:lvl w:ilvl="0">
      <w:start w:val="1"/>
      <w:numFmt w:val="decimal"/>
      <w:pStyle w:val="Heading1"/>
      <w:lvlText w:val="%1."/>
      <w:lvlJc w:val="left"/>
      <w:pPr>
        <w:ind w:left="720" w:hanging="720"/>
      </w:pPr>
      <w:rPr>
        <w:rFonts w:hint="default"/>
      </w:rPr>
    </w:lvl>
    <w:lvl w:ilvl="1">
      <w:start w:val="1"/>
      <w:numFmt w:val="decimalZero"/>
      <w:pStyle w:val="Heading211Subheading11Heading33headlinehheadlin1"/>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96C2E38"/>
    <w:multiLevelType w:val="hybridMultilevel"/>
    <w:tmpl w:val="4DD079FE"/>
    <w:lvl w:ilvl="0" w:tplc="04090017">
      <w:start w:val="1"/>
      <w:numFmt w:val="lowerLetter"/>
      <w:lvlText w:val="%1)"/>
      <w:lvlJc w:val="left"/>
      <w:pPr>
        <w:ind w:left="1440" w:hanging="360"/>
      </w:pPr>
    </w:lvl>
    <w:lvl w:ilvl="1" w:tplc="7B780B42">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AE93276"/>
    <w:multiLevelType w:val="hybridMultilevel"/>
    <w:tmpl w:val="0F163132"/>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3E5E5B"/>
    <w:multiLevelType w:val="hybridMultilevel"/>
    <w:tmpl w:val="4CCEE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C6255A"/>
    <w:multiLevelType w:val="hybridMultilevel"/>
    <w:tmpl w:val="32B48C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DEF42E1"/>
    <w:multiLevelType w:val="hybridMultilevel"/>
    <w:tmpl w:val="C644B560"/>
    <w:lvl w:ilvl="0" w:tplc="81B2F816">
      <w:start w:val="1"/>
      <w:numFmt w:val="upperLetter"/>
      <w:lvlText w:val="%1."/>
      <w:lvlJc w:val="left"/>
      <w:pPr>
        <w:ind w:left="720" w:hanging="360"/>
      </w:pPr>
    </w:lvl>
    <w:lvl w:ilvl="1" w:tplc="07A20D98" w:tentative="1">
      <w:start w:val="1"/>
      <w:numFmt w:val="lowerLetter"/>
      <w:lvlText w:val="%2."/>
      <w:lvlJc w:val="left"/>
      <w:pPr>
        <w:ind w:left="1440" w:hanging="360"/>
      </w:pPr>
    </w:lvl>
    <w:lvl w:ilvl="2" w:tplc="BA9A56A0" w:tentative="1">
      <w:start w:val="1"/>
      <w:numFmt w:val="lowerRoman"/>
      <w:lvlText w:val="%3."/>
      <w:lvlJc w:val="right"/>
      <w:pPr>
        <w:ind w:left="2160" w:hanging="180"/>
      </w:pPr>
    </w:lvl>
    <w:lvl w:ilvl="3" w:tplc="B21C6FCE" w:tentative="1">
      <w:start w:val="1"/>
      <w:numFmt w:val="decimal"/>
      <w:lvlText w:val="%4."/>
      <w:lvlJc w:val="left"/>
      <w:pPr>
        <w:ind w:left="2880" w:hanging="360"/>
      </w:pPr>
    </w:lvl>
    <w:lvl w:ilvl="4" w:tplc="B19E8412" w:tentative="1">
      <w:start w:val="1"/>
      <w:numFmt w:val="lowerLetter"/>
      <w:lvlText w:val="%5."/>
      <w:lvlJc w:val="left"/>
      <w:pPr>
        <w:ind w:left="3600" w:hanging="360"/>
      </w:pPr>
    </w:lvl>
    <w:lvl w:ilvl="5" w:tplc="3C3AFF2A" w:tentative="1">
      <w:start w:val="1"/>
      <w:numFmt w:val="lowerRoman"/>
      <w:lvlText w:val="%6."/>
      <w:lvlJc w:val="right"/>
      <w:pPr>
        <w:ind w:left="4320" w:hanging="180"/>
      </w:pPr>
    </w:lvl>
    <w:lvl w:ilvl="6" w:tplc="958E165C" w:tentative="1">
      <w:start w:val="1"/>
      <w:numFmt w:val="decimal"/>
      <w:lvlText w:val="%7."/>
      <w:lvlJc w:val="left"/>
      <w:pPr>
        <w:ind w:left="5040" w:hanging="360"/>
      </w:pPr>
    </w:lvl>
    <w:lvl w:ilvl="7" w:tplc="3EB4D05C" w:tentative="1">
      <w:start w:val="1"/>
      <w:numFmt w:val="lowerLetter"/>
      <w:lvlText w:val="%8."/>
      <w:lvlJc w:val="left"/>
      <w:pPr>
        <w:ind w:left="5760" w:hanging="360"/>
      </w:pPr>
    </w:lvl>
    <w:lvl w:ilvl="8" w:tplc="0E729FA2" w:tentative="1">
      <w:start w:val="1"/>
      <w:numFmt w:val="lowerRoman"/>
      <w:lvlText w:val="%9."/>
      <w:lvlJc w:val="right"/>
      <w:pPr>
        <w:ind w:left="6480" w:hanging="180"/>
      </w:pPr>
    </w:lvl>
  </w:abstractNum>
  <w:abstractNum w:abstractNumId="55">
    <w:nsid w:val="6E9524F4"/>
    <w:multiLevelType w:val="hybridMultilevel"/>
    <w:tmpl w:val="BC326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127E42"/>
    <w:multiLevelType w:val="hybridMultilevel"/>
    <w:tmpl w:val="182234C6"/>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722663D4"/>
    <w:multiLevelType w:val="hybridMultilevel"/>
    <w:tmpl w:val="FF9EE548"/>
    <w:lvl w:ilvl="0" w:tplc="04090001">
      <w:start w:val="1"/>
      <w:numFmt w:val="lowerRoman"/>
      <w:lvlText w:val="%1."/>
      <w:lvlJc w:val="right"/>
      <w:pPr>
        <w:ind w:left="1350" w:hanging="360"/>
      </w:pPr>
    </w:lvl>
    <w:lvl w:ilvl="1" w:tplc="04090003">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58">
    <w:nsid w:val="74594345"/>
    <w:multiLevelType w:val="hybridMultilevel"/>
    <w:tmpl w:val="D7E4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6F0627"/>
    <w:multiLevelType w:val="hybridMultilevel"/>
    <w:tmpl w:val="DF684F18"/>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nsid w:val="76FC7EF9"/>
    <w:multiLevelType w:val="hybridMultilevel"/>
    <w:tmpl w:val="D1427BBC"/>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nsid w:val="783A11D2"/>
    <w:multiLevelType w:val="hybridMultilevel"/>
    <w:tmpl w:val="0E2AA32A"/>
    <w:lvl w:ilvl="0" w:tplc="0409000F">
      <w:start w:val="1"/>
      <w:numFmt w:val="lowerLetter"/>
      <w:lvlText w:val="%1."/>
      <w:lvlJc w:val="left"/>
      <w:pPr>
        <w:ind w:left="360" w:hanging="360"/>
      </w:pPr>
      <w:rPr>
        <w:b w:val="0"/>
      </w:rPr>
    </w:lvl>
    <w:lvl w:ilvl="1" w:tplc="04090019">
      <w:start w:val="1"/>
      <w:numFmt w:val="lowerLetter"/>
      <w:lvlText w:val="%2."/>
      <w:lvlJc w:val="left"/>
      <w:pPr>
        <w:ind w:left="540" w:hanging="360"/>
      </w:pPr>
      <w:rPr>
        <w:b w:val="0"/>
      </w:rPr>
    </w:lvl>
    <w:lvl w:ilvl="2" w:tplc="0409001B">
      <w:start w:val="1"/>
      <w:numFmt w:val="lowerRoman"/>
      <w:lvlText w:val="%3."/>
      <w:lvlJc w:val="right"/>
      <w:pPr>
        <w:ind w:left="1260" w:hanging="180"/>
      </w:pPr>
    </w:lvl>
    <w:lvl w:ilvl="3" w:tplc="0409000F">
      <w:start w:val="1"/>
      <w:numFmt w:val="upperLetter"/>
      <w:lvlText w:val="%4."/>
      <w:lvlJc w:val="left"/>
      <w:pPr>
        <w:ind w:left="1980" w:hanging="360"/>
      </w:pPr>
      <w:rPr>
        <w:rFonts w:hint="default"/>
      </w:rPr>
    </w:lvl>
    <w:lvl w:ilvl="4" w:tplc="04090019">
      <w:start w:val="1"/>
      <w:numFmt w:val="decimal"/>
      <w:lvlText w:val="(%5)"/>
      <w:lvlJc w:val="left"/>
      <w:pPr>
        <w:ind w:left="2700" w:hanging="360"/>
      </w:pPr>
      <w:rPr>
        <w:rFonts w:hint="default"/>
      </w:rPr>
    </w:lvl>
    <w:lvl w:ilvl="5" w:tplc="0409001B">
      <w:start w:val="1"/>
      <w:numFmt w:val="decimal"/>
      <w:lvlText w:val="%6.)"/>
      <w:lvlJc w:val="left"/>
      <w:pPr>
        <w:ind w:left="3600" w:hanging="360"/>
      </w:pPr>
      <w:rPr>
        <w:rFonts w:hint="default"/>
      </w:r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2">
    <w:nsid w:val="78E41CCF"/>
    <w:multiLevelType w:val="hybridMultilevel"/>
    <w:tmpl w:val="ED8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DC3122"/>
    <w:multiLevelType w:val="hybridMultilevel"/>
    <w:tmpl w:val="4A9003F8"/>
    <w:lvl w:ilvl="0" w:tplc="F95A91E4">
      <w:start w:val="1"/>
      <w:numFmt w:val="bullet"/>
      <w:lvlText w:val=""/>
      <w:lvlJc w:val="left"/>
      <w:pPr>
        <w:ind w:left="720" w:hanging="360"/>
      </w:pPr>
      <w:rPr>
        <w:rFonts w:ascii="Symbol" w:hAnsi="Symbol" w:hint="default"/>
      </w:rPr>
    </w:lvl>
    <w:lvl w:ilvl="1" w:tplc="F95A91E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7EF4CE26" w:tentative="1">
      <w:start w:val="1"/>
      <w:numFmt w:val="bullet"/>
      <w:lvlText w:val=""/>
      <w:lvlJc w:val="left"/>
      <w:pPr>
        <w:ind w:left="2880" w:hanging="360"/>
      </w:pPr>
      <w:rPr>
        <w:rFonts w:ascii="Symbol" w:hAnsi="Symbol" w:hint="default"/>
      </w:rPr>
    </w:lvl>
    <w:lvl w:ilvl="4" w:tplc="00204576" w:tentative="1">
      <w:start w:val="1"/>
      <w:numFmt w:val="bullet"/>
      <w:lvlText w:val="o"/>
      <w:lvlJc w:val="left"/>
      <w:pPr>
        <w:ind w:left="3600" w:hanging="360"/>
      </w:pPr>
      <w:rPr>
        <w:rFonts w:ascii="Courier New" w:hAnsi="Courier New" w:cs="Courier New" w:hint="default"/>
      </w:rPr>
    </w:lvl>
    <w:lvl w:ilvl="5" w:tplc="296A3F4A"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nsid w:val="7B6A57C5"/>
    <w:multiLevelType w:val="hybridMultilevel"/>
    <w:tmpl w:val="D7E4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7E2FFE"/>
    <w:multiLevelType w:val="hybridMultilevel"/>
    <w:tmpl w:val="B9405E02"/>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CDA790B"/>
    <w:multiLevelType w:val="hybridMultilevel"/>
    <w:tmpl w:val="F8661664"/>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7">
    <w:nsid w:val="7D1C63EC"/>
    <w:multiLevelType w:val="multilevel"/>
    <w:tmpl w:val="DA1CEF26"/>
    <w:lvl w:ilvl="0">
      <w:start w:val="1"/>
      <w:numFmt w:val="decimal"/>
      <w:lvlText w:val="%1."/>
      <w:lvlJc w:val="left"/>
      <w:pPr>
        <w:ind w:left="720" w:hanging="360"/>
      </w:pPr>
    </w:lvl>
    <w:lvl w:ilvl="1">
      <w:start w:val="7"/>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DDC2CF6"/>
    <w:multiLevelType w:val="hybridMultilevel"/>
    <w:tmpl w:val="4BC42EDC"/>
    <w:lvl w:ilvl="0" w:tplc="70DC32B8">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6"/>
  </w:num>
  <w:num w:numId="4">
    <w:abstractNumId w:val="61"/>
  </w:num>
  <w:num w:numId="5">
    <w:abstractNumId w:val="4"/>
  </w:num>
  <w:num w:numId="6">
    <w:abstractNumId w:val="42"/>
  </w:num>
  <w:num w:numId="7">
    <w:abstractNumId w:val="2"/>
  </w:num>
  <w:num w:numId="8">
    <w:abstractNumId w:val="33"/>
  </w:num>
  <w:num w:numId="9">
    <w:abstractNumId w:val="14"/>
  </w:num>
  <w:num w:numId="10">
    <w:abstractNumId w:val="60"/>
  </w:num>
  <w:num w:numId="11">
    <w:abstractNumId w:val="35"/>
  </w:num>
  <w:num w:numId="12">
    <w:abstractNumId w:val="20"/>
  </w:num>
  <w:num w:numId="13">
    <w:abstractNumId w:val="28"/>
  </w:num>
  <w:num w:numId="14">
    <w:abstractNumId w:val="13"/>
  </w:num>
  <w:num w:numId="15">
    <w:abstractNumId w:val="66"/>
  </w:num>
  <w:num w:numId="16">
    <w:abstractNumId w:val="63"/>
  </w:num>
  <w:num w:numId="17">
    <w:abstractNumId w:val="38"/>
  </w:num>
  <w:num w:numId="18">
    <w:abstractNumId w:val="24"/>
  </w:num>
  <w:num w:numId="19">
    <w:abstractNumId w:val="62"/>
  </w:num>
  <w:num w:numId="20">
    <w:abstractNumId w:val="22"/>
  </w:num>
  <w:num w:numId="21">
    <w:abstractNumId w:val="41"/>
  </w:num>
  <w:num w:numId="22">
    <w:abstractNumId w:val="5"/>
  </w:num>
  <w:num w:numId="23">
    <w:abstractNumId w:val="31"/>
  </w:num>
  <w:num w:numId="24">
    <w:abstractNumId w:val="30"/>
  </w:num>
  <w:num w:numId="25">
    <w:abstractNumId w:val="21"/>
  </w:num>
  <w:num w:numId="26">
    <w:abstractNumId w:val="0"/>
  </w:num>
  <w:num w:numId="27">
    <w:abstractNumId w:val="10"/>
  </w:num>
  <w:num w:numId="28">
    <w:abstractNumId w:val="19"/>
  </w:num>
  <w:num w:numId="29">
    <w:abstractNumId w:val="26"/>
  </w:num>
  <w:num w:numId="30">
    <w:abstractNumId w:val="59"/>
  </w:num>
  <w:num w:numId="31">
    <w:abstractNumId w:val="9"/>
  </w:num>
  <w:num w:numId="32">
    <w:abstractNumId w:val="56"/>
  </w:num>
  <w:num w:numId="33">
    <w:abstractNumId w:val="68"/>
  </w:num>
  <w:num w:numId="34">
    <w:abstractNumId w:val="57"/>
  </w:num>
  <w:num w:numId="35">
    <w:abstractNumId w:val="1"/>
  </w:num>
  <w:num w:numId="36">
    <w:abstractNumId w:val="15"/>
  </w:num>
  <w:num w:numId="37">
    <w:abstractNumId w:val="45"/>
  </w:num>
  <w:num w:numId="38">
    <w:abstractNumId w:val="36"/>
  </w:num>
  <w:num w:numId="39">
    <w:abstractNumId w:val="34"/>
  </w:num>
  <w:num w:numId="40">
    <w:abstractNumId w:val="48"/>
  </w:num>
  <w:num w:numId="41">
    <w:abstractNumId w:val="46"/>
  </w:num>
  <w:num w:numId="42">
    <w:abstractNumId w:val="3"/>
  </w:num>
  <w:num w:numId="43">
    <w:abstractNumId w:val="67"/>
  </w:num>
  <w:num w:numId="44">
    <w:abstractNumId w:val="23"/>
  </w:num>
  <w:num w:numId="45">
    <w:abstractNumId w:val="18"/>
  </w:num>
  <w:num w:numId="46">
    <w:abstractNumId w:val="8"/>
  </w:num>
  <w:num w:numId="47">
    <w:abstractNumId w:val="65"/>
  </w:num>
  <w:num w:numId="48">
    <w:abstractNumId w:val="16"/>
  </w:num>
  <w:num w:numId="49">
    <w:abstractNumId w:val="12"/>
  </w:num>
  <w:num w:numId="50">
    <w:abstractNumId w:val="27"/>
  </w:num>
  <w:num w:numId="51">
    <w:abstractNumId w:val="54"/>
  </w:num>
  <w:num w:numId="52">
    <w:abstractNumId w:val="49"/>
  </w:num>
  <w:num w:numId="53">
    <w:abstractNumId w:val="4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32"/>
  </w:num>
  <w:num w:numId="57">
    <w:abstractNumId w:val="11"/>
  </w:num>
  <w:num w:numId="58">
    <w:abstractNumId w:val="39"/>
  </w:num>
  <w:num w:numId="59">
    <w:abstractNumId w:val="50"/>
  </w:num>
  <w:num w:numId="60">
    <w:abstractNumId w:val="53"/>
  </w:num>
  <w:num w:numId="61">
    <w:abstractNumId w:val="43"/>
  </w:num>
  <w:num w:numId="62">
    <w:abstractNumId w:val="29"/>
  </w:num>
  <w:num w:numId="63">
    <w:abstractNumId w:val="58"/>
  </w:num>
  <w:num w:numId="64">
    <w:abstractNumId w:val="64"/>
  </w:num>
  <w:num w:numId="65">
    <w:abstractNumId w:val="44"/>
  </w:num>
  <w:num w:numId="66">
    <w:abstractNumId w:val="55"/>
  </w:num>
  <w:num w:numId="67">
    <w:abstractNumId w:val="40"/>
  </w:num>
  <w:num w:numId="68">
    <w:abstractNumId w:val="52"/>
  </w:num>
  <w:num w:numId="69">
    <w:abstractNumId w:val="47"/>
  </w:num>
  <w:num w:numId="70">
    <w:abstractNumId w:val="25"/>
  </w:num>
  <w:num w:numId="71">
    <w:abstractNumId w:val="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isplayBackgroundShape/>
  <w:embedSystemFonts/>
  <w:proofState w:spelling="clean" w:grammar="clean"/>
  <w:doNotTrackFormatting/>
  <w:defaultTabStop w:val="720"/>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667740"/>
    <w:rsid w:val="00003768"/>
    <w:rsid w:val="000058D7"/>
    <w:rsid w:val="00011963"/>
    <w:rsid w:val="00014CB2"/>
    <w:rsid w:val="000211BF"/>
    <w:rsid w:val="00032465"/>
    <w:rsid w:val="000359D4"/>
    <w:rsid w:val="00035D6C"/>
    <w:rsid w:val="000365B8"/>
    <w:rsid w:val="00037881"/>
    <w:rsid w:val="00037EFE"/>
    <w:rsid w:val="00041AA5"/>
    <w:rsid w:val="000447A4"/>
    <w:rsid w:val="00046AEA"/>
    <w:rsid w:val="000474ED"/>
    <w:rsid w:val="00047967"/>
    <w:rsid w:val="000659F0"/>
    <w:rsid w:val="00071B07"/>
    <w:rsid w:val="0007277D"/>
    <w:rsid w:val="0007332B"/>
    <w:rsid w:val="0007510B"/>
    <w:rsid w:val="0007584C"/>
    <w:rsid w:val="00084E49"/>
    <w:rsid w:val="000865B9"/>
    <w:rsid w:val="00087168"/>
    <w:rsid w:val="00087F50"/>
    <w:rsid w:val="00090339"/>
    <w:rsid w:val="0009068F"/>
    <w:rsid w:val="000919F4"/>
    <w:rsid w:val="00091A02"/>
    <w:rsid w:val="00091E31"/>
    <w:rsid w:val="000935B2"/>
    <w:rsid w:val="000938DE"/>
    <w:rsid w:val="00093E23"/>
    <w:rsid w:val="00095678"/>
    <w:rsid w:val="00096632"/>
    <w:rsid w:val="00097DFC"/>
    <w:rsid w:val="000A01EC"/>
    <w:rsid w:val="000A54FB"/>
    <w:rsid w:val="000A5718"/>
    <w:rsid w:val="000B0175"/>
    <w:rsid w:val="000B0D7F"/>
    <w:rsid w:val="000B1397"/>
    <w:rsid w:val="000B4D4D"/>
    <w:rsid w:val="000C16A1"/>
    <w:rsid w:val="000C3ACB"/>
    <w:rsid w:val="000C7582"/>
    <w:rsid w:val="000D444C"/>
    <w:rsid w:val="000D519A"/>
    <w:rsid w:val="000D6608"/>
    <w:rsid w:val="000D7A0F"/>
    <w:rsid w:val="000E479D"/>
    <w:rsid w:val="000E4CA3"/>
    <w:rsid w:val="000E7D89"/>
    <w:rsid w:val="000F19D5"/>
    <w:rsid w:val="000F4799"/>
    <w:rsid w:val="000F7C1F"/>
    <w:rsid w:val="0010004A"/>
    <w:rsid w:val="001019EB"/>
    <w:rsid w:val="00104DAB"/>
    <w:rsid w:val="0010689D"/>
    <w:rsid w:val="00107E40"/>
    <w:rsid w:val="001109C6"/>
    <w:rsid w:val="0011181A"/>
    <w:rsid w:val="00114741"/>
    <w:rsid w:val="00115BF2"/>
    <w:rsid w:val="00116CF1"/>
    <w:rsid w:val="00122A90"/>
    <w:rsid w:val="00123287"/>
    <w:rsid w:val="001252AD"/>
    <w:rsid w:val="0012626C"/>
    <w:rsid w:val="00127CD5"/>
    <w:rsid w:val="00131333"/>
    <w:rsid w:val="00134F8B"/>
    <w:rsid w:val="00135CC9"/>
    <w:rsid w:val="00136221"/>
    <w:rsid w:val="0013648A"/>
    <w:rsid w:val="00137374"/>
    <w:rsid w:val="0013794C"/>
    <w:rsid w:val="0014051B"/>
    <w:rsid w:val="00140D33"/>
    <w:rsid w:val="00141509"/>
    <w:rsid w:val="001428AB"/>
    <w:rsid w:val="001432BC"/>
    <w:rsid w:val="00147DD7"/>
    <w:rsid w:val="00151C19"/>
    <w:rsid w:val="00152B7B"/>
    <w:rsid w:val="001538E1"/>
    <w:rsid w:val="001548FB"/>
    <w:rsid w:val="00156AD5"/>
    <w:rsid w:val="001612C3"/>
    <w:rsid w:val="00161C73"/>
    <w:rsid w:val="00162791"/>
    <w:rsid w:val="001639E0"/>
    <w:rsid w:val="001652E6"/>
    <w:rsid w:val="00172746"/>
    <w:rsid w:val="001737C2"/>
    <w:rsid w:val="00173943"/>
    <w:rsid w:val="00174998"/>
    <w:rsid w:val="00175A8F"/>
    <w:rsid w:val="00176017"/>
    <w:rsid w:val="00176EED"/>
    <w:rsid w:val="00177145"/>
    <w:rsid w:val="00180DF6"/>
    <w:rsid w:val="00181509"/>
    <w:rsid w:val="0018326C"/>
    <w:rsid w:val="00184FA3"/>
    <w:rsid w:val="00185656"/>
    <w:rsid w:val="001903B9"/>
    <w:rsid w:val="00191192"/>
    <w:rsid w:val="00191482"/>
    <w:rsid w:val="00193BD1"/>
    <w:rsid w:val="001A1395"/>
    <w:rsid w:val="001A194A"/>
    <w:rsid w:val="001A3714"/>
    <w:rsid w:val="001B03F5"/>
    <w:rsid w:val="001B0846"/>
    <w:rsid w:val="001B08C5"/>
    <w:rsid w:val="001B2347"/>
    <w:rsid w:val="001B238A"/>
    <w:rsid w:val="001B3888"/>
    <w:rsid w:val="001B59AF"/>
    <w:rsid w:val="001C0326"/>
    <w:rsid w:val="001C24A9"/>
    <w:rsid w:val="001C2B0F"/>
    <w:rsid w:val="001C558E"/>
    <w:rsid w:val="001C73A9"/>
    <w:rsid w:val="001D0993"/>
    <w:rsid w:val="001D0EE8"/>
    <w:rsid w:val="001D1952"/>
    <w:rsid w:val="001D1BC8"/>
    <w:rsid w:val="001D1E38"/>
    <w:rsid w:val="001D5DE7"/>
    <w:rsid w:val="001D67BB"/>
    <w:rsid w:val="001E0AAB"/>
    <w:rsid w:val="001E1A42"/>
    <w:rsid w:val="001E2902"/>
    <w:rsid w:val="001E2D06"/>
    <w:rsid w:val="001E4436"/>
    <w:rsid w:val="001E6CB8"/>
    <w:rsid w:val="001E7CCA"/>
    <w:rsid w:val="001F142B"/>
    <w:rsid w:val="001F17B3"/>
    <w:rsid w:val="001F1AC7"/>
    <w:rsid w:val="001F1AE7"/>
    <w:rsid w:val="001F31CD"/>
    <w:rsid w:val="001F4F89"/>
    <w:rsid w:val="00203B05"/>
    <w:rsid w:val="00204838"/>
    <w:rsid w:val="002050C4"/>
    <w:rsid w:val="0020588F"/>
    <w:rsid w:val="00205ED9"/>
    <w:rsid w:val="002066F8"/>
    <w:rsid w:val="00215004"/>
    <w:rsid w:val="0022335E"/>
    <w:rsid w:val="00224964"/>
    <w:rsid w:val="00225B72"/>
    <w:rsid w:val="002304F0"/>
    <w:rsid w:val="00230ABE"/>
    <w:rsid w:val="00230AFF"/>
    <w:rsid w:val="0023556B"/>
    <w:rsid w:val="00237EBF"/>
    <w:rsid w:val="00240C7B"/>
    <w:rsid w:val="0024432C"/>
    <w:rsid w:val="0024450D"/>
    <w:rsid w:val="00245440"/>
    <w:rsid w:val="00246C71"/>
    <w:rsid w:val="002472E7"/>
    <w:rsid w:val="00250AF9"/>
    <w:rsid w:val="00252047"/>
    <w:rsid w:val="00254AF8"/>
    <w:rsid w:val="00254B2C"/>
    <w:rsid w:val="00254F2B"/>
    <w:rsid w:val="0025575B"/>
    <w:rsid w:val="00260C3C"/>
    <w:rsid w:val="002652AC"/>
    <w:rsid w:val="0026577F"/>
    <w:rsid w:val="0027093B"/>
    <w:rsid w:val="0027101F"/>
    <w:rsid w:val="00274090"/>
    <w:rsid w:val="00276003"/>
    <w:rsid w:val="00281273"/>
    <w:rsid w:val="00284CA3"/>
    <w:rsid w:val="00285266"/>
    <w:rsid w:val="0028778A"/>
    <w:rsid w:val="0029199D"/>
    <w:rsid w:val="00297385"/>
    <w:rsid w:val="0029779C"/>
    <w:rsid w:val="00297EDE"/>
    <w:rsid w:val="002B2091"/>
    <w:rsid w:val="002B225D"/>
    <w:rsid w:val="002C1141"/>
    <w:rsid w:val="002C12EA"/>
    <w:rsid w:val="002C2688"/>
    <w:rsid w:val="002C4A0A"/>
    <w:rsid w:val="002C7618"/>
    <w:rsid w:val="002C7A79"/>
    <w:rsid w:val="002E155D"/>
    <w:rsid w:val="002E5013"/>
    <w:rsid w:val="00300286"/>
    <w:rsid w:val="0030030E"/>
    <w:rsid w:val="003008B6"/>
    <w:rsid w:val="003034D9"/>
    <w:rsid w:val="00304E2C"/>
    <w:rsid w:val="0031278E"/>
    <w:rsid w:val="00316ACE"/>
    <w:rsid w:val="00317186"/>
    <w:rsid w:val="00324C6A"/>
    <w:rsid w:val="0032594E"/>
    <w:rsid w:val="00327894"/>
    <w:rsid w:val="00332553"/>
    <w:rsid w:val="0033429C"/>
    <w:rsid w:val="00335046"/>
    <w:rsid w:val="00336725"/>
    <w:rsid w:val="00342113"/>
    <w:rsid w:val="00342BD5"/>
    <w:rsid w:val="00344F62"/>
    <w:rsid w:val="00347378"/>
    <w:rsid w:val="00347565"/>
    <w:rsid w:val="0034778A"/>
    <w:rsid w:val="0035031E"/>
    <w:rsid w:val="0035051E"/>
    <w:rsid w:val="00350EBC"/>
    <w:rsid w:val="003511C1"/>
    <w:rsid w:val="0035173A"/>
    <w:rsid w:val="00353B38"/>
    <w:rsid w:val="00353CCD"/>
    <w:rsid w:val="003541D8"/>
    <w:rsid w:val="0035471D"/>
    <w:rsid w:val="003609DC"/>
    <w:rsid w:val="00361A9C"/>
    <w:rsid w:val="00362DE6"/>
    <w:rsid w:val="003663F2"/>
    <w:rsid w:val="003722D1"/>
    <w:rsid w:val="00372B99"/>
    <w:rsid w:val="00373D89"/>
    <w:rsid w:val="003778A7"/>
    <w:rsid w:val="00377B40"/>
    <w:rsid w:val="00377B58"/>
    <w:rsid w:val="003810AD"/>
    <w:rsid w:val="00383084"/>
    <w:rsid w:val="00386DA0"/>
    <w:rsid w:val="003875D0"/>
    <w:rsid w:val="00387C28"/>
    <w:rsid w:val="00393E7B"/>
    <w:rsid w:val="00394F7B"/>
    <w:rsid w:val="00395067"/>
    <w:rsid w:val="003A047B"/>
    <w:rsid w:val="003A4119"/>
    <w:rsid w:val="003A6A8E"/>
    <w:rsid w:val="003B357E"/>
    <w:rsid w:val="003B3DA5"/>
    <w:rsid w:val="003B5821"/>
    <w:rsid w:val="003C0969"/>
    <w:rsid w:val="003C1422"/>
    <w:rsid w:val="003C2416"/>
    <w:rsid w:val="003C2EE9"/>
    <w:rsid w:val="003C3514"/>
    <w:rsid w:val="003C411A"/>
    <w:rsid w:val="003C436C"/>
    <w:rsid w:val="003C7CA8"/>
    <w:rsid w:val="003D1A91"/>
    <w:rsid w:val="003D2018"/>
    <w:rsid w:val="003D2878"/>
    <w:rsid w:val="003D3054"/>
    <w:rsid w:val="003D51C7"/>
    <w:rsid w:val="003D6194"/>
    <w:rsid w:val="003D6725"/>
    <w:rsid w:val="003D774C"/>
    <w:rsid w:val="003E223C"/>
    <w:rsid w:val="003E38A7"/>
    <w:rsid w:val="003E3D95"/>
    <w:rsid w:val="003E6874"/>
    <w:rsid w:val="003F2076"/>
    <w:rsid w:val="003F306B"/>
    <w:rsid w:val="003F4F4F"/>
    <w:rsid w:val="003F7323"/>
    <w:rsid w:val="00401196"/>
    <w:rsid w:val="004021B2"/>
    <w:rsid w:val="00406110"/>
    <w:rsid w:val="0040703A"/>
    <w:rsid w:val="004075C9"/>
    <w:rsid w:val="00412216"/>
    <w:rsid w:val="0041416B"/>
    <w:rsid w:val="00421648"/>
    <w:rsid w:val="00421AAD"/>
    <w:rsid w:val="00421DC9"/>
    <w:rsid w:val="00422B7C"/>
    <w:rsid w:val="00425405"/>
    <w:rsid w:val="00430B69"/>
    <w:rsid w:val="00433382"/>
    <w:rsid w:val="004336D8"/>
    <w:rsid w:val="004348B8"/>
    <w:rsid w:val="00437240"/>
    <w:rsid w:val="004425C6"/>
    <w:rsid w:val="00442EE9"/>
    <w:rsid w:val="00443135"/>
    <w:rsid w:val="0044485E"/>
    <w:rsid w:val="00445910"/>
    <w:rsid w:val="00446A85"/>
    <w:rsid w:val="0045326D"/>
    <w:rsid w:val="00453A39"/>
    <w:rsid w:val="00455997"/>
    <w:rsid w:val="0046009F"/>
    <w:rsid w:val="00460659"/>
    <w:rsid w:val="004634DC"/>
    <w:rsid w:val="004664B1"/>
    <w:rsid w:val="00466D93"/>
    <w:rsid w:val="00470EC3"/>
    <w:rsid w:val="00471B0F"/>
    <w:rsid w:val="004745FF"/>
    <w:rsid w:val="004802F8"/>
    <w:rsid w:val="00480574"/>
    <w:rsid w:val="00480F6D"/>
    <w:rsid w:val="00481B61"/>
    <w:rsid w:val="00481EA7"/>
    <w:rsid w:val="0048206F"/>
    <w:rsid w:val="00483689"/>
    <w:rsid w:val="0048460B"/>
    <w:rsid w:val="004856E2"/>
    <w:rsid w:val="004865FC"/>
    <w:rsid w:val="004949A2"/>
    <w:rsid w:val="00495F1E"/>
    <w:rsid w:val="00496D94"/>
    <w:rsid w:val="00497DCF"/>
    <w:rsid w:val="004A1EB6"/>
    <w:rsid w:val="004A3F2F"/>
    <w:rsid w:val="004A40B1"/>
    <w:rsid w:val="004B030B"/>
    <w:rsid w:val="004B47DB"/>
    <w:rsid w:val="004B5485"/>
    <w:rsid w:val="004B5881"/>
    <w:rsid w:val="004C2132"/>
    <w:rsid w:val="004C26D1"/>
    <w:rsid w:val="004C38ED"/>
    <w:rsid w:val="004C3EC0"/>
    <w:rsid w:val="004C4F00"/>
    <w:rsid w:val="004C5F2D"/>
    <w:rsid w:val="004C64A7"/>
    <w:rsid w:val="004C65C8"/>
    <w:rsid w:val="004C796D"/>
    <w:rsid w:val="004D0AD2"/>
    <w:rsid w:val="004D0CAD"/>
    <w:rsid w:val="004D3462"/>
    <w:rsid w:val="004D44A1"/>
    <w:rsid w:val="004D6088"/>
    <w:rsid w:val="004E0101"/>
    <w:rsid w:val="004E2390"/>
    <w:rsid w:val="004E2647"/>
    <w:rsid w:val="004E5185"/>
    <w:rsid w:val="004E7394"/>
    <w:rsid w:val="004E7B6C"/>
    <w:rsid w:val="004F5BAA"/>
    <w:rsid w:val="004F7B1F"/>
    <w:rsid w:val="00502749"/>
    <w:rsid w:val="00503107"/>
    <w:rsid w:val="00507E21"/>
    <w:rsid w:val="00510827"/>
    <w:rsid w:val="00510D9D"/>
    <w:rsid w:val="00512F89"/>
    <w:rsid w:val="0051326A"/>
    <w:rsid w:val="00523405"/>
    <w:rsid w:val="00524B52"/>
    <w:rsid w:val="0052541F"/>
    <w:rsid w:val="00525FA3"/>
    <w:rsid w:val="0053036D"/>
    <w:rsid w:val="005329F1"/>
    <w:rsid w:val="005339DF"/>
    <w:rsid w:val="00535A43"/>
    <w:rsid w:val="00536F9C"/>
    <w:rsid w:val="00537544"/>
    <w:rsid w:val="0054047C"/>
    <w:rsid w:val="00543269"/>
    <w:rsid w:val="005465FD"/>
    <w:rsid w:val="0055003C"/>
    <w:rsid w:val="00550DB4"/>
    <w:rsid w:val="00556493"/>
    <w:rsid w:val="00556714"/>
    <w:rsid w:val="00563394"/>
    <w:rsid w:val="00565450"/>
    <w:rsid w:val="00565E08"/>
    <w:rsid w:val="00566C3A"/>
    <w:rsid w:val="0057080D"/>
    <w:rsid w:val="00571BA8"/>
    <w:rsid w:val="00572276"/>
    <w:rsid w:val="0057692F"/>
    <w:rsid w:val="00576F6B"/>
    <w:rsid w:val="005807C5"/>
    <w:rsid w:val="00582723"/>
    <w:rsid w:val="0058324C"/>
    <w:rsid w:val="005838CE"/>
    <w:rsid w:val="005869C2"/>
    <w:rsid w:val="00587CB5"/>
    <w:rsid w:val="005932D4"/>
    <w:rsid w:val="00594903"/>
    <w:rsid w:val="005A2877"/>
    <w:rsid w:val="005A39D5"/>
    <w:rsid w:val="005A3B8D"/>
    <w:rsid w:val="005B1039"/>
    <w:rsid w:val="005B16C0"/>
    <w:rsid w:val="005B6044"/>
    <w:rsid w:val="005B7A1A"/>
    <w:rsid w:val="005C1221"/>
    <w:rsid w:val="005C5750"/>
    <w:rsid w:val="005C6382"/>
    <w:rsid w:val="005C7BDB"/>
    <w:rsid w:val="005D063A"/>
    <w:rsid w:val="005D215C"/>
    <w:rsid w:val="005D27A1"/>
    <w:rsid w:val="005D2B0D"/>
    <w:rsid w:val="005D4C55"/>
    <w:rsid w:val="005D52DB"/>
    <w:rsid w:val="005E0167"/>
    <w:rsid w:val="005E08E7"/>
    <w:rsid w:val="005E254C"/>
    <w:rsid w:val="005E4F80"/>
    <w:rsid w:val="005E5B80"/>
    <w:rsid w:val="005E6891"/>
    <w:rsid w:val="005E736E"/>
    <w:rsid w:val="005F2D7D"/>
    <w:rsid w:val="005F2F70"/>
    <w:rsid w:val="00602D8C"/>
    <w:rsid w:val="0060461B"/>
    <w:rsid w:val="00606CE4"/>
    <w:rsid w:val="00611EF2"/>
    <w:rsid w:val="006133A9"/>
    <w:rsid w:val="00613CB2"/>
    <w:rsid w:val="00616349"/>
    <w:rsid w:val="0061707A"/>
    <w:rsid w:val="00617177"/>
    <w:rsid w:val="00621217"/>
    <w:rsid w:val="006216DA"/>
    <w:rsid w:val="00622290"/>
    <w:rsid w:val="00622AF5"/>
    <w:rsid w:val="00625102"/>
    <w:rsid w:val="00631179"/>
    <w:rsid w:val="006315AD"/>
    <w:rsid w:val="006419B0"/>
    <w:rsid w:val="0064787D"/>
    <w:rsid w:val="00647BC8"/>
    <w:rsid w:val="00653F67"/>
    <w:rsid w:val="006542EA"/>
    <w:rsid w:val="0065564C"/>
    <w:rsid w:val="00664D34"/>
    <w:rsid w:val="006663FC"/>
    <w:rsid w:val="00666547"/>
    <w:rsid w:val="00667740"/>
    <w:rsid w:val="0067017B"/>
    <w:rsid w:val="00671024"/>
    <w:rsid w:val="006719CF"/>
    <w:rsid w:val="00673448"/>
    <w:rsid w:val="0067458F"/>
    <w:rsid w:val="006769B9"/>
    <w:rsid w:val="00681F3F"/>
    <w:rsid w:val="0068240A"/>
    <w:rsid w:val="00682630"/>
    <w:rsid w:val="006839E4"/>
    <w:rsid w:val="00685BA8"/>
    <w:rsid w:val="00686B9C"/>
    <w:rsid w:val="00686D91"/>
    <w:rsid w:val="006874F7"/>
    <w:rsid w:val="006904EC"/>
    <w:rsid w:val="006932C4"/>
    <w:rsid w:val="00696244"/>
    <w:rsid w:val="0069654C"/>
    <w:rsid w:val="006965E0"/>
    <w:rsid w:val="006A5034"/>
    <w:rsid w:val="006A5A42"/>
    <w:rsid w:val="006A6081"/>
    <w:rsid w:val="006B0BE9"/>
    <w:rsid w:val="006B1AC6"/>
    <w:rsid w:val="006B535B"/>
    <w:rsid w:val="006C1568"/>
    <w:rsid w:val="006C2FD6"/>
    <w:rsid w:val="006C7D31"/>
    <w:rsid w:val="006D172C"/>
    <w:rsid w:val="006D1871"/>
    <w:rsid w:val="006D1CFA"/>
    <w:rsid w:val="006E0F03"/>
    <w:rsid w:val="006E0F11"/>
    <w:rsid w:val="006E2D4A"/>
    <w:rsid w:val="006E4F0B"/>
    <w:rsid w:val="006F0A61"/>
    <w:rsid w:val="006F25F1"/>
    <w:rsid w:val="006F36F2"/>
    <w:rsid w:val="00700C19"/>
    <w:rsid w:val="007012B2"/>
    <w:rsid w:val="00701623"/>
    <w:rsid w:val="00701E05"/>
    <w:rsid w:val="00702338"/>
    <w:rsid w:val="0070338B"/>
    <w:rsid w:val="0070656F"/>
    <w:rsid w:val="007068D7"/>
    <w:rsid w:val="00706DB9"/>
    <w:rsid w:val="00710688"/>
    <w:rsid w:val="00715365"/>
    <w:rsid w:val="00715D1B"/>
    <w:rsid w:val="0071671A"/>
    <w:rsid w:val="00722FC8"/>
    <w:rsid w:val="0072480C"/>
    <w:rsid w:val="00724909"/>
    <w:rsid w:val="0072523F"/>
    <w:rsid w:val="00727B6A"/>
    <w:rsid w:val="007304B7"/>
    <w:rsid w:val="0073703D"/>
    <w:rsid w:val="007415E6"/>
    <w:rsid w:val="0074316F"/>
    <w:rsid w:val="00743DCB"/>
    <w:rsid w:val="0074550E"/>
    <w:rsid w:val="0074759D"/>
    <w:rsid w:val="00753754"/>
    <w:rsid w:val="00753B7F"/>
    <w:rsid w:val="00753EC0"/>
    <w:rsid w:val="0075501D"/>
    <w:rsid w:val="0075774F"/>
    <w:rsid w:val="00757B91"/>
    <w:rsid w:val="00761F99"/>
    <w:rsid w:val="00764274"/>
    <w:rsid w:val="00771F19"/>
    <w:rsid w:val="007804BD"/>
    <w:rsid w:val="00782252"/>
    <w:rsid w:val="0078507B"/>
    <w:rsid w:val="00790F9A"/>
    <w:rsid w:val="00797D13"/>
    <w:rsid w:val="007A032F"/>
    <w:rsid w:val="007A2CC9"/>
    <w:rsid w:val="007A324B"/>
    <w:rsid w:val="007A39F5"/>
    <w:rsid w:val="007A509C"/>
    <w:rsid w:val="007A5EF4"/>
    <w:rsid w:val="007A67B6"/>
    <w:rsid w:val="007A7037"/>
    <w:rsid w:val="007B241D"/>
    <w:rsid w:val="007C2D54"/>
    <w:rsid w:val="007C2F08"/>
    <w:rsid w:val="007C31B0"/>
    <w:rsid w:val="007C69CD"/>
    <w:rsid w:val="007D0709"/>
    <w:rsid w:val="007D12F9"/>
    <w:rsid w:val="007D2448"/>
    <w:rsid w:val="007D4EAE"/>
    <w:rsid w:val="007D7849"/>
    <w:rsid w:val="007D7AC8"/>
    <w:rsid w:val="007E119A"/>
    <w:rsid w:val="007E2669"/>
    <w:rsid w:val="007E33CA"/>
    <w:rsid w:val="007E406F"/>
    <w:rsid w:val="007E5775"/>
    <w:rsid w:val="007E5C16"/>
    <w:rsid w:val="007F060D"/>
    <w:rsid w:val="007F3E5C"/>
    <w:rsid w:val="007F6D4A"/>
    <w:rsid w:val="00805670"/>
    <w:rsid w:val="00807369"/>
    <w:rsid w:val="00807D2E"/>
    <w:rsid w:val="00810A53"/>
    <w:rsid w:val="00816511"/>
    <w:rsid w:val="00817BBF"/>
    <w:rsid w:val="00821013"/>
    <w:rsid w:val="0082178A"/>
    <w:rsid w:val="0082465B"/>
    <w:rsid w:val="0082511C"/>
    <w:rsid w:val="008267E5"/>
    <w:rsid w:val="00827D09"/>
    <w:rsid w:val="008303AE"/>
    <w:rsid w:val="008306DA"/>
    <w:rsid w:val="00830C86"/>
    <w:rsid w:val="00831BFC"/>
    <w:rsid w:val="008333FE"/>
    <w:rsid w:val="00833CE9"/>
    <w:rsid w:val="00834499"/>
    <w:rsid w:val="00834C4F"/>
    <w:rsid w:val="00835043"/>
    <w:rsid w:val="008358DC"/>
    <w:rsid w:val="00840FDC"/>
    <w:rsid w:val="00841F9C"/>
    <w:rsid w:val="00842CFB"/>
    <w:rsid w:val="00843518"/>
    <w:rsid w:val="008436AC"/>
    <w:rsid w:val="00851385"/>
    <w:rsid w:val="00851CE4"/>
    <w:rsid w:val="00853F3B"/>
    <w:rsid w:val="00861F13"/>
    <w:rsid w:val="00866C85"/>
    <w:rsid w:val="00867291"/>
    <w:rsid w:val="00872A29"/>
    <w:rsid w:val="008811BA"/>
    <w:rsid w:val="00884AB6"/>
    <w:rsid w:val="00891876"/>
    <w:rsid w:val="008918E0"/>
    <w:rsid w:val="00891A07"/>
    <w:rsid w:val="00892BF5"/>
    <w:rsid w:val="008968DF"/>
    <w:rsid w:val="00896DB6"/>
    <w:rsid w:val="008A1CF5"/>
    <w:rsid w:val="008B005D"/>
    <w:rsid w:val="008B0B94"/>
    <w:rsid w:val="008B3B83"/>
    <w:rsid w:val="008B5160"/>
    <w:rsid w:val="008C04B3"/>
    <w:rsid w:val="008C3289"/>
    <w:rsid w:val="008C643A"/>
    <w:rsid w:val="008C68D8"/>
    <w:rsid w:val="008D1676"/>
    <w:rsid w:val="008D3414"/>
    <w:rsid w:val="008D71EC"/>
    <w:rsid w:val="008E040C"/>
    <w:rsid w:val="008E24A0"/>
    <w:rsid w:val="008E2CA1"/>
    <w:rsid w:val="008F2EDB"/>
    <w:rsid w:val="008F31F0"/>
    <w:rsid w:val="008F3E96"/>
    <w:rsid w:val="008F4774"/>
    <w:rsid w:val="008F5759"/>
    <w:rsid w:val="008F58A9"/>
    <w:rsid w:val="008F5F43"/>
    <w:rsid w:val="008F7792"/>
    <w:rsid w:val="009013B3"/>
    <w:rsid w:val="0090183E"/>
    <w:rsid w:val="00907476"/>
    <w:rsid w:val="0091158C"/>
    <w:rsid w:val="009118FE"/>
    <w:rsid w:val="00912749"/>
    <w:rsid w:val="00914AB0"/>
    <w:rsid w:val="00916C1E"/>
    <w:rsid w:val="00916DB5"/>
    <w:rsid w:val="009173BF"/>
    <w:rsid w:val="00920618"/>
    <w:rsid w:val="00922486"/>
    <w:rsid w:val="00925755"/>
    <w:rsid w:val="00930339"/>
    <w:rsid w:val="009320FD"/>
    <w:rsid w:val="0093287E"/>
    <w:rsid w:val="009330FD"/>
    <w:rsid w:val="009333EB"/>
    <w:rsid w:val="00933A17"/>
    <w:rsid w:val="00936CB7"/>
    <w:rsid w:val="00940BA0"/>
    <w:rsid w:val="00941D75"/>
    <w:rsid w:val="009448FA"/>
    <w:rsid w:val="0094534B"/>
    <w:rsid w:val="00945732"/>
    <w:rsid w:val="00946F25"/>
    <w:rsid w:val="00950F86"/>
    <w:rsid w:val="009543EB"/>
    <w:rsid w:val="00954DD5"/>
    <w:rsid w:val="00960192"/>
    <w:rsid w:val="009639F3"/>
    <w:rsid w:val="009654F2"/>
    <w:rsid w:val="00970C08"/>
    <w:rsid w:val="00970FFF"/>
    <w:rsid w:val="009750F7"/>
    <w:rsid w:val="00976FA5"/>
    <w:rsid w:val="00981F00"/>
    <w:rsid w:val="00983CDC"/>
    <w:rsid w:val="00986218"/>
    <w:rsid w:val="00994855"/>
    <w:rsid w:val="009A68C1"/>
    <w:rsid w:val="009A6A54"/>
    <w:rsid w:val="009B0A2C"/>
    <w:rsid w:val="009B17C5"/>
    <w:rsid w:val="009B3235"/>
    <w:rsid w:val="009B41F9"/>
    <w:rsid w:val="009C0BD5"/>
    <w:rsid w:val="009C1914"/>
    <w:rsid w:val="009C1A3A"/>
    <w:rsid w:val="009C6355"/>
    <w:rsid w:val="009C7208"/>
    <w:rsid w:val="009D100B"/>
    <w:rsid w:val="009D3E3D"/>
    <w:rsid w:val="009E2690"/>
    <w:rsid w:val="009E2F3B"/>
    <w:rsid w:val="009E4E8C"/>
    <w:rsid w:val="009E5715"/>
    <w:rsid w:val="009E67BF"/>
    <w:rsid w:val="00A00B37"/>
    <w:rsid w:val="00A01225"/>
    <w:rsid w:val="00A0381A"/>
    <w:rsid w:val="00A06093"/>
    <w:rsid w:val="00A07114"/>
    <w:rsid w:val="00A1072C"/>
    <w:rsid w:val="00A12AD8"/>
    <w:rsid w:val="00A16360"/>
    <w:rsid w:val="00A17CE7"/>
    <w:rsid w:val="00A22646"/>
    <w:rsid w:val="00A275B9"/>
    <w:rsid w:val="00A30277"/>
    <w:rsid w:val="00A32F63"/>
    <w:rsid w:val="00A3320E"/>
    <w:rsid w:val="00A35F4F"/>
    <w:rsid w:val="00A37B32"/>
    <w:rsid w:val="00A425E0"/>
    <w:rsid w:val="00A4438D"/>
    <w:rsid w:val="00A443C5"/>
    <w:rsid w:val="00A45260"/>
    <w:rsid w:val="00A46C6C"/>
    <w:rsid w:val="00A5183A"/>
    <w:rsid w:val="00A52F18"/>
    <w:rsid w:val="00A5439B"/>
    <w:rsid w:val="00A57AA1"/>
    <w:rsid w:val="00A602B5"/>
    <w:rsid w:val="00A66304"/>
    <w:rsid w:val="00A711D0"/>
    <w:rsid w:val="00A712C9"/>
    <w:rsid w:val="00A717FF"/>
    <w:rsid w:val="00A725E9"/>
    <w:rsid w:val="00A732E7"/>
    <w:rsid w:val="00A749EF"/>
    <w:rsid w:val="00A75484"/>
    <w:rsid w:val="00A76163"/>
    <w:rsid w:val="00A77BFD"/>
    <w:rsid w:val="00A77D9F"/>
    <w:rsid w:val="00A80DC1"/>
    <w:rsid w:val="00A82958"/>
    <w:rsid w:val="00A863E3"/>
    <w:rsid w:val="00A8644E"/>
    <w:rsid w:val="00A9309D"/>
    <w:rsid w:val="00A9440A"/>
    <w:rsid w:val="00A94CEE"/>
    <w:rsid w:val="00AA1898"/>
    <w:rsid w:val="00AA23D0"/>
    <w:rsid w:val="00AA3F62"/>
    <w:rsid w:val="00AA4706"/>
    <w:rsid w:val="00AA696B"/>
    <w:rsid w:val="00AA6A14"/>
    <w:rsid w:val="00AB32F2"/>
    <w:rsid w:val="00AB5025"/>
    <w:rsid w:val="00AB537F"/>
    <w:rsid w:val="00AB6A20"/>
    <w:rsid w:val="00AC112C"/>
    <w:rsid w:val="00AC18B1"/>
    <w:rsid w:val="00AC6DF1"/>
    <w:rsid w:val="00AD0870"/>
    <w:rsid w:val="00AD3AA5"/>
    <w:rsid w:val="00AD46B9"/>
    <w:rsid w:val="00AD578C"/>
    <w:rsid w:val="00AD6383"/>
    <w:rsid w:val="00AD654F"/>
    <w:rsid w:val="00AD692A"/>
    <w:rsid w:val="00AE10A9"/>
    <w:rsid w:val="00AE1B09"/>
    <w:rsid w:val="00AE2108"/>
    <w:rsid w:val="00AE3815"/>
    <w:rsid w:val="00AE57C6"/>
    <w:rsid w:val="00AE5B8A"/>
    <w:rsid w:val="00AE6210"/>
    <w:rsid w:val="00AE7665"/>
    <w:rsid w:val="00AF1ED7"/>
    <w:rsid w:val="00AF3D31"/>
    <w:rsid w:val="00AF5DED"/>
    <w:rsid w:val="00AF696D"/>
    <w:rsid w:val="00AF69E1"/>
    <w:rsid w:val="00AF7290"/>
    <w:rsid w:val="00B0016B"/>
    <w:rsid w:val="00B00460"/>
    <w:rsid w:val="00B005F4"/>
    <w:rsid w:val="00B01050"/>
    <w:rsid w:val="00B06A95"/>
    <w:rsid w:val="00B1029E"/>
    <w:rsid w:val="00B10EBF"/>
    <w:rsid w:val="00B13ECB"/>
    <w:rsid w:val="00B20799"/>
    <w:rsid w:val="00B22406"/>
    <w:rsid w:val="00B308D2"/>
    <w:rsid w:val="00B316FE"/>
    <w:rsid w:val="00B4060F"/>
    <w:rsid w:val="00B41508"/>
    <w:rsid w:val="00B441DB"/>
    <w:rsid w:val="00B501EB"/>
    <w:rsid w:val="00B50AD1"/>
    <w:rsid w:val="00B53814"/>
    <w:rsid w:val="00B54892"/>
    <w:rsid w:val="00B564B0"/>
    <w:rsid w:val="00B56F37"/>
    <w:rsid w:val="00B57DCB"/>
    <w:rsid w:val="00B653AE"/>
    <w:rsid w:val="00B6636D"/>
    <w:rsid w:val="00B66628"/>
    <w:rsid w:val="00B72413"/>
    <w:rsid w:val="00B72445"/>
    <w:rsid w:val="00B741B2"/>
    <w:rsid w:val="00B75358"/>
    <w:rsid w:val="00B82D17"/>
    <w:rsid w:val="00B8474B"/>
    <w:rsid w:val="00B84AA2"/>
    <w:rsid w:val="00B865E6"/>
    <w:rsid w:val="00B8707D"/>
    <w:rsid w:val="00B907D0"/>
    <w:rsid w:val="00B91C04"/>
    <w:rsid w:val="00B93085"/>
    <w:rsid w:val="00B94CD8"/>
    <w:rsid w:val="00B95C71"/>
    <w:rsid w:val="00B96017"/>
    <w:rsid w:val="00B9679E"/>
    <w:rsid w:val="00B979F7"/>
    <w:rsid w:val="00B97C92"/>
    <w:rsid w:val="00BA23DF"/>
    <w:rsid w:val="00BA4950"/>
    <w:rsid w:val="00BA4CC7"/>
    <w:rsid w:val="00BA5568"/>
    <w:rsid w:val="00BA5A6A"/>
    <w:rsid w:val="00BA7115"/>
    <w:rsid w:val="00BB4749"/>
    <w:rsid w:val="00BB4CC0"/>
    <w:rsid w:val="00BB4E45"/>
    <w:rsid w:val="00BB509C"/>
    <w:rsid w:val="00BB5113"/>
    <w:rsid w:val="00BC237F"/>
    <w:rsid w:val="00BC3CA7"/>
    <w:rsid w:val="00BC4C3B"/>
    <w:rsid w:val="00BC6021"/>
    <w:rsid w:val="00BD0717"/>
    <w:rsid w:val="00BD0F06"/>
    <w:rsid w:val="00BD3453"/>
    <w:rsid w:val="00BD35E2"/>
    <w:rsid w:val="00BD3BCF"/>
    <w:rsid w:val="00BD69E2"/>
    <w:rsid w:val="00BE00FD"/>
    <w:rsid w:val="00BE2E8C"/>
    <w:rsid w:val="00BE6C0C"/>
    <w:rsid w:val="00BE6DF7"/>
    <w:rsid w:val="00BF1194"/>
    <w:rsid w:val="00BF1F41"/>
    <w:rsid w:val="00BF2ABD"/>
    <w:rsid w:val="00BF31B3"/>
    <w:rsid w:val="00BF60A1"/>
    <w:rsid w:val="00BF6259"/>
    <w:rsid w:val="00C010EA"/>
    <w:rsid w:val="00C06420"/>
    <w:rsid w:val="00C10A4C"/>
    <w:rsid w:val="00C115EB"/>
    <w:rsid w:val="00C11FAC"/>
    <w:rsid w:val="00C125C2"/>
    <w:rsid w:val="00C13B91"/>
    <w:rsid w:val="00C1697D"/>
    <w:rsid w:val="00C16AFF"/>
    <w:rsid w:val="00C1739A"/>
    <w:rsid w:val="00C20BAB"/>
    <w:rsid w:val="00C250A0"/>
    <w:rsid w:val="00C36190"/>
    <w:rsid w:val="00C3653A"/>
    <w:rsid w:val="00C43EA0"/>
    <w:rsid w:val="00C5188B"/>
    <w:rsid w:val="00C54388"/>
    <w:rsid w:val="00C544AF"/>
    <w:rsid w:val="00C625F9"/>
    <w:rsid w:val="00C63D03"/>
    <w:rsid w:val="00C663A2"/>
    <w:rsid w:val="00C71E01"/>
    <w:rsid w:val="00C73C63"/>
    <w:rsid w:val="00C7480E"/>
    <w:rsid w:val="00C75437"/>
    <w:rsid w:val="00C7718B"/>
    <w:rsid w:val="00C77713"/>
    <w:rsid w:val="00C808BB"/>
    <w:rsid w:val="00C8240E"/>
    <w:rsid w:val="00C83892"/>
    <w:rsid w:val="00C83B85"/>
    <w:rsid w:val="00C84255"/>
    <w:rsid w:val="00C84865"/>
    <w:rsid w:val="00C85D13"/>
    <w:rsid w:val="00C876ED"/>
    <w:rsid w:val="00C90877"/>
    <w:rsid w:val="00C90966"/>
    <w:rsid w:val="00C90A71"/>
    <w:rsid w:val="00C90C5F"/>
    <w:rsid w:val="00CA12F4"/>
    <w:rsid w:val="00CA1AAF"/>
    <w:rsid w:val="00CA1CDE"/>
    <w:rsid w:val="00CA367B"/>
    <w:rsid w:val="00CA4FFE"/>
    <w:rsid w:val="00CC1DE6"/>
    <w:rsid w:val="00CC64FA"/>
    <w:rsid w:val="00CC76F5"/>
    <w:rsid w:val="00CD0AC8"/>
    <w:rsid w:val="00CD180A"/>
    <w:rsid w:val="00CD21B1"/>
    <w:rsid w:val="00CE4FBE"/>
    <w:rsid w:val="00CE5083"/>
    <w:rsid w:val="00CE65BA"/>
    <w:rsid w:val="00CE6661"/>
    <w:rsid w:val="00CE7F05"/>
    <w:rsid w:val="00CF2017"/>
    <w:rsid w:val="00CF4BBF"/>
    <w:rsid w:val="00D00C20"/>
    <w:rsid w:val="00D018FB"/>
    <w:rsid w:val="00D0266C"/>
    <w:rsid w:val="00D027A3"/>
    <w:rsid w:val="00D03792"/>
    <w:rsid w:val="00D069FC"/>
    <w:rsid w:val="00D07783"/>
    <w:rsid w:val="00D07F17"/>
    <w:rsid w:val="00D10822"/>
    <w:rsid w:val="00D10B4C"/>
    <w:rsid w:val="00D10C4A"/>
    <w:rsid w:val="00D116AE"/>
    <w:rsid w:val="00D1390D"/>
    <w:rsid w:val="00D14C85"/>
    <w:rsid w:val="00D15A0D"/>
    <w:rsid w:val="00D15FE7"/>
    <w:rsid w:val="00D1673F"/>
    <w:rsid w:val="00D170B6"/>
    <w:rsid w:val="00D17502"/>
    <w:rsid w:val="00D200FA"/>
    <w:rsid w:val="00D21837"/>
    <w:rsid w:val="00D223B3"/>
    <w:rsid w:val="00D2273F"/>
    <w:rsid w:val="00D31A82"/>
    <w:rsid w:val="00D32EC0"/>
    <w:rsid w:val="00D368A2"/>
    <w:rsid w:val="00D36E6C"/>
    <w:rsid w:val="00D37210"/>
    <w:rsid w:val="00D379F3"/>
    <w:rsid w:val="00D41532"/>
    <w:rsid w:val="00D42DD4"/>
    <w:rsid w:val="00D439A4"/>
    <w:rsid w:val="00D474DE"/>
    <w:rsid w:val="00D47647"/>
    <w:rsid w:val="00D502FE"/>
    <w:rsid w:val="00D50689"/>
    <w:rsid w:val="00D50E89"/>
    <w:rsid w:val="00D55205"/>
    <w:rsid w:val="00D561B4"/>
    <w:rsid w:val="00D6051F"/>
    <w:rsid w:val="00D61B95"/>
    <w:rsid w:val="00D62AFB"/>
    <w:rsid w:val="00D64D1C"/>
    <w:rsid w:val="00D66577"/>
    <w:rsid w:val="00D66ABB"/>
    <w:rsid w:val="00D73060"/>
    <w:rsid w:val="00D733C4"/>
    <w:rsid w:val="00D749D8"/>
    <w:rsid w:val="00D75F62"/>
    <w:rsid w:val="00D76237"/>
    <w:rsid w:val="00D776AA"/>
    <w:rsid w:val="00D77A28"/>
    <w:rsid w:val="00D8151C"/>
    <w:rsid w:val="00D82E70"/>
    <w:rsid w:val="00D8466B"/>
    <w:rsid w:val="00D85F8B"/>
    <w:rsid w:val="00D90667"/>
    <w:rsid w:val="00D9152C"/>
    <w:rsid w:val="00D915C8"/>
    <w:rsid w:val="00D9168B"/>
    <w:rsid w:val="00D9451F"/>
    <w:rsid w:val="00DA05D3"/>
    <w:rsid w:val="00DA09B3"/>
    <w:rsid w:val="00DA52F5"/>
    <w:rsid w:val="00DA66E6"/>
    <w:rsid w:val="00DA7226"/>
    <w:rsid w:val="00DB1BDD"/>
    <w:rsid w:val="00DB23FB"/>
    <w:rsid w:val="00DB3AFD"/>
    <w:rsid w:val="00DC1EE7"/>
    <w:rsid w:val="00DC5F28"/>
    <w:rsid w:val="00DC7E19"/>
    <w:rsid w:val="00DD1940"/>
    <w:rsid w:val="00DD3203"/>
    <w:rsid w:val="00DD3B83"/>
    <w:rsid w:val="00DD5457"/>
    <w:rsid w:val="00DE356D"/>
    <w:rsid w:val="00DE47A5"/>
    <w:rsid w:val="00DE4B5F"/>
    <w:rsid w:val="00DE5109"/>
    <w:rsid w:val="00DE75C9"/>
    <w:rsid w:val="00DF0767"/>
    <w:rsid w:val="00DF1BAE"/>
    <w:rsid w:val="00DF1D34"/>
    <w:rsid w:val="00DF2822"/>
    <w:rsid w:val="00DF2ADE"/>
    <w:rsid w:val="00DF3D82"/>
    <w:rsid w:val="00DF4DD1"/>
    <w:rsid w:val="00DF53D3"/>
    <w:rsid w:val="00DF5E76"/>
    <w:rsid w:val="00DF6B72"/>
    <w:rsid w:val="00DF6E17"/>
    <w:rsid w:val="00DF7A3D"/>
    <w:rsid w:val="00E00D67"/>
    <w:rsid w:val="00E00E9B"/>
    <w:rsid w:val="00E014C9"/>
    <w:rsid w:val="00E06660"/>
    <w:rsid w:val="00E06C16"/>
    <w:rsid w:val="00E0711B"/>
    <w:rsid w:val="00E1505F"/>
    <w:rsid w:val="00E1632E"/>
    <w:rsid w:val="00E178C7"/>
    <w:rsid w:val="00E24DBE"/>
    <w:rsid w:val="00E251E2"/>
    <w:rsid w:val="00E31293"/>
    <w:rsid w:val="00E34A80"/>
    <w:rsid w:val="00E34B13"/>
    <w:rsid w:val="00E3585C"/>
    <w:rsid w:val="00E4415A"/>
    <w:rsid w:val="00E44191"/>
    <w:rsid w:val="00E443B1"/>
    <w:rsid w:val="00E46329"/>
    <w:rsid w:val="00E4650D"/>
    <w:rsid w:val="00E52646"/>
    <w:rsid w:val="00E54C2B"/>
    <w:rsid w:val="00E56CFF"/>
    <w:rsid w:val="00E6039F"/>
    <w:rsid w:val="00E62427"/>
    <w:rsid w:val="00E62B8A"/>
    <w:rsid w:val="00E63BE8"/>
    <w:rsid w:val="00E64AED"/>
    <w:rsid w:val="00E65E81"/>
    <w:rsid w:val="00E704C6"/>
    <w:rsid w:val="00E70A5C"/>
    <w:rsid w:val="00E7152F"/>
    <w:rsid w:val="00E71E5D"/>
    <w:rsid w:val="00E72DE8"/>
    <w:rsid w:val="00E814F6"/>
    <w:rsid w:val="00E834B0"/>
    <w:rsid w:val="00E83555"/>
    <w:rsid w:val="00E83C03"/>
    <w:rsid w:val="00E855E6"/>
    <w:rsid w:val="00E87D6B"/>
    <w:rsid w:val="00E94AC2"/>
    <w:rsid w:val="00E9533E"/>
    <w:rsid w:val="00E96C08"/>
    <w:rsid w:val="00E96EEC"/>
    <w:rsid w:val="00EA1DAF"/>
    <w:rsid w:val="00EA4828"/>
    <w:rsid w:val="00EA671D"/>
    <w:rsid w:val="00EB021C"/>
    <w:rsid w:val="00EB0A12"/>
    <w:rsid w:val="00EB41B5"/>
    <w:rsid w:val="00EB4599"/>
    <w:rsid w:val="00EB7CF0"/>
    <w:rsid w:val="00EC1564"/>
    <w:rsid w:val="00EC3692"/>
    <w:rsid w:val="00EC7CE1"/>
    <w:rsid w:val="00ED27E6"/>
    <w:rsid w:val="00ED2A72"/>
    <w:rsid w:val="00ED63AB"/>
    <w:rsid w:val="00EE2F3B"/>
    <w:rsid w:val="00EE665B"/>
    <w:rsid w:val="00EE7698"/>
    <w:rsid w:val="00EF5E1B"/>
    <w:rsid w:val="00F02F52"/>
    <w:rsid w:val="00F03784"/>
    <w:rsid w:val="00F05ADE"/>
    <w:rsid w:val="00F05AE3"/>
    <w:rsid w:val="00F0669B"/>
    <w:rsid w:val="00F10CC0"/>
    <w:rsid w:val="00F11449"/>
    <w:rsid w:val="00F13F37"/>
    <w:rsid w:val="00F1417E"/>
    <w:rsid w:val="00F16DB1"/>
    <w:rsid w:val="00F20217"/>
    <w:rsid w:val="00F207DE"/>
    <w:rsid w:val="00F24B9A"/>
    <w:rsid w:val="00F25CD8"/>
    <w:rsid w:val="00F27597"/>
    <w:rsid w:val="00F3079D"/>
    <w:rsid w:val="00F30ABB"/>
    <w:rsid w:val="00F33CB1"/>
    <w:rsid w:val="00F37A41"/>
    <w:rsid w:val="00F40487"/>
    <w:rsid w:val="00F40A4A"/>
    <w:rsid w:val="00F42F13"/>
    <w:rsid w:val="00F43058"/>
    <w:rsid w:val="00F43609"/>
    <w:rsid w:val="00F43AD0"/>
    <w:rsid w:val="00F45F04"/>
    <w:rsid w:val="00F54401"/>
    <w:rsid w:val="00F563C0"/>
    <w:rsid w:val="00F61B73"/>
    <w:rsid w:val="00F63C85"/>
    <w:rsid w:val="00F66A8A"/>
    <w:rsid w:val="00F71819"/>
    <w:rsid w:val="00F73697"/>
    <w:rsid w:val="00F74600"/>
    <w:rsid w:val="00F76F2B"/>
    <w:rsid w:val="00F82811"/>
    <w:rsid w:val="00F82DB2"/>
    <w:rsid w:val="00F90DC8"/>
    <w:rsid w:val="00F91446"/>
    <w:rsid w:val="00F92D2D"/>
    <w:rsid w:val="00FA0136"/>
    <w:rsid w:val="00FA2598"/>
    <w:rsid w:val="00FA2F9F"/>
    <w:rsid w:val="00FA4D4A"/>
    <w:rsid w:val="00FA524B"/>
    <w:rsid w:val="00FA5381"/>
    <w:rsid w:val="00FA6006"/>
    <w:rsid w:val="00FA687D"/>
    <w:rsid w:val="00FA6A27"/>
    <w:rsid w:val="00FB1819"/>
    <w:rsid w:val="00FB714F"/>
    <w:rsid w:val="00FB760C"/>
    <w:rsid w:val="00FC27BD"/>
    <w:rsid w:val="00FC7512"/>
    <w:rsid w:val="00FC7ED3"/>
    <w:rsid w:val="00FD1C03"/>
    <w:rsid w:val="00FD2A9A"/>
    <w:rsid w:val="00FD3575"/>
    <w:rsid w:val="00FD51AB"/>
    <w:rsid w:val="00FE02B0"/>
    <w:rsid w:val="00FE06BE"/>
    <w:rsid w:val="00FE271E"/>
    <w:rsid w:val="00FE2AA1"/>
    <w:rsid w:val="00FE2B3A"/>
    <w:rsid w:val="00FE2C0F"/>
    <w:rsid w:val="00FE2DFA"/>
    <w:rsid w:val="00FE7638"/>
    <w:rsid w:val="00FE767D"/>
    <w:rsid w:val="00FF090B"/>
    <w:rsid w:val="00FF1428"/>
    <w:rsid w:val="00FF1847"/>
    <w:rsid w:val="00FF208B"/>
    <w:rsid w:val="00FF2119"/>
    <w:rsid w:val="00FF3220"/>
    <w:rsid w:val="00FF75F4"/>
    <w:rsid w:val="00FF7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lsdException w:name="header" w:locked="1" w:uiPriority="0"/>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atentStyles>
  <w:style w:type="paragraph" w:default="1" w:styleId="Normal">
    <w:name w:val="Normal"/>
    <w:qFormat/>
    <w:rsid w:val="0025575B"/>
    <w:rPr>
      <w:rFonts w:asciiTheme="minorHAnsi" w:hAnsiTheme="minorHAnsi"/>
      <w:color w:val="000000" w:themeColor="text1"/>
      <w:szCs w:val="24"/>
    </w:rPr>
  </w:style>
  <w:style w:type="paragraph" w:styleId="Heading1">
    <w:name w:val="heading 1"/>
    <w:basedOn w:val="ListParagraph"/>
    <w:next w:val="Normal"/>
    <w:link w:val="Heading1Char"/>
    <w:autoRedefine/>
    <w:rsid w:val="0093287E"/>
    <w:pPr>
      <w:keepNext/>
      <w:numPr>
        <w:numId w:val="52"/>
      </w:numPr>
      <w:spacing w:after="240"/>
      <w:outlineLvl w:val="0"/>
    </w:pPr>
    <w:rPr>
      <w:rFonts w:eastAsia="Arial Unicode MS"/>
      <w:b/>
      <w:i/>
      <w:color w:val="1F497D" w:themeColor="text2"/>
      <w:sz w:val="32"/>
      <w:szCs w:val="32"/>
    </w:rPr>
  </w:style>
  <w:style w:type="paragraph" w:styleId="Heading2">
    <w:name w:val="heading 2"/>
    <w:aliases w:val="(1.1 Subheading),1.1 Heading 3,3 headline,h,headline,2 headline"/>
    <w:basedOn w:val="Normal"/>
    <w:next w:val="Normal"/>
    <w:link w:val="Heading2Char"/>
    <w:qFormat/>
    <w:rsid w:val="00914AB0"/>
    <w:pPr>
      <w:outlineLvl w:val="1"/>
    </w:pPr>
    <w:rPr>
      <w:spacing w:val="1"/>
      <w:position w:val="-1"/>
    </w:rPr>
  </w:style>
  <w:style w:type="paragraph" w:styleId="Heading3">
    <w:name w:val="heading 3"/>
    <w:aliases w:val="(1.1.1 Subheading),Level 3,3 bullet,b,2,h3,bill,1.1.0 Heading,Goliath Heading 3,3,Heading Level 3,List3,l3"/>
    <w:basedOn w:val="Normal"/>
    <w:next w:val="Normal"/>
    <w:link w:val="Heading3Char"/>
    <w:qFormat/>
    <w:rsid w:val="0053036D"/>
    <w:pPr>
      <w:keepNext/>
      <w:spacing w:before="240" w:after="60"/>
      <w:outlineLvl w:val="2"/>
    </w:pPr>
    <w:rPr>
      <w:rFonts w:ascii="Cambria" w:hAnsi="Cambria" w:cs="Cambria"/>
      <w:sz w:val="26"/>
      <w:szCs w:val="26"/>
    </w:rPr>
  </w:style>
  <w:style w:type="paragraph" w:styleId="Heading4">
    <w:name w:val="heading 4"/>
    <w:aliases w:val="(1.1.1.1 Subheading),Level 4,4,Heading Level 4,l4,41,Heading Level 41,42,Heading Level 42,heading 41,43,Heading Level 43,heading 42,44,Heading Level 44,45,Heading Level 45,heading 43,46,Heading Level 46,heading 44,47,Heading Level 47,heading 4"/>
    <w:basedOn w:val="Normal"/>
    <w:next w:val="Normal"/>
    <w:link w:val="Heading4Char"/>
    <w:qFormat/>
    <w:rsid w:val="0053036D"/>
    <w:pPr>
      <w:keepNext/>
      <w:spacing w:before="240" w:after="60"/>
      <w:outlineLvl w:val="3"/>
    </w:pPr>
    <w:rPr>
      <w:rFonts w:ascii="Calibri" w:hAnsi="Calibri" w:cs="Calibri"/>
      <w:sz w:val="28"/>
      <w:szCs w:val="28"/>
    </w:rPr>
  </w:style>
  <w:style w:type="paragraph" w:styleId="Heading5">
    <w:name w:val="heading 5"/>
    <w:aliases w:val="5"/>
    <w:basedOn w:val="Normal"/>
    <w:next w:val="Normal"/>
    <w:link w:val="Heading5Char"/>
    <w:rsid w:val="0053036D"/>
    <w:pPr>
      <w:spacing w:before="240" w:after="60"/>
      <w:outlineLvl w:val="4"/>
    </w:pPr>
    <w:rPr>
      <w:rFonts w:ascii="Calibri" w:hAnsi="Calibri" w:cs="Calibri"/>
      <w:i/>
      <w:iCs/>
      <w:sz w:val="26"/>
      <w:szCs w:val="26"/>
    </w:rPr>
  </w:style>
  <w:style w:type="paragraph" w:styleId="Heading6">
    <w:name w:val="heading 6"/>
    <w:basedOn w:val="Normal"/>
    <w:next w:val="Normal"/>
    <w:link w:val="Heading6Char"/>
    <w:qFormat/>
    <w:rsid w:val="0053036D"/>
    <w:pPr>
      <w:spacing w:before="240" w:after="60"/>
      <w:outlineLvl w:val="5"/>
    </w:pPr>
    <w:rPr>
      <w:rFonts w:ascii="Calibri" w:hAnsi="Calibri" w:cs="Calibri"/>
      <w:szCs w:val="22"/>
    </w:rPr>
  </w:style>
  <w:style w:type="paragraph" w:styleId="Heading7">
    <w:name w:val="heading 7"/>
    <w:basedOn w:val="Normal"/>
    <w:next w:val="Normal"/>
    <w:link w:val="Heading7Char"/>
    <w:uiPriority w:val="99"/>
    <w:qFormat/>
    <w:rsid w:val="0053036D"/>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53036D"/>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53036D"/>
    <w:pPr>
      <w:spacing w:before="240" w:after="60"/>
      <w:outlineLvl w:val="8"/>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6D"/>
    <w:pPr>
      <w:ind w:left="720"/>
    </w:pPr>
  </w:style>
  <w:style w:type="character" w:customStyle="1" w:styleId="Heading1Char">
    <w:name w:val="Heading 1 Char"/>
    <w:basedOn w:val="DefaultParagraphFont"/>
    <w:link w:val="Heading1"/>
    <w:locked/>
    <w:rsid w:val="0093287E"/>
    <w:rPr>
      <w:rFonts w:asciiTheme="minorHAnsi" w:eastAsia="Arial Unicode MS" w:hAnsiTheme="minorHAnsi"/>
      <w:b/>
      <w:i/>
      <w:color w:val="1F497D" w:themeColor="text2"/>
      <w:sz w:val="32"/>
      <w:szCs w:val="32"/>
    </w:rPr>
  </w:style>
  <w:style w:type="character" w:customStyle="1" w:styleId="Heading2Char">
    <w:name w:val="Heading 2 Char"/>
    <w:aliases w:val="(1.1 Subheading) Char,1.1 Heading 3 Char,3 headline Char,h Char,headline Char,2 headline Char"/>
    <w:basedOn w:val="DefaultParagraphFont"/>
    <w:link w:val="Heading2"/>
    <w:locked/>
    <w:rsid w:val="00914AB0"/>
    <w:rPr>
      <w:color w:val="000000"/>
      <w:spacing w:val="1"/>
      <w:sz w:val="24"/>
      <w:szCs w:val="24"/>
    </w:rPr>
  </w:style>
  <w:style w:type="character" w:customStyle="1" w:styleId="Heading3Char">
    <w:name w:val="Heading 3 Char"/>
    <w:aliases w:val="(1.1.1 Subheading) Char,Level 3 Char,3 bullet Char,b Char,2 Char,h3 Char,bill Char,1.1.0 Heading Char,Goliath Heading 3 Char,3 Char,Heading Level 3 Char,List3 Char,l3 Char"/>
    <w:basedOn w:val="DefaultParagraphFont"/>
    <w:link w:val="Heading3"/>
    <w:uiPriority w:val="99"/>
    <w:locked/>
    <w:rsid w:val="0053036D"/>
    <w:rPr>
      <w:rFonts w:ascii="Cambria" w:hAnsi="Cambria" w:cs="Cambria"/>
      <w:b/>
      <w:bCs/>
      <w:color w:val="000000"/>
      <w:sz w:val="26"/>
      <w:szCs w:val="26"/>
    </w:rPr>
  </w:style>
  <w:style w:type="character" w:customStyle="1" w:styleId="Heading4Char">
    <w:name w:val="Heading 4 Char"/>
    <w:aliases w:val="(1.1.1.1 Subheading) Char,Level 4 Char,4 Char,Heading Level 4 Char,l4 Char,41 Char,Heading Level 41 Char,42 Char,Heading Level 42 Char,heading 41 Char,43 Char,Heading Level 43 Char,heading 42 Char,44 Char,Heading Level 44 Char,45 Char"/>
    <w:basedOn w:val="DefaultParagraphFont"/>
    <w:link w:val="Heading4"/>
    <w:uiPriority w:val="99"/>
    <w:locked/>
    <w:rsid w:val="0053036D"/>
    <w:rPr>
      <w:rFonts w:ascii="Calibri" w:hAnsi="Calibri" w:cs="Calibri"/>
      <w:b/>
      <w:bCs/>
      <w:color w:val="000000"/>
      <w:sz w:val="28"/>
      <w:szCs w:val="28"/>
    </w:rPr>
  </w:style>
  <w:style w:type="character" w:customStyle="1" w:styleId="Heading5Char">
    <w:name w:val="Heading 5 Char"/>
    <w:aliases w:val="5 Char"/>
    <w:basedOn w:val="DefaultParagraphFont"/>
    <w:link w:val="Heading5"/>
    <w:uiPriority w:val="99"/>
    <w:locked/>
    <w:rsid w:val="0053036D"/>
    <w:rPr>
      <w:rFonts w:ascii="Calibri" w:hAnsi="Calibri" w:cs="Calibri"/>
      <w:b/>
      <w:bCs/>
      <w:i/>
      <w:iCs/>
      <w:color w:val="000000"/>
      <w:sz w:val="26"/>
      <w:szCs w:val="26"/>
    </w:rPr>
  </w:style>
  <w:style w:type="character" w:customStyle="1" w:styleId="Heading6Char">
    <w:name w:val="Heading 6 Char"/>
    <w:basedOn w:val="DefaultParagraphFont"/>
    <w:link w:val="Heading6"/>
    <w:locked/>
    <w:rsid w:val="0053036D"/>
    <w:rPr>
      <w:rFonts w:ascii="Calibri" w:hAnsi="Calibri" w:cs="Calibri"/>
      <w:color w:val="000000"/>
      <w:sz w:val="22"/>
      <w:szCs w:val="22"/>
    </w:rPr>
  </w:style>
  <w:style w:type="character" w:customStyle="1" w:styleId="Heading7Char">
    <w:name w:val="Heading 7 Char"/>
    <w:basedOn w:val="DefaultParagraphFont"/>
    <w:link w:val="Heading7"/>
    <w:uiPriority w:val="99"/>
    <w:locked/>
    <w:rsid w:val="0053036D"/>
    <w:rPr>
      <w:rFonts w:ascii="Calibri" w:hAnsi="Calibri" w:cs="Calibri"/>
      <w:b/>
      <w:bCs/>
      <w:color w:val="000000"/>
      <w:sz w:val="24"/>
      <w:szCs w:val="24"/>
    </w:rPr>
  </w:style>
  <w:style w:type="character" w:customStyle="1" w:styleId="Heading8Char">
    <w:name w:val="Heading 8 Char"/>
    <w:basedOn w:val="DefaultParagraphFont"/>
    <w:link w:val="Heading8"/>
    <w:uiPriority w:val="99"/>
    <w:locked/>
    <w:rsid w:val="0053036D"/>
    <w:rPr>
      <w:rFonts w:ascii="Calibri" w:hAnsi="Calibri" w:cs="Calibri"/>
      <w:b/>
      <w:bCs/>
      <w:i/>
      <w:iCs/>
      <w:color w:val="000000"/>
      <w:sz w:val="24"/>
      <w:szCs w:val="24"/>
    </w:rPr>
  </w:style>
  <w:style w:type="character" w:customStyle="1" w:styleId="Heading9Char">
    <w:name w:val="Heading 9 Char"/>
    <w:basedOn w:val="DefaultParagraphFont"/>
    <w:link w:val="Heading9"/>
    <w:uiPriority w:val="99"/>
    <w:locked/>
    <w:rsid w:val="0053036D"/>
    <w:rPr>
      <w:rFonts w:ascii="Cambria" w:hAnsi="Cambria" w:cs="Cambria"/>
      <w:b/>
      <w:bCs/>
      <w:color w:val="000000"/>
      <w:sz w:val="22"/>
      <w:szCs w:val="22"/>
    </w:rPr>
  </w:style>
  <w:style w:type="paragraph" w:styleId="Title">
    <w:name w:val="Title"/>
    <w:basedOn w:val="Normal"/>
    <w:next w:val="Normal"/>
    <w:link w:val="TitleChar"/>
    <w:uiPriority w:val="10"/>
    <w:qFormat/>
    <w:rsid w:val="0053036D"/>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10"/>
    <w:locked/>
    <w:rsid w:val="0053036D"/>
    <w:rPr>
      <w:rFonts w:ascii="Cambria" w:hAnsi="Cambria" w:cs="Cambria"/>
      <w:b/>
      <w:bCs/>
      <w:color w:val="000000"/>
      <w:kern w:val="28"/>
      <w:sz w:val="32"/>
      <w:szCs w:val="32"/>
    </w:rPr>
  </w:style>
  <w:style w:type="paragraph" w:styleId="Subtitle">
    <w:name w:val="Subtitle"/>
    <w:basedOn w:val="Normal"/>
    <w:next w:val="Normal"/>
    <w:link w:val="SubtitleChar"/>
    <w:uiPriority w:val="11"/>
    <w:qFormat/>
    <w:rsid w:val="0053036D"/>
    <w:pPr>
      <w:spacing w:after="60"/>
      <w:jc w:val="center"/>
      <w:outlineLvl w:val="1"/>
    </w:pPr>
    <w:rPr>
      <w:rFonts w:ascii="Cambria" w:hAnsi="Cambria" w:cs="Cambria"/>
      <w:b/>
      <w:bCs/>
    </w:rPr>
  </w:style>
  <w:style w:type="character" w:customStyle="1" w:styleId="SubtitleChar">
    <w:name w:val="Subtitle Char"/>
    <w:basedOn w:val="DefaultParagraphFont"/>
    <w:link w:val="Subtitle"/>
    <w:uiPriority w:val="11"/>
    <w:locked/>
    <w:rsid w:val="0053036D"/>
    <w:rPr>
      <w:rFonts w:ascii="Cambria" w:hAnsi="Cambria" w:cs="Cambria"/>
      <w:b/>
      <w:bCs/>
      <w:color w:val="000000"/>
      <w:sz w:val="24"/>
      <w:szCs w:val="24"/>
    </w:rPr>
  </w:style>
  <w:style w:type="paragraph" w:styleId="NoSpacing">
    <w:name w:val="No Spacing"/>
    <w:link w:val="NoSpacingChar"/>
    <w:uiPriority w:val="99"/>
    <w:qFormat/>
    <w:rsid w:val="0053036D"/>
    <w:rPr>
      <w:rFonts w:ascii="Univers" w:hAnsi="Univers" w:cs="Univers"/>
      <w:b/>
      <w:bCs/>
      <w:color w:val="000000"/>
      <w:sz w:val="24"/>
      <w:szCs w:val="24"/>
    </w:rPr>
  </w:style>
  <w:style w:type="character" w:customStyle="1" w:styleId="NoSpacingChar">
    <w:name w:val="No Spacing Char"/>
    <w:link w:val="NoSpacing"/>
    <w:uiPriority w:val="99"/>
    <w:locked/>
    <w:rsid w:val="00BA5568"/>
    <w:rPr>
      <w:rFonts w:ascii="Univers" w:hAnsi="Univers" w:cs="Univers"/>
      <w:b/>
      <w:bCs/>
      <w:color w:val="000000"/>
      <w:sz w:val="24"/>
      <w:szCs w:val="24"/>
    </w:rPr>
  </w:style>
  <w:style w:type="paragraph" w:styleId="Quote">
    <w:name w:val="Quote"/>
    <w:basedOn w:val="Normal"/>
    <w:next w:val="Normal"/>
    <w:link w:val="QuoteChar"/>
    <w:uiPriority w:val="99"/>
    <w:qFormat/>
    <w:rsid w:val="0053036D"/>
    <w:rPr>
      <w:i/>
      <w:iCs/>
    </w:rPr>
  </w:style>
  <w:style w:type="character" w:customStyle="1" w:styleId="QuoteChar">
    <w:name w:val="Quote Char"/>
    <w:basedOn w:val="DefaultParagraphFont"/>
    <w:link w:val="Quote"/>
    <w:uiPriority w:val="99"/>
    <w:locked/>
    <w:rsid w:val="0053036D"/>
    <w:rPr>
      <w:rFonts w:ascii="Univers" w:hAnsi="Univers" w:cs="Univers"/>
      <w:b/>
      <w:bCs/>
      <w:i/>
      <w:iCs/>
      <w:color w:val="000000"/>
      <w:sz w:val="24"/>
      <w:szCs w:val="24"/>
    </w:rPr>
  </w:style>
  <w:style w:type="paragraph" w:styleId="IntenseQuote">
    <w:name w:val="Intense Quote"/>
    <w:basedOn w:val="Normal"/>
    <w:next w:val="Normal"/>
    <w:link w:val="IntenseQuoteChar"/>
    <w:uiPriority w:val="99"/>
    <w:qFormat/>
    <w:rsid w:val="0053036D"/>
    <w:pPr>
      <w:pBdr>
        <w:bottom w:val="single" w:sz="4" w:space="4" w:color="4F81BD"/>
      </w:pBdr>
      <w:spacing w:before="200" w:after="280"/>
      <w:ind w:left="936" w:right="936"/>
    </w:pPr>
    <w:rPr>
      <w:i/>
      <w:iCs/>
      <w:color w:val="4F81BD"/>
    </w:rPr>
  </w:style>
  <w:style w:type="character" w:customStyle="1" w:styleId="IntenseQuoteChar">
    <w:name w:val="Intense Quote Char"/>
    <w:basedOn w:val="DefaultParagraphFont"/>
    <w:link w:val="IntenseQuote"/>
    <w:uiPriority w:val="99"/>
    <w:locked/>
    <w:rsid w:val="0053036D"/>
    <w:rPr>
      <w:rFonts w:ascii="Univers" w:hAnsi="Univers" w:cs="Univers"/>
      <w:i/>
      <w:iCs/>
      <w:color w:val="4F81BD"/>
      <w:sz w:val="24"/>
      <w:szCs w:val="24"/>
    </w:rPr>
  </w:style>
  <w:style w:type="paragraph" w:styleId="TOCHeading">
    <w:name w:val="TOC Heading"/>
    <w:basedOn w:val="Heading1"/>
    <w:next w:val="Normal"/>
    <w:uiPriority w:val="39"/>
    <w:qFormat/>
    <w:rsid w:val="0053036D"/>
    <w:pPr>
      <w:outlineLvl w:val="9"/>
    </w:pPr>
    <w:rPr>
      <w:rFonts w:ascii="Cambria" w:hAnsi="Cambria" w:cs="Cambria"/>
    </w:rPr>
  </w:style>
  <w:style w:type="paragraph" w:styleId="Header">
    <w:name w:val="header"/>
    <w:basedOn w:val="Normal"/>
    <w:link w:val="HeaderChar"/>
    <w:rsid w:val="00387C28"/>
    <w:pPr>
      <w:tabs>
        <w:tab w:val="center" w:pos="4680"/>
        <w:tab w:val="right" w:pos="9360"/>
      </w:tabs>
    </w:pPr>
  </w:style>
  <w:style w:type="character" w:customStyle="1" w:styleId="HeaderChar">
    <w:name w:val="Header Char"/>
    <w:basedOn w:val="DefaultParagraphFont"/>
    <w:link w:val="Header"/>
    <w:locked/>
    <w:rsid w:val="00387C28"/>
    <w:rPr>
      <w:rFonts w:ascii="Univers" w:hAnsi="Univers" w:cs="Univers"/>
      <w:b/>
      <w:bCs/>
      <w:color w:val="000000"/>
      <w:sz w:val="24"/>
      <w:szCs w:val="24"/>
    </w:rPr>
  </w:style>
  <w:style w:type="paragraph" w:styleId="Footer">
    <w:name w:val="footer"/>
    <w:basedOn w:val="Normal"/>
    <w:link w:val="FooterChar"/>
    <w:rsid w:val="00387C28"/>
    <w:pPr>
      <w:tabs>
        <w:tab w:val="center" w:pos="4680"/>
        <w:tab w:val="right" w:pos="9360"/>
      </w:tabs>
    </w:pPr>
  </w:style>
  <w:style w:type="character" w:customStyle="1" w:styleId="FooterChar">
    <w:name w:val="Footer Char"/>
    <w:basedOn w:val="DefaultParagraphFont"/>
    <w:link w:val="Footer"/>
    <w:locked/>
    <w:rsid w:val="00387C28"/>
    <w:rPr>
      <w:rFonts w:ascii="Univers" w:hAnsi="Univers" w:cs="Univers"/>
      <w:b/>
      <w:bCs/>
      <w:color w:val="000000"/>
      <w:sz w:val="24"/>
      <w:szCs w:val="24"/>
    </w:rPr>
  </w:style>
  <w:style w:type="paragraph" w:styleId="BalloonText">
    <w:name w:val="Balloon Text"/>
    <w:basedOn w:val="Normal"/>
    <w:link w:val="BalloonTextChar"/>
    <w:semiHidden/>
    <w:rsid w:val="009C6355"/>
    <w:rPr>
      <w:rFonts w:ascii="Tahoma" w:hAnsi="Tahoma" w:cs="Tahoma"/>
      <w:sz w:val="16"/>
      <w:szCs w:val="16"/>
    </w:rPr>
  </w:style>
  <w:style w:type="character" w:customStyle="1" w:styleId="BalloonTextChar">
    <w:name w:val="Balloon Text Char"/>
    <w:basedOn w:val="DefaultParagraphFont"/>
    <w:link w:val="BalloonText"/>
    <w:semiHidden/>
    <w:locked/>
    <w:rsid w:val="009C6355"/>
    <w:rPr>
      <w:rFonts w:ascii="Tahoma" w:hAnsi="Tahoma" w:cs="Tahoma"/>
      <w:b/>
      <w:bCs/>
      <w:color w:val="000000"/>
      <w:sz w:val="16"/>
      <w:szCs w:val="16"/>
    </w:rPr>
  </w:style>
  <w:style w:type="character" w:styleId="CommentReference">
    <w:name w:val="annotation reference"/>
    <w:basedOn w:val="DefaultParagraphFont"/>
    <w:semiHidden/>
    <w:rsid w:val="00BA5568"/>
    <w:rPr>
      <w:sz w:val="16"/>
      <w:szCs w:val="16"/>
    </w:rPr>
  </w:style>
  <w:style w:type="paragraph" w:styleId="CommentText">
    <w:name w:val="annotation text"/>
    <w:basedOn w:val="Normal"/>
    <w:link w:val="CommentTextChar"/>
    <w:uiPriority w:val="99"/>
    <w:semiHidden/>
    <w:rsid w:val="00BA5568"/>
    <w:rPr>
      <w:sz w:val="20"/>
      <w:szCs w:val="20"/>
    </w:rPr>
  </w:style>
  <w:style w:type="character" w:customStyle="1" w:styleId="CommentTextChar">
    <w:name w:val="Comment Text Char"/>
    <w:basedOn w:val="DefaultParagraphFont"/>
    <w:link w:val="CommentText"/>
    <w:uiPriority w:val="99"/>
    <w:locked/>
    <w:rsid w:val="00BA5568"/>
  </w:style>
  <w:style w:type="paragraph" w:styleId="CommentSubject">
    <w:name w:val="annotation subject"/>
    <w:basedOn w:val="CommentText"/>
    <w:next w:val="CommentText"/>
    <w:link w:val="CommentSubjectChar"/>
    <w:semiHidden/>
    <w:rsid w:val="00BA5568"/>
    <w:rPr>
      <w:b/>
      <w:bCs/>
    </w:rPr>
  </w:style>
  <w:style w:type="character" w:customStyle="1" w:styleId="CommentSubjectChar">
    <w:name w:val="Comment Subject Char"/>
    <w:basedOn w:val="CommentTextChar"/>
    <w:link w:val="CommentSubject"/>
    <w:locked/>
    <w:rsid w:val="00BA5568"/>
    <w:rPr>
      <w:b/>
      <w:bCs/>
    </w:rPr>
  </w:style>
  <w:style w:type="character" w:styleId="Hyperlink">
    <w:name w:val="Hyperlink"/>
    <w:basedOn w:val="DefaultParagraphFont"/>
    <w:uiPriority w:val="99"/>
    <w:rsid w:val="00BA5568"/>
    <w:rPr>
      <w:color w:val="0000FF"/>
      <w:u w:val="single"/>
    </w:rPr>
  </w:style>
  <w:style w:type="paragraph" w:customStyle="1" w:styleId="Bullet">
    <w:name w:val="Bullet"/>
    <w:basedOn w:val="Normal"/>
    <w:link w:val="BulletChar"/>
    <w:uiPriority w:val="99"/>
    <w:rsid w:val="00E71E5D"/>
    <w:pPr>
      <w:numPr>
        <w:numId w:val="1"/>
      </w:numPr>
      <w:spacing w:before="120" w:line="273" w:lineRule="auto"/>
      <w:ind w:left="1440" w:right="372"/>
    </w:pPr>
    <w:rPr>
      <w:rFonts w:ascii="Calibri" w:hAnsi="Calibri" w:cs="Calibri"/>
      <w:spacing w:val="1"/>
    </w:rPr>
  </w:style>
  <w:style w:type="character" w:customStyle="1" w:styleId="BulletChar">
    <w:name w:val="Bullet Char"/>
    <w:basedOn w:val="NormalOutline2Char"/>
    <w:link w:val="Bullet"/>
    <w:uiPriority w:val="99"/>
    <w:locked/>
    <w:rsid w:val="00914AB0"/>
    <w:rPr>
      <w:color w:val="000000" w:themeColor="text1"/>
    </w:rPr>
  </w:style>
  <w:style w:type="character" w:customStyle="1" w:styleId="NormalOutline2Char">
    <w:name w:val="Normal_Outline2 Char"/>
    <w:basedOn w:val="DefaultParagraphFont"/>
    <w:link w:val="NormalOutline2"/>
    <w:uiPriority w:val="99"/>
    <w:locked/>
    <w:rsid w:val="00914AB0"/>
    <w:rPr>
      <w:rFonts w:ascii="Calibri" w:eastAsia="Times New Roman" w:hAnsi="Calibri" w:cs="Calibri"/>
      <w:spacing w:val="1"/>
      <w:sz w:val="24"/>
      <w:szCs w:val="24"/>
    </w:rPr>
  </w:style>
  <w:style w:type="paragraph" w:customStyle="1" w:styleId="NormalOutline2">
    <w:name w:val="Normal_Outline2"/>
    <w:basedOn w:val="Normal"/>
    <w:link w:val="NormalOutline2Char"/>
    <w:uiPriority w:val="99"/>
    <w:rsid w:val="00914AB0"/>
    <w:pPr>
      <w:spacing w:before="120" w:line="275" w:lineRule="auto"/>
      <w:ind w:left="720" w:right="372" w:firstLine="360"/>
    </w:pPr>
    <w:rPr>
      <w:rFonts w:ascii="Calibri" w:hAnsi="Calibri" w:cs="Calibri"/>
      <w:b/>
      <w:bCs/>
      <w:spacing w:val="1"/>
    </w:rPr>
  </w:style>
  <w:style w:type="paragraph" w:styleId="TOC1">
    <w:name w:val="toc 1"/>
    <w:basedOn w:val="Normal"/>
    <w:next w:val="Normal"/>
    <w:autoRedefine/>
    <w:uiPriority w:val="39"/>
    <w:qFormat/>
    <w:rsid w:val="00047967"/>
    <w:pPr>
      <w:tabs>
        <w:tab w:val="left" w:pos="660"/>
        <w:tab w:val="right" w:leader="dot" w:pos="9800"/>
      </w:tabs>
      <w:spacing w:after="100"/>
    </w:pPr>
    <w:rPr>
      <w:rFonts w:ascii="Calibri" w:eastAsia="Arial Unicode MS" w:hAnsi="Calibri" w:cs="Calibri"/>
      <w:b/>
      <w:bCs/>
      <w:i/>
      <w:noProof/>
      <w:color w:val="17365D" w:themeColor="text2" w:themeShade="BF"/>
      <w:spacing w:val="1"/>
      <w:szCs w:val="20"/>
    </w:rPr>
  </w:style>
  <w:style w:type="paragraph" w:styleId="TOC2">
    <w:name w:val="toc 2"/>
    <w:basedOn w:val="Normal"/>
    <w:next w:val="Normal"/>
    <w:autoRedefine/>
    <w:uiPriority w:val="39"/>
    <w:qFormat/>
    <w:rsid w:val="00047967"/>
    <w:pPr>
      <w:tabs>
        <w:tab w:val="left" w:pos="660"/>
        <w:tab w:val="right" w:leader="dot" w:pos="9800"/>
      </w:tabs>
      <w:spacing w:after="240"/>
      <w:contextualSpacing/>
    </w:pPr>
    <w:rPr>
      <w:rFonts w:ascii="Calibri" w:eastAsia="Arial Unicode MS" w:hAnsi="Calibri" w:cs="Calibri"/>
      <w:b/>
      <w:bCs/>
      <w:i/>
      <w:noProof/>
      <w:color w:val="808080" w:themeColor="background1" w:themeShade="80"/>
      <w:sz w:val="20"/>
      <w:szCs w:val="20"/>
    </w:rPr>
  </w:style>
  <w:style w:type="paragraph" w:customStyle="1" w:styleId="Default">
    <w:name w:val="Default"/>
    <w:rsid w:val="00173943"/>
    <w:pPr>
      <w:autoSpaceDE w:val="0"/>
      <w:autoSpaceDN w:val="0"/>
      <w:adjustRightInd w:val="0"/>
    </w:pPr>
    <w:rPr>
      <w:rFonts w:ascii="Verdana" w:hAnsi="Verdana" w:cs="Verdana"/>
      <w:color w:val="000000"/>
      <w:sz w:val="24"/>
      <w:szCs w:val="24"/>
    </w:rPr>
  </w:style>
  <w:style w:type="paragraph" w:customStyle="1" w:styleId="Style1">
    <w:name w:val="Style1"/>
    <w:basedOn w:val="Normal"/>
    <w:next w:val="PlainText"/>
    <w:rsid w:val="00891876"/>
    <w:pPr>
      <w:spacing w:after="120" w:line="240" w:lineRule="atLeast"/>
      <w:ind w:left="1987" w:hanging="547"/>
    </w:pPr>
    <w:rPr>
      <w:rFonts w:ascii="Arial" w:hAnsi="Arial" w:cs="Arial"/>
      <w:sz w:val="20"/>
      <w:szCs w:val="20"/>
    </w:rPr>
  </w:style>
  <w:style w:type="paragraph" w:styleId="PlainText">
    <w:name w:val="Plain Text"/>
    <w:basedOn w:val="Normal"/>
    <w:link w:val="PlainTextChar"/>
    <w:uiPriority w:val="99"/>
    <w:rsid w:val="00CF4BBF"/>
    <w:rPr>
      <w:rFonts w:ascii="Courier New" w:hAnsi="Courier New" w:cs="Courier New"/>
      <w:sz w:val="20"/>
      <w:szCs w:val="20"/>
    </w:rPr>
  </w:style>
  <w:style w:type="character" w:customStyle="1" w:styleId="PlainTextChar">
    <w:name w:val="Plain Text Char"/>
    <w:basedOn w:val="DefaultParagraphFont"/>
    <w:link w:val="PlainText"/>
    <w:uiPriority w:val="99"/>
    <w:rsid w:val="00CF4BBF"/>
    <w:rPr>
      <w:rFonts w:ascii="Courier New" w:hAnsi="Courier New" w:cs="Courier New"/>
      <w:sz w:val="20"/>
      <w:szCs w:val="20"/>
    </w:rPr>
  </w:style>
  <w:style w:type="table" w:styleId="TableGrid">
    <w:name w:val="Table Grid"/>
    <w:basedOn w:val="TableNormal"/>
    <w:uiPriority w:val="59"/>
    <w:locked/>
    <w:rsid w:val="00CF4B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qFormat/>
    <w:locked/>
    <w:rsid w:val="00C250A0"/>
    <w:pPr>
      <w:tabs>
        <w:tab w:val="right" w:leader="dot" w:pos="9810"/>
      </w:tabs>
    </w:pPr>
    <w:rPr>
      <w:rFonts w:eastAsia="Arial Unicode MS" w:cstheme="minorHAnsi"/>
      <w:i/>
      <w:noProof/>
      <w:color w:val="808080" w:themeColor="background1" w:themeShade="80"/>
      <w:sz w:val="20"/>
      <w:szCs w:val="20"/>
    </w:rPr>
  </w:style>
  <w:style w:type="paragraph" w:styleId="Revision">
    <w:name w:val="Revision"/>
    <w:hidden/>
    <w:uiPriority w:val="99"/>
    <w:semiHidden/>
    <w:rsid w:val="00CF4BBF"/>
    <w:rPr>
      <w:sz w:val="24"/>
      <w:szCs w:val="24"/>
    </w:rPr>
  </w:style>
  <w:style w:type="paragraph" w:styleId="TOC4">
    <w:name w:val="toc 4"/>
    <w:basedOn w:val="Normal"/>
    <w:next w:val="Normal"/>
    <w:autoRedefine/>
    <w:uiPriority w:val="39"/>
    <w:unhideWhenUsed/>
    <w:locked/>
    <w:rsid w:val="00CF4BBF"/>
    <w:pPr>
      <w:spacing w:after="100" w:line="276" w:lineRule="auto"/>
      <w:ind w:left="660"/>
    </w:pPr>
    <w:rPr>
      <w:rFonts w:ascii="Calibri" w:hAnsi="Calibri"/>
      <w:szCs w:val="22"/>
    </w:rPr>
  </w:style>
  <w:style w:type="paragraph" w:styleId="TOC5">
    <w:name w:val="toc 5"/>
    <w:basedOn w:val="Normal"/>
    <w:next w:val="Normal"/>
    <w:autoRedefine/>
    <w:uiPriority w:val="39"/>
    <w:unhideWhenUsed/>
    <w:locked/>
    <w:rsid w:val="00CF4BBF"/>
    <w:pPr>
      <w:spacing w:after="100" w:line="276" w:lineRule="auto"/>
      <w:ind w:left="880"/>
    </w:pPr>
    <w:rPr>
      <w:rFonts w:ascii="Calibri" w:hAnsi="Calibri"/>
      <w:szCs w:val="22"/>
    </w:rPr>
  </w:style>
  <w:style w:type="paragraph" w:styleId="TOC6">
    <w:name w:val="toc 6"/>
    <w:basedOn w:val="Normal"/>
    <w:next w:val="Normal"/>
    <w:autoRedefine/>
    <w:uiPriority w:val="39"/>
    <w:unhideWhenUsed/>
    <w:locked/>
    <w:rsid w:val="00CF4BBF"/>
    <w:pPr>
      <w:spacing w:after="100" w:line="276" w:lineRule="auto"/>
      <w:ind w:left="1100"/>
    </w:pPr>
    <w:rPr>
      <w:rFonts w:ascii="Calibri" w:hAnsi="Calibri"/>
      <w:szCs w:val="22"/>
    </w:rPr>
  </w:style>
  <w:style w:type="paragraph" w:styleId="TOC7">
    <w:name w:val="toc 7"/>
    <w:basedOn w:val="Normal"/>
    <w:next w:val="Normal"/>
    <w:autoRedefine/>
    <w:uiPriority w:val="39"/>
    <w:unhideWhenUsed/>
    <w:locked/>
    <w:rsid w:val="00CF4BBF"/>
    <w:pPr>
      <w:spacing w:after="100" w:line="276" w:lineRule="auto"/>
      <w:ind w:left="1320"/>
    </w:pPr>
    <w:rPr>
      <w:rFonts w:ascii="Calibri" w:hAnsi="Calibri"/>
      <w:szCs w:val="22"/>
    </w:rPr>
  </w:style>
  <w:style w:type="paragraph" w:styleId="TOC8">
    <w:name w:val="toc 8"/>
    <w:basedOn w:val="Normal"/>
    <w:next w:val="Normal"/>
    <w:autoRedefine/>
    <w:uiPriority w:val="39"/>
    <w:unhideWhenUsed/>
    <w:locked/>
    <w:rsid w:val="00CF4BBF"/>
    <w:pPr>
      <w:spacing w:after="100" w:line="276" w:lineRule="auto"/>
      <w:ind w:left="1540"/>
    </w:pPr>
    <w:rPr>
      <w:rFonts w:ascii="Calibri" w:hAnsi="Calibri"/>
      <w:szCs w:val="22"/>
    </w:rPr>
  </w:style>
  <w:style w:type="paragraph" w:styleId="TOC9">
    <w:name w:val="toc 9"/>
    <w:basedOn w:val="Normal"/>
    <w:next w:val="Normal"/>
    <w:autoRedefine/>
    <w:uiPriority w:val="39"/>
    <w:unhideWhenUsed/>
    <w:locked/>
    <w:rsid w:val="00CF4BBF"/>
    <w:pPr>
      <w:spacing w:after="100" w:line="276" w:lineRule="auto"/>
      <w:ind w:left="1760"/>
    </w:pPr>
    <w:rPr>
      <w:rFonts w:ascii="Calibri" w:hAnsi="Calibri"/>
      <w:szCs w:val="22"/>
    </w:rPr>
  </w:style>
  <w:style w:type="paragraph" w:customStyle="1" w:styleId="Heading211Subheading11Heading33headlinehheadlin1">
    <w:name w:val="Heading 2(1.1 Subheading)1.1 Heading 33 headlinehheadlin...1"/>
    <w:basedOn w:val="Heading2"/>
    <w:next w:val="Normal"/>
    <w:rsid w:val="00136221"/>
    <w:pPr>
      <w:keepNext/>
      <w:numPr>
        <w:ilvl w:val="1"/>
        <w:numId w:val="52"/>
      </w:numPr>
      <w:spacing w:after="240"/>
    </w:pPr>
    <w:rPr>
      <w:rFonts w:ascii="Calibri" w:eastAsia="Arial Unicode MS" w:hAnsi="Calibri"/>
      <w:b/>
      <w:bCs/>
      <w:color w:val="1F497D" w:themeColor="text2"/>
      <w:spacing w:val="0"/>
      <w:position w:val="0"/>
      <w:szCs w:val="22"/>
    </w:rPr>
  </w:style>
  <w:style w:type="paragraph" w:customStyle="1" w:styleId="bodytext">
    <w:name w:val="*body text"/>
    <w:basedOn w:val="Normal"/>
    <w:link w:val="bodytextChar"/>
    <w:qFormat/>
    <w:rsid w:val="00442EE9"/>
    <w:pPr>
      <w:spacing w:before="120" w:after="120"/>
    </w:pPr>
    <w:rPr>
      <w:rFonts w:ascii="Times New Roman" w:hAnsi="Times New Roman"/>
    </w:rPr>
  </w:style>
  <w:style w:type="character" w:customStyle="1" w:styleId="bodytextChar">
    <w:name w:val="*body text Char"/>
    <w:link w:val="bodytext"/>
    <w:locked/>
    <w:rsid w:val="00442EE9"/>
    <w:rPr>
      <w:szCs w:val="24"/>
    </w:rPr>
  </w:style>
  <w:style w:type="paragraph" w:styleId="NormalWeb">
    <w:name w:val="Normal (Web)"/>
    <w:basedOn w:val="Normal"/>
    <w:next w:val="Normal"/>
    <w:qFormat/>
    <w:locked/>
    <w:rsid w:val="0025575B"/>
    <w:rPr>
      <w:rFonts w:ascii="Times New Roman" w:hAnsi="Times New Roman"/>
      <w:sz w:val="24"/>
    </w:rPr>
  </w:style>
  <w:style w:type="paragraph" w:customStyle="1" w:styleId="CM7">
    <w:name w:val="CM7"/>
    <w:basedOn w:val="Normal"/>
    <w:uiPriority w:val="99"/>
    <w:rsid w:val="0048206F"/>
    <w:pPr>
      <w:autoSpaceDE w:val="0"/>
      <w:autoSpaceDN w:val="0"/>
      <w:spacing w:line="268" w:lineRule="atLeast"/>
    </w:pPr>
    <w:rPr>
      <w:rFonts w:ascii="Arial" w:eastAsiaTheme="minorHAnsi" w:hAnsi="Arial" w:cs="Arial"/>
      <w:color w:val="auto"/>
      <w:sz w:val="24"/>
    </w:rPr>
  </w:style>
</w:styles>
</file>

<file path=word/webSettings.xml><?xml version="1.0" encoding="utf-8"?>
<w:webSettings xmlns:r="http://schemas.openxmlformats.org/officeDocument/2006/relationships" xmlns:w="http://schemas.openxmlformats.org/wordprocessingml/2006/main">
  <w:divs>
    <w:div w:id="15368521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1678270">
          <w:marLeft w:val="0"/>
          <w:marRight w:val="0"/>
          <w:marTop w:val="0"/>
          <w:marBottom w:val="0"/>
          <w:divBdr>
            <w:top w:val="none" w:sz="0" w:space="0" w:color="auto"/>
            <w:left w:val="none" w:sz="0" w:space="0" w:color="auto"/>
            <w:bottom w:val="none" w:sz="0" w:space="0" w:color="auto"/>
            <w:right w:val="none" w:sz="0" w:space="0" w:color="auto"/>
          </w:divBdr>
        </w:div>
      </w:divsChild>
    </w:div>
    <w:div w:id="473716504">
      <w:bodyDiv w:val="1"/>
      <w:marLeft w:val="0"/>
      <w:marRight w:val="0"/>
      <w:marTop w:val="0"/>
      <w:marBottom w:val="0"/>
      <w:divBdr>
        <w:top w:val="none" w:sz="0" w:space="0" w:color="auto"/>
        <w:left w:val="none" w:sz="0" w:space="0" w:color="auto"/>
        <w:bottom w:val="none" w:sz="0" w:space="0" w:color="auto"/>
        <w:right w:val="none" w:sz="0" w:space="0" w:color="auto"/>
      </w:divBdr>
    </w:div>
    <w:div w:id="480655319">
      <w:bodyDiv w:val="1"/>
      <w:marLeft w:val="0"/>
      <w:marRight w:val="0"/>
      <w:marTop w:val="0"/>
      <w:marBottom w:val="0"/>
      <w:divBdr>
        <w:top w:val="none" w:sz="0" w:space="0" w:color="auto"/>
        <w:left w:val="none" w:sz="0" w:space="0" w:color="auto"/>
        <w:bottom w:val="none" w:sz="0" w:space="0" w:color="auto"/>
        <w:right w:val="none" w:sz="0" w:space="0" w:color="auto"/>
      </w:divBdr>
    </w:div>
    <w:div w:id="520162826">
      <w:bodyDiv w:val="1"/>
      <w:marLeft w:val="0"/>
      <w:marRight w:val="0"/>
      <w:marTop w:val="0"/>
      <w:marBottom w:val="0"/>
      <w:divBdr>
        <w:top w:val="none" w:sz="0" w:space="0" w:color="auto"/>
        <w:left w:val="none" w:sz="0" w:space="0" w:color="auto"/>
        <w:bottom w:val="none" w:sz="0" w:space="0" w:color="auto"/>
        <w:right w:val="none" w:sz="0" w:space="0" w:color="auto"/>
      </w:divBdr>
    </w:div>
    <w:div w:id="539241942">
      <w:bodyDiv w:val="1"/>
      <w:marLeft w:val="0"/>
      <w:marRight w:val="0"/>
      <w:marTop w:val="0"/>
      <w:marBottom w:val="0"/>
      <w:divBdr>
        <w:top w:val="none" w:sz="0" w:space="0" w:color="auto"/>
        <w:left w:val="none" w:sz="0" w:space="0" w:color="auto"/>
        <w:bottom w:val="none" w:sz="0" w:space="0" w:color="auto"/>
        <w:right w:val="none" w:sz="0" w:space="0" w:color="auto"/>
      </w:divBdr>
    </w:div>
    <w:div w:id="806358869">
      <w:bodyDiv w:val="1"/>
      <w:marLeft w:val="0"/>
      <w:marRight w:val="0"/>
      <w:marTop w:val="0"/>
      <w:marBottom w:val="0"/>
      <w:divBdr>
        <w:top w:val="none" w:sz="0" w:space="0" w:color="auto"/>
        <w:left w:val="none" w:sz="0" w:space="0" w:color="auto"/>
        <w:bottom w:val="none" w:sz="0" w:space="0" w:color="auto"/>
        <w:right w:val="none" w:sz="0" w:space="0" w:color="auto"/>
      </w:divBdr>
    </w:div>
    <w:div w:id="872839639">
      <w:marLeft w:val="0"/>
      <w:marRight w:val="0"/>
      <w:marTop w:val="0"/>
      <w:marBottom w:val="0"/>
      <w:divBdr>
        <w:top w:val="none" w:sz="0" w:space="0" w:color="auto"/>
        <w:left w:val="none" w:sz="0" w:space="0" w:color="auto"/>
        <w:bottom w:val="none" w:sz="0" w:space="0" w:color="auto"/>
        <w:right w:val="none" w:sz="0" w:space="0" w:color="auto"/>
      </w:divBdr>
    </w:div>
    <w:div w:id="872839640">
      <w:marLeft w:val="0"/>
      <w:marRight w:val="0"/>
      <w:marTop w:val="0"/>
      <w:marBottom w:val="0"/>
      <w:divBdr>
        <w:top w:val="none" w:sz="0" w:space="0" w:color="auto"/>
        <w:left w:val="none" w:sz="0" w:space="0" w:color="auto"/>
        <w:bottom w:val="none" w:sz="0" w:space="0" w:color="auto"/>
        <w:right w:val="none" w:sz="0" w:space="0" w:color="auto"/>
      </w:divBdr>
    </w:div>
    <w:div w:id="872839641">
      <w:marLeft w:val="0"/>
      <w:marRight w:val="0"/>
      <w:marTop w:val="0"/>
      <w:marBottom w:val="0"/>
      <w:divBdr>
        <w:top w:val="none" w:sz="0" w:space="0" w:color="auto"/>
        <w:left w:val="none" w:sz="0" w:space="0" w:color="auto"/>
        <w:bottom w:val="none" w:sz="0" w:space="0" w:color="auto"/>
        <w:right w:val="none" w:sz="0" w:space="0" w:color="auto"/>
      </w:divBdr>
    </w:div>
    <w:div w:id="919602459">
      <w:bodyDiv w:val="1"/>
      <w:marLeft w:val="0"/>
      <w:marRight w:val="0"/>
      <w:marTop w:val="0"/>
      <w:marBottom w:val="0"/>
      <w:divBdr>
        <w:top w:val="none" w:sz="0" w:space="0" w:color="auto"/>
        <w:left w:val="none" w:sz="0" w:space="0" w:color="auto"/>
        <w:bottom w:val="none" w:sz="0" w:space="0" w:color="auto"/>
        <w:right w:val="none" w:sz="0" w:space="0" w:color="auto"/>
      </w:divBdr>
    </w:div>
    <w:div w:id="1166365211">
      <w:bodyDiv w:val="1"/>
      <w:marLeft w:val="0"/>
      <w:marRight w:val="0"/>
      <w:marTop w:val="0"/>
      <w:marBottom w:val="0"/>
      <w:divBdr>
        <w:top w:val="none" w:sz="0" w:space="0" w:color="auto"/>
        <w:left w:val="none" w:sz="0" w:space="0" w:color="auto"/>
        <w:bottom w:val="none" w:sz="0" w:space="0" w:color="auto"/>
        <w:right w:val="none" w:sz="0" w:space="0" w:color="auto"/>
      </w:divBdr>
    </w:div>
    <w:div w:id="1313632231">
      <w:bodyDiv w:val="1"/>
      <w:marLeft w:val="0"/>
      <w:marRight w:val="0"/>
      <w:marTop w:val="0"/>
      <w:marBottom w:val="0"/>
      <w:divBdr>
        <w:top w:val="none" w:sz="0" w:space="0" w:color="auto"/>
        <w:left w:val="none" w:sz="0" w:space="0" w:color="auto"/>
        <w:bottom w:val="none" w:sz="0" w:space="0" w:color="auto"/>
        <w:right w:val="none" w:sz="0" w:space="0" w:color="auto"/>
      </w:divBdr>
    </w:div>
    <w:div w:id="1458258330">
      <w:bodyDiv w:val="1"/>
      <w:marLeft w:val="0"/>
      <w:marRight w:val="0"/>
      <w:marTop w:val="0"/>
      <w:marBottom w:val="0"/>
      <w:divBdr>
        <w:top w:val="none" w:sz="0" w:space="0" w:color="auto"/>
        <w:left w:val="none" w:sz="0" w:space="0" w:color="auto"/>
        <w:bottom w:val="none" w:sz="0" w:space="0" w:color="auto"/>
        <w:right w:val="none" w:sz="0" w:space="0" w:color="auto"/>
      </w:divBdr>
    </w:div>
    <w:div w:id="1663776577">
      <w:bodyDiv w:val="1"/>
      <w:marLeft w:val="0"/>
      <w:marRight w:val="0"/>
      <w:marTop w:val="0"/>
      <w:marBottom w:val="0"/>
      <w:divBdr>
        <w:top w:val="none" w:sz="0" w:space="0" w:color="auto"/>
        <w:left w:val="none" w:sz="0" w:space="0" w:color="auto"/>
        <w:bottom w:val="none" w:sz="0" w:space="0" w:color="auto"/>
        <w:right w:val="none" w:sz="0" w:space="0" w:color="auto"/>
      </w:divBdr>
    </w:div>
    <w:div w:id="16748001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996760413">
          <w:marLeft w:val="0"/>
          <w:marRight w:val="0"/>
          <w:marTop w:val="0"/>
          <w:marBottom w:val="0"/>
          <w:divBdr>
            <w:top w:val="none" w:sz="0" w:space="0" w:color="auto"/>
            <w:left w:val="none" w:sz="0" w:space="0" w:color="auto"/>
            <w:bottom w:val="none" w:sz="0" w:space="0" w:color="auto"/>
            <w:right w:val="none" w:sz="0" w:space="0" w:color="auto"/>
          </w:divBdr>
        </w:div>
      </w:divsChild>
    </w:div>
    <w:div w:id="1699970687">
      <w:bodyDiv w:val="1"/>
      <w:marLeft w:val="0"/>
      <w:marRight w:val="0"/>
      <w:marTop w:val="0"/>
      <w:marBottom w:val="0"/>
      <w:divBdr>
        <w:top w:val="none" w:sz="0" w:space="0" w:color="auto"/>
        <w:left w:val="none" w:sz="0" w:space="0" w:color="auto"/>
        <w:bottom w:val="none" w:sz="0" w:space="0" w:color="auto"/>
        <w:right w:val="none" w:sz="0" w:space="0" w:color="auto"/>
      </w:divBdr>
    </w:div>
    <w:div w:id="1878005307">
      <w:bodyDiv w:val="1"/>
      <w:marLeft w:val="0"/>
      <w:marRight w:val="0"/>
      <w:marTop w:val="0"/>
      <w:marBottom w:val="0"/>
      <w:divBdr>
        <w:top w:val="none" w:sz="0" w:space="0" w:color="auto"/>
        <w:left w:val="none" w:sz="0" w:space="0" w:color="auto"/>
        <w:bottom w:val="none" w:sz="0" w:space="0" w:color="auto"/>
        <w:right w:val="none" w:sz="0" w:space="0" w:color="auto"/>
      </w:divBdr>
    </w:div>
    <w:div w:id="2055690049">
      <w:bodyDiv w:val="1"/>
      <w:marLeft w:val="0"/>
      <w:marRight w:val="0"/>
      <w:marTop w:val="0"/>
      <w:marBottom w:val="0"/>
      <w:divBdr>
        <w:top w:val="none" w:sz="0" w:space="0" w:color="auto"/>
        <w:left w:val="none" w:sz="0" w:space="0" w:color="auto"/>
        <w:bottom w:val="none" w:sz="0" w:space="0" w:color="auto"/>
        <w:right w:val="none" w:sz="0" w:space="0" w:color="auto"/>
      </w:divBdr>
    </w:div>
    <w:div w:id="20899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mbta.com" TargetMode="External"/><Relationship Id="rId20" Type="http://schemas.openxmlformats.org/officeDocument/2006/relationships/hyperlink" Target="http://www.mb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pubs.trb.org/onlinepubs/nchrp/nchrp_syn_402.pdf"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package" Target="embeddings/Microsoft_Office_PowerPoint_Presentation1.pptx"/><Relationship Id="rId4"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package" Target="embeddings/Microsoft_Office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74EA-ACF9-46A8-B89D-316AAFE7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31089</Words>
  <Characters>177212</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VWhite</dc:creator>
  <cp:keywords/>
  <dc:description/>
  <cp:lastModifiedBy>DGSMITH</cp:lastModifiedBy>
  <cp:revision>2</cp:revision>
  <cp:lastPrinted>2013-04-09T13:02:00Z</cp:lastPrinted>
  <dcterms:created xsi:type="dcterms:W3CDTF">2013-04-09T13:10:00Z</dcterms:created>
  <dcterms:modified xsi:type="dcterms:W3CDTF">2013-04-09T13:10:00Z</dcterms:modified>
</cp:coreProperties>
</file>